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5A991" w14:textId="77777777" w:rsidR="007F712F" w:rsidRPr="009D2579" w:rsidRDefault="007F712F" w:rsidP="007F712F">
      <w:pPr>
        <w:rPr>
          <w:rFonts w:ascii="Century Gothic" w:hAnsi="Century Gothic"/>
          <w:b/>
        </w:rPr>
      </w:pPr>
      <w:r w:rsidRPr="009D2579">
        <w:rPr>
          <w:rFonts w:ascii="Century Gothic" w:hAnsi="Century Gothic"/>
          <w:b/>
          <w:highlight w:val="yellow"/>
        </w:rPr>
        <w:t>Press Release</w:t>
      </w:r>
    </w:p>
    <w:p w14:paraId="0586F313" w14:textId="5CFF1020" w:rsidR="007F712F" w:rsidRPr="009D2579" w:rsidRDefault="007F712F" w:rsidP="007F712F">
      <w:pPr>
        <w:rPr>
          <w:rFonts w:ascii="Century Gothic" w:hAnsi="Century Gothic"/>
          <w:b/>
        </w:rPr>
      </w:pPr>
      <w:bookmarkStart w:id="0" w:name="_Hlk525891211"/>
      <w:r w:rsidRPr="009D2579">
        <w:rPr>
          <w:rFonts w:ascii="Century Gothic" w:hAnsi="Century Gothic"/>
          <w:b/>
        </w:rPr>
        <w:t xml:space="preserve">Subject: </w:t>
      </w:r>
      <w:r w:rsidR="00E443AD">
        <w:rPr>
          <w:rFonts w:ascii="Century Gothic" w:hAnsi="Century Gothic"/>
          <w:b/>
        </w:rPr>
        <w:t>Silvur</w:t>
      </w:r>
      <w:r w:rsidR="002F030D">
        <w:rPr>
          <w:rFonts w:ascii="Century Gothic" w:hAnsi="Century Gothic"/>
          <w:b/>
        </w:rPr>
        <w:t xml:space="preserve"> named </w:t>
      </w:r>
      <w:r w:rsidR="00377859">
        <w:rPr>
          <w:rFonts w:ascii="Century Gothic" w:hAnsi="Century Gothic"/>
          <w:b/>
        </w:rPr>
        <w:t>VentureTech’s Best of Show</w:t>
      </w:r>
    </w:p>
    <w:p w14:paraId="2527D9C0" w14:textId="77777777" w:rsidR="007F712F" w:rsidRPr="009D2579" w:rsidRDefault="007F712F" w:rsidP="007F712F">
      <w:pPr>
        <w:rPr>
          <w:rFonts w:ascii="Century Gothic" w:hAnsi="Century Gothic"/>
        </w:rPr>
      </w:pPr>
      <w:r w:rsidRPr="009D2579">
        <w:rPr>
          <w:rFonts w:ascii="Century Gothic" w:hAnsi="Century Gothic"/>
        </w:rPr>
        <w:t>FOR IMMEDIATE RELEASE</w:t>
      </w:r>
    </w:p>
    <w:p w14:paraId="297C8A83" w14:textId="41C6B459" w:rsidR="00D756A8" w:rsidRPr="009D2579" w:rsidRDefault="007F712F" w:rsidP="007F712F">
      <w:pPr>
        <w:pStyle w:val="NormalWeb"/>
        <w:rPr>
          <w:rFonts w:ascii="Century Gothic" w:hAnsi="Century Gothic"/>
          <w:sz w:val="22"/>
          <w:szCs w:val="22"/>
        </w:rPr>
      </w:pPr>
      <w:r w:rsidRPr="009D2579">
        <w:rPr>
          <w:rFonts w:ascii="Century Gothic" w:hAnsi="Century Gothic"/>
          <w:sz w:val="22"/>
          <w:szCs w:val="22"/>
        </w:rPr>
        <w:t>Contacts:</w:t>
      </w:r>
      <w:r w:rsidRPr="009D2579">
        <w:rPr>
          <w:rFonts w:ascii="Century Gothic" w:hAnsi="Century Gothic"/>
          <w:sz w:val="22"/>
          <w:szCs w:val="22"/>
        </w:rPr>
        <w:br/>
      </w:r>
      <w:r w:rsidR="00402BC3" w:rsidRPr="009D2579">
        <w:rPr>
          <w:rFonts w:ascii="Century Gothic" w:hAnsi="Century Gothic"/>
          <w:sz w:val="22"/>
          <w:szCs w:val="22"/>
        </w:rPr>
        <w:t xml:space="preserve">Lauren Williams - CUNA Communications; (202) 626-7642; </w:t>
      </w:r>
      <w:hyperlink r:id="rId8" w:history="1">
        <w:r w:rsidR="00402BC3" w:rsidRPr="009D2579">
          <w:rPr>
            <w:rStyle w:val="Hyperlink"/>
            <w:rFonts w:ascii="Century Gothic" w:hAnsi="Century Gothic"/>
            <w:sz w:val="22"/>
            <w:szCs w:val="22"/>
          </w:rPr>
          <w:t>lwilliams@cuna.coop</w:t>
        </w:r>
      </w:hyperlink>
      <w:r w:rsidR="00402BC3" w:rsidRPr="009D2579">
        <w:rPr>
          <w:rFonts w:ascii="Century Gothic" w:hAnsi="Century Gothic"/>
          <w:sz w:val="22"/>
          <w:szCs w:val="22"/>
        </w:rPr>
        <w:br/>
        <w:t xml:space="preserve">Tracy Travis - CUNA Marketing; (608) 231-4219; </w:t>
      </w:r>
      <w:hyperlink r:id="rId9" w:history="1">
        <w:r w:rsidR="00402BC3" w:rsidRPr="009D2579">
          <w:rPr>
            <w:rStyle w:val="Hyperlink"/>
            <w:rFonts w:ascii="Century Gothic" w:hAnsi="Century Gothic"/>
            <w:sz w:val="22"/>
            <w:szCs w:val="22"/>
          </w:rPr>
          <w:t>ttravis@cuna.coop</w:t>
        </w:r>
      </w:hyperlink>
    </w:p>
    <w:p w14:paraId="20E849BE" w14:textId="6C739676" w:rsidR="007F712F" w:rsidRDefault="00402BC3" w:rsidP="007F712F">
      <w:pPr>
        <w:rPr>
          <w:rFonts w:ascii="Century Gothic" w:hAnsi="Century Gothic"/>
          <w:color w:val="000000"/>
        </w:rPr>
      </w:pPr>
      <w:r w:rsidRPr="009D2579">
        <w:rPr>
          <w:rFonts w:ascii="Century Gothic" w:hAnsi="Century Gothic"/>
          <w:color w:val="000000"/>
        </w:rPr>
        <w:t xml:space="preserve">MADISON, Wis., and WASHINGTON </w:t>
      </w:r>
      <w:r w:rsidRPr="009D2579">
        <w:rPr>
          <w:rFonts w:ascii="Century Gothic" w:hAnsi="Century Gothic"/>
          <w:color w:val="000000"/>
          <w:highlight w:val="cyan"/>
        </w:rPr>
        <w:t>(DATE)</w:t>
      </w:r>
      <w:r>
        <w:rPr>
          <w:rFonts w:ascii="Century Gothic" w:hAnsi="Century Gothic"/>
          <w:color w:val="000000"/>
        </w:rPr>
        <w:t xml:space="preserve"> </w:t>
      </w:r>
      <w:r w:rsidR="007F712F" w:rsidRPr="009D2579">
        <w:rPr>
          <w:rFonts w:ascii="Century Gothic" w:hAnsi="Century Gothic"/>
          <w:color w:val="000000"/>
        </w:rPr>
        <w:t>–</w:t>
      </w:r>
      <w:r w:rsidR="003D3C0B">
        <w:rPr>
          <w:rFonts w:ascii="Century Gothic" w:hAnsi="Century Gothic"/>
          <w:color w:val="000000"/>
        </w:rPr>
        <w:t xml:space="preserve"> </w:t>
      </w:r>
      <w:hyperlink r:id="rId10" w:history="1">
        <w:r w:rsidR="00E443AD" w:rsidRPr="00D756A8">
          <w:rPr>
            <w:rStyle w:val="Hyperlink"/>
            <w:rFonts w:ascii="Century Gothic" w:hAnsi="Century Gothic"/>
          </w:rPr>
          <w:t>Silvur</w:t>
        </w:r>
      </w:hyperlink>
      <w:r w:rsidR="00D54ACD">
        <w:rPr>
          <w:rFonts w:ascii="Century Gothic" w:hAnsi="Century Gothic"/>
          <w:color w:val="000000"/>
        </w:rPr>
        <w:t xml:space="preserve"> was named Best of</w:t>
      </w:r>
      <w:r w:rsidR="00B4505A">
        <w:rPr>
          <w:rFonts w:ascii="Century Gothic" w:hAnsi="Century Gothic"/>
          <w:color w:val="000000"/>
        </w:rPr>
        <w:t xml:space="preserve"> Show at VentureTech</w:t>
      </w:r>
      <w:r w:rsidR="00526400">
        <w:rPr>
          <w:rFonts w:ascii="Century Gothic" w:hAnsi="Century Gothic"/>
          <w:color w:val="000000"/>
        </w:rPr>
        <w:t xml:space="preserve">, </w:t>
      </w:r>
      <w:r w:rsidR="00526400" w:rsidRPr="004021EF">
        <w:rPr>
          <w:rFonts w:ascii="Century Gothic" w:hAnsi="Century Gothic"/>
          <w:color w:val="000000"/>
        </w:rPr>
        <w:t xml:space="preserve">the premier fintech showcase event for the entire credit union industry </w:t>
      </w:r>
      <w:r w:rsidR="008602F1">
        <w:rPr>
          <w:rFonts w:ascii="Century Gothic" w:hAnsi="Century Gothic"/>
          <w:color w:val="000000"/>
        </w:rPr>
        <w:t>held in Las Vegas</w:t>
      </w:r>
      <w:r w:rsidR="003C2720">
        <w:rPr>
          <w:rFonts w:ascii="Century Gothic" w:hAnsi="Century Gothic"/>
          <w:color w:val="000000"/>
        </w:rPr>
        <w:t>,</w:t>
      </w:r>
      <w:r w:rsidR="008602F1">
        <w:rPr>
          <w:rFonts w:ascii="Century Gothic" w:hAnsi="Century Gothic"/>
          <w:color w:val="000000"/>
        </w:rPr>
        <w:t xml:space="preserve"> November 10 and 11.</w:t>
      </w:r>
    </w:p>
    <w:p w14:paraId="05E5F961" w14:textId="61B70CD1" w:rsidR="0029427E" w:rsidRPr="0029427E" w:rsidRDefault="00C94C3C" w:rsidP="0029427E">
      <w:pPr>
        <w:rPr>
          <w:rFonts w:ascii="Century Gothic" w:hAnsi="Century Gothic"/>
          <w:color w:val="000000"/>
        </w:rPr>
      </w:pPr>
      <w:r w:rsidRPr="00FB3FA6">
        <w:rPr>
          <w:rFonts w:ascii="Century Gothic" w:hAnsi="Century Gothic"/>
          <w:color w:val="000000"/>
        </w:rPr>
        <w:t>“</w:t>
      </w:r>
      <w:r w:rsidR="009537AB">
        <w:rPr>
          <w:rFonts w:ascii="Century Gothic" w:hAnsi="Century Gothic"/>
          <w:color w:val="000000"/>
        </w:rPr>
        <w:t>Fourteen</w:t>
      </w:r>
      <w:r w:rsidR="005948B3">
        <w:rPr>
          <w:rFonts w:ascii="Century Gothic" w:hAnsi="Century Gothic"/>
          <w:color w:val="000000"/>
        </w:rPr>
        <w:t xml:space="preserve"> </w:t>
      </w:r>
      <w:r w:rsidR="004629D2">
        <w:rPr>
          <w:rFonts w:ascii="Century Gothic" w:hAnsi="Century Gothic"/>
          <w:color w:val="000000"/>
        </w:rPr>
        <w:t>f</w:t>
      </w:r>
      <w:r w:rsidR="0029427E" w:rsidRPr="0029427E">
        <w:rPr>
          <w:rFonts w:ascii="Century Gothic" w:hAnsi="Century Gothic"/>
          <w:color w:val="000000"/>
        </w:rPr>
        <w:t>intech companies from around the country</w:t>
      </w:r>
      <w:r w:rsidR="005948B3">
        <w:rPr>
          <w:rFonts w:ascii="Century Gothic" w:hAnsi="Century Gothic"/>
          <w:color w:val="000000"/>
        </w:rPr>
        <w:t xml:space="preserve"> </w:t>
      </w:r>
      <w:r w:rsidR="009A7497">
        <w:rPr>
          <w:rFonts w:ascii="Century Gothic" w:hAnsi="Century Gothic"/>
          <w:color w:val="000000"/>
        </w:rPr>
        <w:t xml:space="preserve">eagerly pitched their solutions to </w:t>
      </w:r>
      <w:r w:rsidR="0029427E" w:rsidRPr="0029427E">
        <w:rPr>
          <w:rFonts w:ascii="Century Gothic" w:hAnsi="Century Gothic"/>
          <w:color w:val="000000"/>
        </w:rPr>
        <w:t xml:space="preserve">accredited investors </w:t>
      </w:r>
      <w:r w:rsidR="009A7497">
        <w:rPr>
          <w:rFonts w:ascii="Century Gothic" w:hAnsi="Century Gothic"/>
          <w:color w:val="000000"/>
        </w:rPr>
        <w:t>and a who’s who of credit union industry executives</w:t>
      </w:r>
      <w:r>
        <w:rPr>
          <w:rFonts w:ascii="Century Gothic" w:hAnsi="Century Gothic"/>
          <w:color w:val="000000"/>
        </w:rPr>
        <w:t xml:space="preserve">,” said </w:t>
      </w:r>
      <w:r w:rsidR="00D756A8">
        <w:rPr>
          <w:rFonts w:ascii="Century Gothic" w:hAnsi="Century Gothic"/>
          <w:color w:val="000000"/>
        </w:rPr>
        <w:t xml:space="preserve">CSS </w:t>
      </w:r>
      <w:r w:rsidR="00D756A8" w:rsidRPr="00000570">
        <w:rPr>
          <w:rFonts w:ascii="Century Gothic" w:hAnsi="Century Gothic"/>
          <w:color w:val="000000"/>
        </w:rPr>
        <w:t xml:space="preserve">Sales Distribution Channel &amp; </w:t>
      </w:r>
      <w:r w:rsidR="00D756A8">
        <w:rPr>
          <w:rFonts w:ascii="Century Gothic" w:hAnsi="Century Gothic"/>
          <w:color w:val="000000"/>
        </w:rPr>
        <w:t>Alliance Manager and event co-founder Jenny Jackson</w:t>
      </w:r>
      <w:r>
        <w:rPr>
          <w:rFonts w:ascii="Century Gothic" w:hAnsi="Century Gothic"/>
          <w:color w:val="000000"/>
        </w:rPr>
        <w:t>. “</w:t>
      </w:r>
      <w:r w:rsidR="003D2393">
        <w:rPr>
          <w:rFonts w:ascii="Century Gothic" w:hAnsi="Century Gothic"/>
          <w:color w:val="000000"/>
        </w:rPr>
        <w:t xml:space="preserve">The showcase </w:t>
      </w:r>
      <w:r w:rsidR="0029427E" w:rsidRPr="0029427E">
        <w:rPr>
          <w:rFonts w:ascii="Century Gothic" w:hAnsi="Century Gothic"/>
          <w:color w:val="000000"/>
        </w:rPr>
        <w:t>striv</w:t>
      </w:r>
      <w:r w:rsidR="003D2393">
        <w:rPr>
          <w:rFonts w:ascii="Century Gothic" w:hAnsi="Century Gothic"/>
          <w:color w:val="000000"/>
        </w:rPr>
        <w:t>es</w:t>
      </w:r>
      <w:r w:rsidR="0029427E" w:rsidRPr="0029427E">
        <w:rPr>
          <w:rFonts w:ascii="Century Gothic" w:hAnsi="Century Gothic"/>
          <w:color w:val="000000"/>
        </w:rPr>
        <w:t xml:space="preserve"> to minimize geographical barriers, improve collaboration, provide an avenue for investment and build lasting relationships among investors in the industry.</w:t>
      </w:r>
      <w:r>
        <w:rPr>
          <w:rFonts w:ascii="Century Gothic" w:hAnsi="Century Gothic"/>
          <w:color w:val="000000"/>
        </w:rPr>
        <w:t>”</w:t>
      </w:r>
    </w:p>
    <w:p w14:paraId="522A42DA" w14:textId="0536279D" w:rsidR="00E443AD" w:rsidRPr="00E443AD" w:rsidRDefault="00E443AD" w:rsidP="00E443A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After </w:t>
      </w:r>
      <w:r w:rsidRPr="00D756A8">
        <w:rPr>
          <w:rFonts w:ascii="Century Gothic" w:hAnsi="Century Gothic"/>
        </w:rPr>
        <w:t>two</w:t>
      </w:r>
      <w:r>
        <w:rPr>
          <w:rFonts w:ascii="Century Gothic" w:hAnsi="Century Gothic"/>
        </w:rPr>
        <w:t xml:space="preserve"> days of pitches, Silvur was chosen as Best of Show </w:t>
      </w:r>
      <w:r w:rsidR="003468B6">
        <w:rPr>
          <w:rFonts w:ascii="Century Gothic" w:hAnsi="Century Gothic"/>
        </w:rPr>
        <w:t>for their app designed to support Americans aged 50+ navigating modern retirement.</w:t>
      </w:r>
      <w:r>
        <w:rPr>
          <w:rFonts w:ascii="Century Gothic" w:hAnsi="Century Gothic"/>
        </w:rPr>
        <w:t xml:space="preserve"> “</w:t>
      </w:r>
      <w:r w:rsidRPr="00E443AD">
        <w:rPr>
          <w:rFonts w:ascii="Century Gothic" w:hAnsi="Century Gothic"/>
        </w:rPr>
        <w:t>Ten</w:t>
      </w:r>
      <w:r w:rsidR="003468B6">
        <w:rPr>
          <w:rFonts w:ascii="Century Gothic" w:hAnsi="Century Gothic"/>
        </w:rPr>
        <w:t>s</w:t>
      </w:r>
      <w:r w:rsidRPr="00E443AD">
        <w:rPr>
          <w:rFonts w:ascii="Century Gothic" w:hAnsi="Century Gothic"/>
        </w:rPr>
        <w:t xml:space="preserve"> of millions of credit union members are embarking on a retirement that looks very different than their parents. We're thrilled to partner with credit unions </w:t>
      </w:r>
      <w:r w:rsidR="003468B6">
        <w:rPr>
          <w:rFonts w:ascii="Century Gothic" w:hAnsi="Century Gothic"/>
        </w:rPr>
        <w:t xml:space="preserve">to </w:t>
      </w:r>
      <w:r w:rsidRPr="00E443AD">
        <w:rPr>
          <w:rFonts w:ascii="Century Gothic" w:hAnsi="Century Gothic"/>
        </w:rPr>
        <w:t xml:space="preserve">provide members a financial wellness toolkit that helps them confidently navigate some of the most consequential health and wealth decisions of their lifetime. Together we will ensure that </w:t>
      </w:r>
      <w:r>
        <w:rPr>
          <w:rFonts w:ascii="Century Gothic" w:hAnsi="Century Gothic"/>
        </w:rPr>
        <w:t>credit union</w:t>
      </w:r>
      <w:r w:rsidRPr="00E443AD">
        <w:rPr>
          <w:rFonts w:ascii="Century Gothic" w:hAnsi="Century Gothic"/>
        </w:rPr>
        <w:t xml:space="preserve"> members retire fearlessly!</w:t>
      </w:r>
      <w:r w:rsidR="00ED23A7">
        <w:rPr>
          <w:rFonts w:ascii="Century Gothic" w:hAnsi="Century Gothic"/>
        </w:rPr>
        <w:t xml:space="preserve">” said </w:t>
      </w:r>
      <w:r w:rsidRPr="00E443AD">
        <w:rPr>
          <w:rFonts w:ascii="Century Gothic" w:hAnsi="Century Gothic"/>
        </w:rPr>
        <w:t xml:space="preserve">Rhian </w:t>
      </w:r>
      <w:r w:rsidR="003468B6">
        <w:rPr>
          <w:rFonts w:ascii="Century Gothic" w:hAnsi="Century Gothic"/>
        </w:rPr>
        <w:t>H</w:t>
      </w:r>
      <w:r w:rsidRPr="00E443AD">
        <w:rPr>
          <w:rFonts w:ascii="Century Gothic" w:hAnsi="Century Gothic"/>
        </w:rPr>
        <w:t xml:space="preserve">organ, </w:t>
      </w:r>
      <w:r w:rsidR="003468B6">
        <w:rPr>
          <w:rFonts w:ascii="Century Gothic" w:hAnsi="Century Gothic"/>
        </w:rPr>
        <w:t>f</w:t>
      </w:r>
      <w:r w:rsidRPr="00E443AD">
        <w:rPr>
          <w:rFonts w:ascii="Century Gothic" w:hAnsi="Century Gothic"/>
        </w:rPr>
        <w:t>ounder and CEO of Silvur</w:t>
      </w:r>
      <w:r>
        <w:rPr>
          <w:rFonts w:ascii="Century Gothic" w:hAnsi="Century Gothic"/>
        </w:rPr>
        <w:t>.</w:t>
      </w:r>
    </w:p>
    <w:p w14:paraId="1F685E8D" w14:textId="607D1322" w:rsidR="00995CA0" w:rsidRDefault="00C4466C" w:rsidP="00257EE2">
      <w:p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“</w:t>
      </w:r>
      <w:r w:rsidR="003468B6">
        <w:rPr>
          <w:rFonts w:ascii="Century Gothic" w:hAnsi="Century Gothic"/>
          <w:color w:val="000000"/>
        </w:rPr>
        <w:t xml:space="preserve">We congratulate Silvur and appreciate all the companies that participated in VentureTech. </w:t>
      </w:r>
      <w:r w:rsidR="000E268D">
        <w:rPr>
          <w:rFonts w:ascii="Century Gothic" w:hAnsi="Century Gothic"/>
          <w:color w:val="000000"/>
        </w:rPr>
        <w:t xml:space="preserve">This year’s </w:t>
      </w:r>
      <w:r w:rsidR="003468B6">
        <w:rPr>
          <w:rFonts w:ascii="Century Gothic" w:hAnsi="Century Gothic"/>
          <w:color w:val="000000"/>
        </w:rPr>
        <w:t>event</w:t>
      </w:r>
      <w:r w:rsidR="000E268D">
        <w:rPr>
          <w:rFonts w:ascii="Century Gothic" w:hAnsi="Century Gothic"/>
          <w:color w:val="000000"/>
        </w:rPr>
        <w:t xml:space="preserve"> </w:t>
      </w:r>
      <w:r w:rsidR="000E268D" w:rsidRPr="008414FF">
        <w:rPr>
          <w:rFonts w:ascii="Century Gothic" w:hAnsi="Century Gothic"/>
          <w:color w:val="000000"/>
        </w:rPr>
        <w:t>had</w:t>
      </w:r>
      <w:r w:rsidR="008414FF">
        <w:rPr>
          <w:rFonts w:ascii="Century Gothic" w:hAnsi="Century Gothic"/>
          <w:color w:val="000000"/>
        </w:rPr>
        <w:t xml:space="preserve"> record attendance with expanded league, credit union and venture capital engagement compared to previous years</w:t>
      </w:r>
      <w:r w:rsidR="00741CC7" w:rsidRPr="008414FF">
        <w:rPr>
          <w:rFonts w:ascii="Century Gothic" w:hAnsi="Century Gothic"/>
          <w:color w:val="000000"/>
        </w:rPr>
        <w:t>,</w:t>
      </w:r>
      <w:r w:rsidR="00741CC7">
        <w:rPr>
          <w:rFonts w:ascii="Century Gothic" w:hAnsi="Century Gothic"/>
          <w:color w:val="000000"/>
        </w:rPr>
        <w:t>” said</w:t>
      </w:r>
      <w:r w:rsidR="00D756A8">
        <w:rPr>
          <w:rFonts w:ascii="Century Gothic" w:hAnsi="Century Gothic"/>
          <w:color w:val="000000"/>
        </w:rPr>
        <w:t xml:space="preserve"> </w:t>
      </w:r>
      <w:r w:rsidR="00402BC3">
        <w:rPr>
          <w:rFonts w:ascii="Century Gothic" w:hAnsi="Century Gothic"/>
          <w:color w:val="000000"/>
        </w:rPr>
        <w:t xml:space="preserve">co-event founder </w:t>
      </w:r>
      <w:r w:rsidR="00D756A8">
        <w:rPr>
          <w:rFonts w:ascii="Century Gothic" w:hAnsi="Century Gothic"/>
          <w:color w:val="000000"/>
        </w:rPr>
        <w:t>Nick Evens,</w:t>
      </w:r>
      <w:r w:rsidR="00402BC3">
        <w:rPr>
          <w:rFonts w:ascii="Century Gothic" w:hAnsi="Century Gothic"/>
          <w:color w:val="000000"/>
        </w:rPr>
        <w:t xml:space="preserve"> </w:t>
      </w:r>
      <w:r w:rsidR="00D756A8">
        <w:rPr>
          <w:rFonts w:ascii="Century Gothic" w:hAnsi="Century Gothic"/>
          <w:color w:val="000000"/>
        </w:rPr>
        <w:t>president and CEO</w:t>
      </w:r>
      <w:r w:rsidR="00402BC3">
        <w:rPr>
          <w:rFonts w:ascii="Century Gothic" w:hAnsi="Century Gothic"/>
          <w:color w:val="000000"/>
        </w:rPr>
        <w:t xml:space="preserve"> of</w:t>
      </w:r>
      <w:r w:rsidR="00D756A8">
        <w:rPr>
          <w:rFonts w:ascii="Century Gothic" w:hAnsi="Century Gothic"/>
          <w:color w:val="000000"/>
        </w:rPr>
        <w:t xml:space="preserve"> Curql Collective LLC</w:t>
      </w:r>
      <w:r w:rsidR="00AC32F6">
        <w:rPr>
          <w:rFonts w:ascii="Century Gothic" w:hAnsi="Century Gothic"/>
          <w:color w:val="000000"/>
        </w:rPr>
        <w:t>. “</w:t>
      </w:r>
      <w:r w:rsidR="00BA51A0">
        <w:rPr>
          <w:rFonts w:ascii="Century Gothic" w:hAnsi="Century Gothic"/>
          <w:color w:val="000000"/>
        </w:rPr>
        <w:t xml:space="preserve">It has been exciting to see the evolution from when we launched this event. </w:t>
      </w:r>
      <w:r w:rsidR="00C43194">
        <w:rPr>
          <w:rFonts w:ascii="Century Gothic" w:hAnsi="Century Gothic"/>
          <w:color w:val="000000"/>
        </w:rPr>
        <w:t xml:space="preserve">The event continues to grow </w:t>
      </w:r>
      <w:r w:rsidR="004A2938">
        <w:rPr>
          <w:rFonts w:ascii="Century Gothic" w:hAnsi="Century Gothic"/>
          <w:color w:val="000000"/>
        </w:rPr>
        <w:t xml:space="preserve">as </w:t>
      </w:r>
      <w:r w:rsidR="001A56E3">
        <w:rPr>
          <w:rFonts w:ascii="Century Gothic" w:hAnsi="Century Gothic"/>
          <w:color w:val="000000"/>
        </w:rPr>
        <w:t>THE</w:t>
      </w:r>
      <w:r w:rsidR="004A2938">
        <w:rPr>
          <w:rFonts w:ascii="Century Gothic" w:hAnsi="Century Gothic"/>
          <w:color w:val="000000"/>
        </w:rPr>
        <w:t xml:space="preserve"> </w:t>
      </w:r>
      <w:r w:rsidR="005566C0">
        <w:rPr>
          <w:rFonts w:ascii="Century Gothic" w:hAnsi="Century Gothic"/>
          <w:color w:val="000000"/>
        </w:rPr>
        <w:t xml:space="preserve">annual </w:t>
      </w:r>
      <w:r w:rsidR="004A2938">
        <w:rPr>
          <w:rFonts w:ascii="Century Gothic" w:hAnsi="Century Gothic"/>
          <w:color w:val="000000"/>
        </w:rPr>
        <w:t xml:space="preserve">fintech event </w:t>
      </w:r>
      <w:r w:rsidR="00020D11">
        <w:rPr>
          <w:rFonts w:ascii="Century Gothic" w:hAnsi="Century Gothic"/>
          <w:color w:val="000000"/>
        </w:rPr>
        <w:t xml:space="preserve">credit union </w:t>
      </w:r>
      <w:r w:rsidR="004A2938">
        <w:rPr>
          <w:rFonts w:ascii="Century Gothic" w:hAnsi="Century Gothic"/>
          <w:color w:val="000000"/>
        </w:rPr>
        <w:t xml:space="preserve">decision-makers know they </w:t>
      </w:r>
      <w:r w:rsidR="00020D11">
        <w:rPr>
          <w:rFonts w:ascii="Century Gothic" w:hAnsi="Century Gothic"/>
          <w:color w:val="000000"/>
        </w:rPr>
        <w:t>can’t miss.”</w:t>
      </w:r>
    </w:p>
    <w:p w14:paraId="2B07E935" w14:textId="057CBF59" w:rsidR="002B6D25" w:rsidRPr="009D2579" w:rsidRDefault="004021EF" w:rsidP="00257EE2">
      <w:pPr>
        <w:rPr>
          <w:rFonts w:ascii="Century Gothic" w:hAnsi="Century Gothic"/>
          <w:color w:val="000000"/>
        </w:rPr>
      </w:pPr>
      <w:r w:rsidRPr="004021EF">
        <w:rPr>
          <w:rFonts w:ascii="Century Gothic" w:hAnsi="Century Gothic"/>
          <w:color w:val="000000"/>
        </w:rPr>
        <w:t xml:space="preserve">VentureTech </w:t>
      </w:r>
      <w:r w:rsidR="006068F8">
        <w:rPr>
          <w:rFonts w:ascii="Century Gothic" w:hAnsi="Century Gothic"/>
          <w:color w:val="000000"/>
        </w:rPr>
        <w:t>serves</w:t>
      </w:r>
      <w:r w:rsidRPr="004021EF">
        <w:rPr>
          <w:rFonts w:ascii="Century Gothic" w:hAnsi="Century Gothic"/>
          <w:color w:val="000000"/>
        </w:rPr>
        <w:t xml:space="preserve"> </w:t>
      </w:r>
      <w:r w:rsidR="006068F8">
        <w:rPr>
          <w:rFonts w:ascii="Century Gothic" w:hAnsi="Century Gothic"/>
          <w:color w:val="000000"/>
        </w:rPr>
        <w:t>c</w:t>
      </w:r>
      <w:r w:rsidRPr="004021EF">
        <w:rPr>
          <w:rFonts w:ascii="Century Gothic" w:hAnsi="Century Gothic"/>
          <w:color w:val="000000"/>
        </w:rPr>
        <w:t xml:space="preserve">redit </w:t>
      </w:r>
      <w:r w:rsidR="006068F8">
        <w:rPr>
          <w:rFonts w:ascii="Century Gothic" w:hAnsi="Century Gothic"/>
          <w:color w:val="000000"/>
        </w:rPr>
        <w:t>u</w:t>
      </w:r>
      <w:r w:rsidRPr="004021EF">
        <w:rPr>
          <w:rFonts w:ascii="Century Gothic" w:hAnsi="Century Gothic"/>
          <w:color w:val="000000"/>
        </w:rPr>
        <w:t xml:space="preserve">nions, CUSOs, </w:t>
      </w:r>
      <w:r w:rsidR="006068F8">
        <w:rPr>
          <w:rFonts w:ascii="Century Gothic" w:hAnsi="Century Gothic"/>
          <w:color w:val="000000"/>
        </w:rPr>
        <w:t>c</w:t>
      </w:r>
      <w:r w:rsidRPr="004021EF">
        <w:rPr>
          <w:rFonts w:ascii="Century Gothic" w:hAnsi="Century Gothic"/>
          <w:color w:val="000000"/>
        </w:rPr>
        <w:t xml:space="preserve">redit </w:t>
      </w:r>
      <w:r w:rsidR="006068F8">
        <w:rPr>
          <w:rFonts w:ascii="Century Gothic" w:hAnsi="Century Gothic"/>
          <w:color w:val="000000"/>
        </w:rPr>
        <w:t>u</w:t>
      </w:r>
      <w:r w:rsidRPr="004021EF">
        <w:rPr>
          <w:rFonts w:ascii="Century Gothic" w:hAnsi="Century Gothic"/>
          <w:color w:val="000000"/>
        </w:rPr>
        <w:t xml:space="preserve">nion </w:t>
      </w:r>
      <w:r w:rsidR="00852513">
        <w:rPr>
          <w:rFonts w:ascii="Century Gothic" w:hAnsi="Century Gothic"/>
          <w:color w:val="000000"/>
        </w:rPr>
        <w:t>l</w:t>
      </w:r>
      <w:r w:rsidR="00852513" w:rsidRPr="004021EF">
        <w:rPr>
          <w:rFonts w:ascii="Century Gothic" w:hAnsi="Century Gothic"/>
          <w:color w:val="000000"/>
        </w:rPr>
        <w:t>eagues</w:t>
      </w:r>
      <w:r w:rsidR="009A7497">
        <w:rPr>
          <w:rFonts w:ascii="Century Gothic" w:hAnsi="Century Gothic"/>
          <w:color w:val="000000"/>
        </w:rPr>
        <w:t xml:space="preserve"> and their service corporations</w:t>
      </w:r>
      <w:r w:rsidRPr="004021EF">
        <w:rPr>
          <w:rFonts w:ascii="Century Gothic" w:hAnsi="Century Gothic"/>
          <w:color w:val="000000"/>
        </w:rPr>
        <w:t xml:space="preserve">, </w:t>
      </w:r>
      <w:r w:rsidR="006068F8">
        <w:rPr>
          <w:rFonts w:ascii="Century Gothic" w:hAnsi="Century Gothic"/>
          <w:color w:val="000000"/>
        </w:rPr>
        <w:t>c</w:t>
      </w:r>
      <w:r w:rsidRPr="004021EF">
        <w:rPr>
          <w:rFonts w:ascii="Century Gothic" w:hAnsi="Century Gothic"/>
          <w:color w:val="000000"/>
        </w:rPr>
        <w:t xml:space="preserve">redit </w:t>
      </w:r>
      <w:r w:rsidR="006068F8">
        <w:rPr>
          <w:rFonts w:ascii="Century Gothic" w:hAnsi="Century Gothic"/>
          <w:color w:val="000000"/>
        </w:rPr>
        <w:t>u</w:t>
      </w:r>
      <w:r w:rsidRPr="004021EF">
        <w:rPr>
          <w:rFonts w:ascii="Century Gothic" w:hAnsi="Century Gothic"/>
          <w:color w:val="000000"/>
        </w:rPr>
        <w:t xml:space="preserve">nion </w:t>
      </w:r>
      <w:r w:rsidR="006068F8">
        <w:rPr>
          <w:rFonts w:ascii="Century Gothic" w:hAnsi="Century Gothic"/>
          <w:color w:val="000000"/>
        </w:rPr>
        <w:t>v</w:t>
      </w:r>
      <w:r w:rsidRPr="004021EF">
        <w:rPr>
          <w:rFonts w:ascii="Century Gothic" w:hAnsi="Century Gothic"/>
          <w:color w:val="000000"/>
        </w:rPr>
        <w:t xml:space="preserve">enture </w:t>
      </w:r>
      <w:r w:rsidR="006068F8">
        <w:rPr>
          <w:rFonts w:ascii="Century Gothic" w:hAnsi="Century Gothic"/>
          <w:color w:val="000000"/>
        </w:rPr>
        <w:t>g</w:t>
      </w:r>
      <w:r w:rsidRPr="004021EF">
        <w:rPr>
          <w:rFonts w:ascii="Century Gothic" w:hAnsi="Century Gothic"/>
          <w:color w:val="000000"/>
        </w:rPr>
        <w:t xml:space="preserve">roups and </w:t>
      </w:r>
      <w:r w:rsidR="006068F8">
        <w:rPr>
          <w:rFonts w:ascii="Century Gothic" w:hAnsi="Century Gothic"/>
          <w:color w:val="000000"/>
        </w:rPr>
        <w:t>c</w:t>
      </w:r>
      <w:r w:rsidRPr="004021EF">
        <w:rPr>
          <w:rFonts w:ascii="Century Gothic" w:hAnsi="Century Gothic"/>
          <w:color w:val="000000"/>
        </w:rPr>
        <w:t xml:space="preserve">redit </w:t>
      </w:r>
      <w:r w:rsidR="006068F8">
        <w:rPr>
          <w:rFonts w:ascii="Century Gothic" w:hAnsi="Century Gothic"/>
          <w:color w:val="000000"/>
        </w:rPr>
        <w:t>u</w:t>
      </w:r>
      <w:r w:rsidRPr="004021EF">
        <w:rPr>
          <w:rFonts w:ascii="Century Gothic" w:hAnsi="Century Gothic"/>
          <w:color w:val="000000"/>
        </w:rPr>
        <w:t xml:space="preserve">nion </w:t>
      </w:r>
      <w:r w:rsidR="006068F8">
        <w:rPr>
          <w:rFonts w:ascii="Century Gothic" w:hAnsi="Century Gothic"/>
          <w:color w:val="000000"/>
        </w:rPr>
        <w:t>c</w:t>
      </w:r>
      <w:r w:rsidRPr="004021EF">
        <w:rPr>
          <w:rFonts w:ascii="Century Gothic" w:hAnsi="Century Gothic"/>
          <w:color w:val="000000"/>
        </w:rPr>
        <w:t>ompanies.</w:t>
      </w:r>
      <w:r w:rsidR="003C2720">
        <w:rPr>
          <w:rFonts w:ascii="Century Gothic" w:hAnsi="Century Gothic"/>
          <w:color w:val="000000"/>
        </w:rPr>
        <w:t xml:space="preserve"> Through collaboration with CUNA Strategic Services and Curql, VentureTech brings together </w:t>
      </w:r>
      <w:r w:rsidR="003468B6">
        <w:rPr>
          <w:rFonts w:ascii="Century Gothic" w:hAnsi="Century Gothic"/>
          <w:color w:val="000000"/>
        </w:rPr>
        <w:t>f</w:t>
      </w:r>
      <w:r w:rsidR="003C2720">
        <w:rPr>
          <w:rFonts w:ascii="Century Gothic" w:hAnsi="Century Gothic"/>
          <w:color w:val="000000"/>
        </w:rPr>
        <w:t>intech companies from around the country to showcase their innovations to support the future of credit unions.</w:t>
      </w:r>
    </w:p>
    <w:p w14:paraId="0A61C5BC" w14:textId="77777777" w:rsidR="007F712F" w:rsidRPr="009D2579" w:rsidRDefault="007F712F" w:rsidP="007F712F">
      <w:pPr>
        <w:pStyle w:val="NormalWeb"/>
        <w:spacing w:before="0" w:beforeAutospacing="0" w:after="160" w:afterAutospacing="0"/>
        <w:rPr>
          <w:rFonts w:ascii="Century Gothic" w:hAnsi="Century Gothic"/>
          <w:color w:val="000000"/>
          <w:sz w:val="22"/>
          <w:szCs w:val="22"/>
        </w:rPr>
      </w:pPr>
      <w:r w:rsidRPr="009D2579">
        <w:rPr>
          <w:rFonts w:ascii="Century Gothic" w:hAnsi="Century Gothic"/>
          <w:color w:val="000000"/>
          <w:sz w:val="22"/>
          <w:szCs w:val="22"/>
        </w:rPr>
        <w:t>###</w:t>
      </w:r>
    </w:p>
    <w:p w14:paraId="23A6B27B" w14:textId="77777777" w:rsidR="006B3BE6" w:rsidRPr="006B3BE6" w:rsidRDefault="006B3BE6" w:rsidP="006B3BE6">
      <w:pPr>
        <w:pStyle w:val="NormalWeb"/>
        <w:rPr>
          <w:rFonts w:ascii="Century Gothic" w:hAnsi="Century Gothic"/>
          <w:b/>
          <w:sz w:val="22"/>
          <w:szCs w:val="22"/>
        </w:rPr>
      </w:pPr>
      <w:r w:rsidRPr="006B3BE6">
        <w:rPr>
          <w:rFonts w:ascii="Century Gothic" w:hAnsi="Century Gothic"/>
          <w:b/>
          <w:sz w:val="22"/>
          <w:szCs w:val="22"/>
        </w:rPr>
        <w:t xml:space="preserve">About CUNA Strategic Services </w:t>
      </w:r>
    </w:p>
    <w:p w14:paraId="6B19076D" w14:textId="6AAA2A98" w:rsidR="006B3BE6" w:rsidRPr="006B3BE6" w:rsidRDefault="006B3BE6" w:rsidP="006B3BE6">
      <w:pPr>
        <w:pStyle w:val="NormalWeb"/>
        <w:rPr>
          <w:rFonts w:ascii="Century Gothic" w:hAnsi="Century Gothic"/>
          <w:bCs/>
          <w:sz w:val="22"/>
          <w:szCs w:val="22"/>
        </w:rPr>
      </w:pPr>
      <w:r w:rsidRPr="006B3BE6">
        <w:rPr>
          <w:rFonts w:ascii="Century Gothic" w:hAnsi="Century Gothic"/>
          <w:bCs/>
          <w:sz w:val="22"/>
          <w:szCs w:val="22"/>
        </w:rPr>
        <w:t xml:space="preserve">CUNA Strategic Services develops strategic alliance relationships to bring credit unions innovative solutions that will drive membership growth and operational excellence at </w:t>
      </w:r>
      <w:r w:rsidRPr="006B3BE6">
        <w:rPr>
          <w:rFonts w:ascii="Century Gothic" w:hAnsi="Century Gothic"/>
          <w:bCs/>
          <w:sz w:val="22"/>
          <w:szCs w:val="22"/>
        </w:rPr>
        <w:lastRenderedPageBreak/>
        <w:t xml:space="preserve">an attractive price. The company is majority owned by Credit Union National Association and state Leagues. For more information, visit </w:t>
      </w:r>
      <w:hyperlink r:id="rId11" w:history="1">
        <w:r w:rsidRPr="006B3BE6">
          <w:rPr>
            <w:rStyle w:val="Hyperlink"/>
            <w:rFonts w:ascii="Century Gothic" w:hAnsi="Century Gothic"/>
            <w:bCs/>
            <w:sz w:val="22"/>
            <w:szCs w:val="22"/>
          </w:rPr>
          <w:t>www.cunastrategicservices.com</w:t>
        </w:r>
      </w:hyperlink>
      <w:r w:rsidRPr="006B3BE6">
        <w:rPr>
          <w:rFonts w:ascii="Century Gothic" w:hAnsi="Century Gothic"/>
          <w:bCs/>
          <w:sz w:val="22"/>
          <w:szCs w:val="22"/>
        </w:rPr>
        <w:t>.</w:t>
      </w:r>
    </w:p>
    <w:bookmarkEnd w:id="0"/>
    <w:p w14:paraId="645F6138" w14:textId="77777777" w:rsidR="002B6D25" w:rsidRPr="002B6D25" w:rsidRDefault="002B6D25" w:rsidP="002B6D25">
      <w:pPr>
        <w:spacing w:after="240"/>
        <w:rPr>
          <w:rFonts w:ascii="Century Gothic" w:hAnsi="Century Gothic"/>
          <w:b/>
          <w:bCs/>
          <w:highlight w:val="white"/>
        </w:rPr>
      </w:pPr>
      <w:r w:rsidRPr="002B6D25">
        <w:rPr>
          <w:rFonts w:ascii="Century Gothic" w:hAnsi="Century Gothic"/>
          <w:b/>
          <w:bCs/>
          <w:highlight w:val="white"/>
        </w:rPr>
        <w:t xml:space="preserve">About </w:t>
      </w:r>
      <w:proofErr w:type="spellStart"/>
      <w:r w:rsidRPr="002B6D25">
        <w:rPr>
          <w:rFonts w:ascii="Century Gothic" w:hAnsi="Century Gothic"/>
          <w:b/>
          <w:bCs/>
          <w:highlight w:val="white"/>
        </w:rPr>
        <w:t>Curql</w:t>
      </w:r>
      <w:proofErr w:type="spellEnd"/>
      <w:r w:rsidRPr="002B6D25">
        <w:rPr>
          <w:rFonts w:ascii="Century Gothic" w:hAnsi="Century Gothic"/>
          <w:b/>
          <w:bCs/>
          <w:highlight w:val="white"/>
        </w:rPr>
        <w:t xml:space="preserve"> Collective</w:t>
      </w:r>
    </w:p>
    <w:p w14:paraId="3A218766" w14:textId="34D73D3C" w:rsidR="002B6D25" w:rsidRPr="002B6D25" w:rsidRDefault="002B6D25" w:rsidP="002B6D25">
      <w:pPr>
        <w:rPr>
          <w:rFonts w:ascii="Century Gothic" w:hAnsi="Century Gothic"/>
        </w:rPr>
      </w:pPr>
      <w:proofErr w:type="spellStart"/>
      <w:r w:rsidRPr="002B6D25">
        <w:rPr>
          <w:rFonts w:ascii="Century Gothic" w:hAnsi="Century Gothic"/>
          <w:highlight w:val="white"/>
        </w:rPr>
        <w:t>Curql</w:t>
      </w:r>
      <w:proofErr w:type="spellEnd"/>
      <w:r w:rsidRPr="002B6D25">
        <w:rPr>
          <w:rFonts w:ascii="Century Gothic" w:hAnsi="Century Gothic"/>
          <w:highlight w:val="white"/>
        </w:rPr>
        <w:t xml:space="preserve"> Collective is a collaborative approach that brings investment capital, credit unions and fintech together. Launched in 2020, </w:t>
      </w:r>
      <w:proofErr w:type="spellStart"/>
      <w:r w:rsidRPr="002B6D25">
        <w:rPr>
          <w:rFonts w:ascii="Century Gothic" w:hAnsi="Century Gothic"/>
          <w:highlight w:val="white"/>
        </w:rPr>
        <w:t>Curql</w:t>
      </w:r>
      <w:proofErr w:type="spellEnd"/>
      <w:r w:rsidRPr="002B6D25">
        <w:rPr>
          <w:rFonts w:ascii="Century Gothic" w:hAnsi="Century Gothic"/>
          <w:highlight w:val="white"/>
        </w:rPr>
        <w:t xml:space="preserve"> is steered by a collective of forward-thinking credit unions, including former founders, operators and leaders in the fintech and VC spaces. The group's flagship, </w:t>
      </w:r>
      <w:proofErr w:type="spellStart"/>
      <w:r w:rsidRPr="002B6D25">
        <w:rPr>
          <w:rFonts w:ascii="Century Gothic" w:hAnsi="Century Gothic"/>
          <w:highlight w:val="white"/>
        </w:rPr>
        <w:t>Curql</w:t>
      </w:r>
      <w:proofErr w:type="spellEnd"/>
      <w:r w:rsidRPr="002B6D25">
        <w:rPr>
          <w:rFonts w:ascii="Century Gothic" w:hAnsi="Century Gothic"/>
          <w:highlight w:val="white"/>
        </w:rPr>
        <w:t xml:space="preserve"> Fund I, invests in the visions of entrepreneurs who thoughtfully and purposefully develop financial services technology that revolutionizes and innovates how people engage with their money. For more information, visit </w:t>
      </w:r>
      <w:hyperlink r:id="rId12" w:history="1">
        <w:r w:rsidRPr="002B6D25">
          <w:rPr>
            <w:rStyle w:val="Hyperlink"/>
            <w:rFonts w:ascii="Century Gothic" w:hAnsi="Century Gothic"/>
            <w:highlight w:val="white"/>
          </w:rPr>
          <w:t>www.curql.com</w:t>
        </w:r>
      </w:hyperlink>
      <w:r w:rsidRPr="002B6D25">
        <w:rPr>
          <w:rFonts w:ascii="Century Gothic" w:hAnsi="Century Gothic"/>
        </w:rPr>
        <w:t>.</w:t>
      </w:r>
    </w:p>
    <w:p w14:paraId="4754167A" w14:textId="27946D35" w:rsidR="00A44813" w:rsidRPr="00E14030" w:rsidRDefault="00A44813">
      <w:pPr>
        <w:rPr>
          <w:rFonts w:ascii="Century Gothic" w:hAnsi="Century Gothic"/>
        </w:rPr>
      </w:pPr>
    </w:p>
    <w:sectPr w:rsidR="00A44813" w:rsidRPr="00E14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D43CB"/>
    <w:multiLevelType w:val="hybridMultilevel"/>
    <w:tmpl w:val="18F4C3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1F"/>
    <w:rsid w:val="00000570"/>
    <w:rsid w:val="0002075A"/>
    <w:rsid w:val="00020D11"/>
    <w:rsid w:val="00031D3C"/>
    <w:rsid w:val="00036A20"/>
    <w:rsid w:val="00071D3A"/>
    <w:rsid w:val="000739F9"/>
    <w:rsid w:val="00094678"/>
    <w:rsid w:val="00095102"/>
    <w:rsid w:val="000D6EEE"/>
    <w:rsid w:val="000D7F20"/>
    <w:rsid w:val="000E268D"/>
    <w:rsid w:val="000E3917"/>
    <w:rsid w:val="001241B6"/>
    <w:rsid w:val="00141AF4"/>
    <w:rsid w:val="00145108"/>
    <w:rsid w:val="00150D3A"/>
    <w:rsid w:val="00191391"/>
    <w:rsid w:val="001A23E7"/>
    <w:rsid w:val="001A56E3"/>
    <w:rsid w:val="001B1D92"/>
    <w:rsid w:val="001C3958"/>
    <w:rsid w:val="001D0BA8"/>
    <w:rsid w:val="001E21A8"/>
    <w:rsid w:val="001E49DE"/>
    <w:rsid w:val="001F18E0"/>
    <w:rsid w:val="00203615"/>
    <w:rsid w:val="00247F7D"/>
    <w:rsid w:val="00257EE2"/>
    <w:rsid w:val="0027553E"/>
    <w:rsid w:val="0028735D"/>
    <w:rsid w:val="0029427E"/>
    <w:rsid w:val="002A2101"/>
    <w:rsid w:val="002B276E"/>
    <w:rsid w:val="002B6D25"/>
    <w:rsid w:val="002B7A0C"/>
    <w:rsid w:val="002D369A"/>
    <w:rsid w:val="002F030D"/>
    <w:rsid w:val="003246D9"/>
    <w:rsid w:val="00345D4A"/>
    <w:rsid w:val="003468B6"/>
    <w:rsid w:val="00351417"/>
    <w:rsid w:val="00377859"/>
    <w:rsid w:val="00397827"/>
    <w:rsid w:val="003B6359"/>
    <w:rsid w:val="003C2720"/>
    <w:rsid w:val="003D2393"/>
    <w:rsid w:val="003D3C0B"/>
    <w:rsid w:val="003D57A9"/>
    <w:rsid w:val="004021EF"/>
    <w:rsid w:val="00402BC3"/>
    <w:rsid w:val="00404B63"/>
    <w:rsid w:val="00434B7E"/>
    <w:rsid w:val="00457820"/>
    <w:rsid w:val="004629D2"/>
    <w:rsid w:val="004715E7"/>
    <w:rsid w:val="00496A89"/>
    <w:rsid w:val="004A2938"/>
    <w:rsid w:val="004D6272"/>
    <w:rsid w:val="004F2526"/>
    <w:rsid w:val="00510AAE"/>
    <w:rsid w:val="00526400"/>
    <w:rsid w:val="005513E7"/>
    <w:rsid w:val="005566C0"/>
    <w:rsid w:val="00564CD6"/>
    <w:rsid w:val="00565C2D"/>
    <w:rsid w:val="00572583"/>
    <w:rsid w:val="00573163"/>
    <w:rsid w:val="005948B3"/>
    <w:rsid w:val="005A4CA2"/>
    <w:rsid w:val="005C2F10"/>
    <w:rsid w:val="006068F8"/>
    <w:rsid w:val="006220E6"/>
    <w:rsid w:val="00630CC9"/>
    <w:rsid w:val="00643321"/>
    <w:rsid w:val="0066054F"/>
    <w:rsid w:val="006B3BE6"/>
    <w:rsid w:val="006B438D"/>
    <w:rsid w:val="006C17D9"/>
    <w:rsid w:val="007003F3"/>
    <w:rsid w:val="00716356"/>
    <w:rsid w:val="00727F64"/>
    <w:rsid w:val="0073176A"/>
    <w:rsid w:val="00741CC7"/>
    <w:rsid w:val="00751BC9"/>
    <w:rsid w:val="007660CD"/>
    <w:rsid w:val="00797F2C"/>
    <w:rsid w:val="007C25EF"/>
    <w:rsid w:val="007E794F"/>
    <w:rsid w:val="007F712F"/>
    <w:rsid w:val="00812118"/>
    <w:rsid w:val="0081528F"/>
    <w:rsid w:val="008172C8"/>
    <w:rsid w:val="008414FF"/>
    <w:rsid w:val="00852513"/>
    <w:rsid w:val="00855926"/>
    <w:rsid w:val="008602F1"/>
    <w:rsid w:val="0087389C"/>
    <w:rsid w:val="0087537A"/>
    <w:rsid w:val="008805E7"/>
    <w:rsid w:val="00880722"/>
    <w:rsid w:val="00884FEC"/>
    <w:rsid w:val="00887ABA"/>
    <w:rsid w:val="008A7AF1"/>
    <w:rsid w:val="008D389F"/>
    <w:rsid w:val="008D56E2"/>
    <w:rsid w:val="008E2BB6"/>
    <w:rsid w:val="008E3335"/>
    <w:rsid w:val="008F279B"/>
    <w:rsid w:val="00915155"/>
    <w:rsid w:val="00917020"/>
    <w:rsid w:val="009537AB"/>
    <w:rsid w:val="009605BA"/>
    <w:rsid w:val="0098641F"/>
    <w:rsid w:val="00990A48"/>
    <w:rsid w:val="009912DC"/>
    <w:rsid w:val="00995CA0"/>
    <w:rsid w:val="009A0F98"/>
    <w:rsid w:val="009A70E3"/>
    <w:rsid w:val="009A7497"/>
    <w:rsid w:val="009C3A8A"/>
    <w:rsid w:val="009D2579"/>
    <w:rsid w:val="009E0C54"/>
    <w:rsid w:val="009E7088"/>
    <w:rsid w:val="00A07140"/>
    <w:rsid w:val="00A11CA8"/>
    <w:rsid w:val="00A26EEE"/>
    <w:rsid w:val="00A3111E"/>
    <w:rsid w:val="00A44813"/>
    <w:rsid w:val="00AA73EC"/>
    <w:rsid w:val="00AC32F6"/>
    <w:rsid w:val="00AF7A32"/>
    <w:rsid w:val="00B05E36"/>
    <w:rsid w:val="00B20ABA"/>
    <w:rsid w:val="00B41249"/>
    <w:rsid w:val="00B4505A"/>
    <w:rsid w:val="00B82368"/>
    <w:rsid w:val="00BA51A0"/>
    <w:rsid w:val="00BA6193"/>
    <w:rsid w:val="00BC0FBF"/>
    <w:rsid w:val="00BE204D"/>
    <w:rsid w:val="00BF3B27"/>
    <w:rsid w:val="00C165F7"/>
    <w:rsid w:val="00C32641"/>
    <w:rsid w:val="00C43194"/>
    <w:rsid w:val="00C4466C"/>
    <w:rsid w:val="00C47A24"/>
    <w:rsid w:val="00C612A5"/>
    <w:rsid w:val="00C75087"/>
    <w:rsid w:val="00C85E40"/>
    <w:rsid w:val="00C92AD4"/>
    <w:rsid w:val="00C94C3C"/>
    <w:rsid w:val="00CD1AC1"/>
    <w:rsid w:val="00CE49AC"/>
    <w:rsid w:val="00D042AF"/>
    <w:rsid w:val="00D11164"/>
    <w:rsid w:val="00D30D28"/>
    <w:rsid w:val="00D444E8"/>
    <w:rsid w:val="00D54ACD"/>
    <w:rsid w:val="00D608E7"/>
    <w:rsid w:val="00D63588"/>
    <w:rsid w:val="00D756A8"/>
    <w:rsid w:val="00D8302A"/>
    <w:rsid w:val="00D960DD"/>
    <w:rsid w:val="00DA4694"/>
    <w:rsid w:val="00DA5DC6"/>
    <w:rsid w:val="00DA641A"/>
    <w:rsid w:val="00DB7949"/>
    <w:rsid w:val="00DC7AA9"/>
    <w:rsid w:val="00DD2541"/>
    <w:rsid w:val="00DD56F7"/>
    <w:rsid w:val="00DD7A13"/>
    <w:rsid w:val="00E005D2"/>
    <w:rsid w:val="00E12764"/>
    <w:rsid w:val="00E14030"/>
    <w:rsid w:val="00E157F9"/>
    <w:rsid w:val="00E426E9"/>
    <w:rsid w:val="00E443AD"/>
    <w:rsid w:val="00E4750B"/>
    <w:rsid w:val="00E90671"/>
    <w:rsid w:val="00EB06D4"/>
    <w:rsid w:val="00EB13E3"/>
    <w:rsid w:val="00ED23A7"/>
    <w:rsid w:val="00EE3CCE"/>
    <w:rsid w:val="00EE6815"/>
    <w:rsid w:val="00EF701F"/>
    <w:rsid w:val="00F07962"/>
    <w:rsid w:val="00F30EBD"/>
    <w:rsid w:val="00F53149"/>
    <w:rsid w:val="00F60173"/>
    <w:rsid w:val="00F60346"/>
    <w:rsid w:val="00F924E5"/>
    <w:rsid w:val="00FB3FA6"/>
    <w:rsid w:val="00FC6016"/>
    <w:rsid w:val="00FD1DE9"/>
    <w:rsid w:val="00FD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82E38"/>
  <w15:chartTrackingRefBased/>
  <w15:docId w15:val="{9E639D50-D6BA-4ADF-8F87-C97AC232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12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F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A7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6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6054F"/>
  </w:style>
  <w:style w:type="character" w:customStyle="1" w:styleId="eop">
    <w:name w:val="eop"/>
    <w:basedOn w:val="DefaultParagraphFont"/>
    <w:rsid w:val="0066054F"/>
  </w:style>
  <w:style w:type="character" w:styleId="UnresolvedMention">
    <w:name w:val="Unresolved Mention"/>
    <w:basedOn w:val="DefaultParagraphFont"/>
    <w:uiPriority w:val="99"/>
    <w:semiHidden/>
    <w:unhideWhenUsed/>
    <w:rsid w:val="000739F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52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5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5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51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02B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williams@cuna.coop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urql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unastrategicservices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ilvur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ttravis@cuna.coo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03A482C3ADC4DBB53B3750C807EAB" ma:contentTypeVersion="12" ma:contentTypeDescription="Create a new document." ma:contentTypeScope="" ma:versionID="62fbdaee523370003a74d1c90162c981">
  <xsd:schema xmlns:xsd="http://www.w3.org/2001/XMLSchema" xmlns:xs="http://www.w3.org/2001/XMLSchema" xmlns:p="http://schemas.microsoft.com/office/2006/metadata/properties" xmlns:ns2="9e084164-25b1-44c1-b6b3-721a9e468fb7" xmlns:ns3="61db7ff1-0229-4652-a3d7-992937c7a075" targetNamespace="http://schemas.microsoft.com/office/2006/metadata/properties" ma:root="true" ma:fieldsID="6bd61e41c97242751437beb8e8ac74a7" ns2:_="" ns3:_="">
    <xsd:import namespace="9e084164-25b1-44c1-b6b3-721a9e468fb7"/>
    <xsd:import namespace="61db7ff1-0229-4652-a3d7-992937c7a0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84164-25b1-44c1-b6b3-721a9e468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b7ff1-0229-4652-a3d7-992937c7a0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B0F9E6-B398-4388-8348-E9F494731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EFFF6-ACB9-49CF-B923-A0CA3AD246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B8A702-274B-4013-A97B-D66E1669E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84164-25b1-44c1-b6b3-721a9e468fb7"/>
    <ds:schemaRef ds:uri="61db7ff1-0229-4652-a3d7-992937c7a0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Mitsoff</dc:creator>
  <cp:keywords/>
  <dc:description/>
  <cp:lastModifiedBy>Renee Kalvestrand</cp:lastModifiedBy>
  <cp:revision>4</cp:revision>
  <dcterms:created xsi:type="dcterms:W3CDTF">2021-11-17T14:58:00Z</dcterms:created>
  <dcterms:modified xsi:type="dcterms:W3CDTF">2021-11-17T15:07:00Z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0x010100F2103A482C3ADC4DBB53B3750C807EAB</vt:lpwstr>
  </property>
</Properties>
</file>