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F8" w:rsidRDefault="006257F8" w:rsidP="006257F8">
      <w:pPr>
        <w:ind w:left="450"/>
        <w:rPr>
          <w:rFonts w:ascii="Rockwell" w:hAnsi="Rockwell"/>
          <w:b/>
          <w:color w:val="595959" w:themeColor="text1" w:themeTint="A6"/>
        </w:rPr>
      </w:pPr>
    </w:p>
    <w:p w:rsidR="006257F8" w:rsidRDefault="006257F8" w:rsidP="006257F8">
      <w:pPr>
        <w:ind w:left="450"/>
        <w:rPr>
          <w:rFonts w:ascii="Rockwell" w:hAnsi="Rockwell"/>
          <w:b/>
          <w:color w:val="595959" w:themeColor="text1" w:themeTint="A6"/>
        </w:rPr>
      </w:pPr>
    </w:p>
    <w:p w:rsidR="006257F8" w:rsidRDefault="006257F8" w:rsidP="006257F8">
      <w:pPr>
        <w:ind w:left="450"/>
        <w:rPr>
          <w:rFonts w:ascii="Calibri" w:hAnsi="Calibri"/>
          <w:color w:val="595959" w:themeColor="text1" w:themeTint="A6"/>
          <w:highlight w:val="yellow"/>
        </w:rPr>
      </w:pPr>
      <w:r>
        <w:rPr>
          <w:rFonts w:ascii="Rockwell" w:hAnsi="Rockwell"/>
          <w:b/>
          <w:color w:val="595959" w:themeColor="text1" w:themeTint="A6"/>
        </w:rPr>
        <w:t>FOR IMMEDIATE RELEASE</w:t>
      </w:r>
      <w:r w:rsidRPr="006257F8">
        <w:rPr>
          <w:rFonts w:ascii="Rockwell" w:hAnsi="Rockwell"/>
          <w:b/>
          <w:color w:val="595959" w:themeColor="text1" w:themeTint="A6"/>
        </w:rPr>
        <w:t>:</w:t>
      </w:r>
    </w:p>
    <w:p w:rsidR="006257F8" w:rsidRPr="006257F8" w:rsidRDefault="00931CC5" w:rsidP="006257F8">
      <w:pPr>
        <w:ind w:left="450"/>
        <w:rPr>
          <w:rFonts w:ascii="Calibri" w:hAnsi="Calibri"/>
          <w:color w:val="595959" w:themeColor="text1" w:themeTint="A6"/>
        </w:rPr>
      </w:pPr>
      <w:r>
        <w:rPr>
          <w:rFonts w:ascii="Calibri" w:hAnsi="Calibri"/>
          <w:color w:val="595959" w:themeColor="text1" w:themeTint="A6"/>
        </w:rPr>
        <w:t>November 4, 2021</w:t>
      </w:r>
    </w:p>
    <w:p w:rsidR="006257F8" w:rsidRDefault="006257F8" w:rsidP="006257F8">
      <w:pPr>
        <w:ind w:left="450"/>
        <w:rPr>
          <w:rFonts w:ascii="Rockwell" w:hAnsi="Rockwell"/>
          <w:b/>
          <w:color w:val="595959" w:themeColor="text1" w:themeTint="A6"/>
        </w:rPr>
      </w:pPr>
    </w:p>
    <w:p w:rsidR="006257F8" w:rsidRPr="006257F8" w:rsidRDefault="006257F8" w:rsidP="006257F8">
      <w:pPr>
        <w:ind w:left="450"/>
        <w:rPr>
          <w:rFonts w:ascii="Rockwell" w:hAnsi="Rockwell"/>
          <w:b/>
          <w:color w:val="595959" w:themeColor="text1" w:themeTint="A6"/>
        </w:rPr>
      </w:pPr>
      <w:r w:rsidRPr="006257F8">
        <w:rPr>
          <w:rFonts w:ascii="Rockwell" w:hAnsi="Rockwell"/>
          <w:b/>
          <w:color w:val="595959" w:themeColor="text1" w:themeTint="A6"/>
        </w:rPr>
        <w:t>MEDIA CONTACT:</w:t>
      </w:r>
    </w:p>
    <w:p w:rsidR="006257F8" w:rsidRPr="006257F8" w:rsidRDefault="006257F8" w:rsidP="006257F8">
      <w:pPr>
        <w:ind w:left="450"/>
        <w:rPr>
          <w:rFonts w:ascii="Calibri" w:hAnsi="Calibri"/>
          <w:color w:val="595959" w:themeColor="text1" w:themeTint="A6"/>
        </w:rPr>
      </w:pPr>
      <w:r w:rsidRPr="006257F8">
        <w:rPr>
          <w:rFonts w:ascii="Calibri" w:hAnsi="Calibri"/>
          <w:color w:val="595959" w:themeColor="text1" w:themeTint="A6"/>
        </w:rPr>
        <w:t>Jessica Emert</w:t>
      </w:r>
    </w:p>
    <w:p w:rsidR="006257F8" w:rsidRPr="006257F8" w:rsidRDefault="006257F8" w:rsidP="006257F8">
      <w:pPr>
        <w:ind w:left="450"/>
        <w:rPr>
          <w:rFonts w:ascii="Calibri" w:hAnsi="Calibri"/>
          <w:color w:val="595959" w:themeColor="text1" w:themeTint="A6"/>
        </w:rPr>
      </w:pPr>
      <w:r w:rsidRPr="006257F8">
        <w:rPr>
          <w:rFonts w:ascii="Calibri" w:hAnsi="Calibri"/>
          <w:color w:val="595959" w:themeColor="text1" w:themeTint="A6"/>
        </w:rPr>
        <w:t>ORNL Federal Credit Union</w:t>
      </w:r>
    </w:p>
    <w:p w:rsidR="006257F8" w:rsidRPr="006257F8" w:rsidRDefault="006257F8" w:rsidP="006257F8">
      <w:pPr>
        <w:ind w:left="450"/>
        <w:rPr>
          <w:rFonts w:ascii="Calibri" w:hAnsi="Calibri"/>
          <w:color w:val="595959" w:themeColor="text1" w:themeTint="A6"/>
        </w:rPr>
      </w:pPr>
      <w:r w:rsidRPr="006257F8">
        <w:rPr>
          <w:rFonts w:ascii="Calibri" w:hAnsi="Calibri"/>
          <w:color w:val="595959" w:themeColor="text1" w:themeTint="A6"/>
        </w:rPr>
        <w:t>(865) 688-9555, Ext. 1014</w:t>
      </w:r>
    </w:p>
    <w:p w:rsidR="006257F8" w:rsidRPr="006257F8" w:rsidRDefault="006257F8" w:rsidP="006257F8">
      <w:pPr>
        <w:tabs>
          <w:tab w:val="left" w:pos="3340"/>
        </w:tabs>
        <w:ind w:left="450"/>
        <w:rPr>
          <w:rFonts w:ascii="Calibri" w:hAnsi="Calibri"/>
          <w:color w:val="595959" w:themeColor="text1" w:themeTint="A6"/>
        </w:rPr>
      </w:pPr>
      <w:r w:rsidRPr="006257F8">
        <w:rPr>
          <w:rFonts w:ascii="Calibri" w:hAnsi="Calibri"/>
          <w:color w:val="595959" w:themeColor="text1" w:themeTint="A6"/>
        </w:rPr>
        <w:t>jemert@ornlfcu.com</w:t>
      </w:r>
      <w:r w:rsidRPr="006257F8">
        <w:rPr>
          <w:rFonts w:ascii="Calibri" w:hAnsi="Calibri"/>
          <w:color w:val="595959" w:themeColor="text1" w:themeTint="A6"/>
        </w:rPr>
        <w:tab/>
      </w:r>
    </w:p>
    <w:p w:rsidR="006257F8" w:rsidRPr="006257F8" w:rsidRDefault="006257F8" w:rsidP="006257F8">
      <w:pPr>
        <w:tabs>
          <w:tab w:val="left" w:pos="2512"/>
        </w:tabs>
        <w:ind w:left="450"/>
        <w:rPr>
          <w:rFonts w:ascii="Calibri" w:hAnsi="Calibri"/>
          <w:color w:val="595959" w:themeColor="text1" w:themeTint="A6"/>
        </w:rPr>
      </w:pPr>
      <w:r w:rsidRPr="006257F8">
        <w:rPr>
          <w:rFonts w:ascii="Calibri" w:hAnsi="Calibri"/>
          <w:color w:val="595959" w:themeColor="text1" w:themeTint="A6"/>
        </w:rPr>
        <w:t>https://</w:t>
      </w:r>
      <w:proofErr w:type="spellStart"/>
      <w:r w:rsidRPr="006257F8">
        <w:rPr>
          <w:rFonts w:ascii="Calibri" w:hAnsi="Calibri"/>
          <w:color w:val="595959" w:themeColor="text1" w:themeTint="A6"/>
        </w:rPr>
        <w:t>www.ornlfcu.com</w:t>
      </w:r>
      <w:proofErr w:type="spellEnd"/>
      <w:r w:rsidRPr="006257F8">
        <w:rPr>
          <w:rFonts w:ascii="Calibri" w:hAnsi="Calibri"/>
          <w:color w:val="595959" w:themeColor="text1" w:themeTint="A6"/>
        </w:rPr>
        <w:tab/>
      </w:r>
    </w:p>
    <w:p w:rsidR="006257F8" w:rsidRPr="00791708" w:rsidRDefault="006257F8" w:rsidP="006257F8">
      <w:pPr>
        <w:ind w:left="450"/>
        <w:rPr>
          <w:rFonts w:ascii="Calibri" w:hAnsi="Calibri"/>
          <w:color w:val="595959" w:themeColor="text1" w:themeTint="A6"/>
          <w:sz w:val="44"/>
        </w:rPr>
      </w:pPr>
    </w:p>
    <w:p w:rsidR="00931CC5" w:rsidRDefault="00931CC5" w:rsidP="00931CC5">
      <w:pPr>
        <w:ind w:left="450"/>
        <w:jc w:val="center"/>
        <w:rPr>
          <w:rFonts w:ascii="Calibri" w:hAnsi="Calibri" w:cs="Calibri"/>
          <w:b/>
          <w:bCs/>
          <w:color w:val="000000"/>
          <w:sz w:val="22"/>
          <w:szCs w:val="22"/>
        </w:rPr>
      </w:pPr>
      <w:r>
        <w:rPr>
          <w:rFonts w:ascii="Calibri" w:hAnsi="Calibri" w:cs="Calibri"/>
          <w:b/>
          <w:bCs/>
          <w:color w:val="000000"/>
          <w:sz w:val="22"/>
          <w:szCs w:val="22"/>
        </w:rPr>
        <w:t xml:space="preserve">ORNL FCU Distributes $5 Million Special Dividend to its Members, </w:t>
      </w:r>
    </w:p>
    <w:p w:rsidR="001E066E" w:rsidRDefault="00931CC5" w:rsidP="00931CC5">
      <w:pPr>
        <w:ind w:left="450"/>
        <w:jc w:val="center"/>
        <w:rPr>
          <w:rFonts w:ascii="Calibri" w:hAnsi="Calibri" w:cs="Calibri"/>
          <w:b/>
          <w:bCs/>
          <w:color w:val="000000"/>
          <w:sz w:val="22"/>
          <w:szCs w:val="22"/>
        </w:rPr>
      </w:pPr>
      <w:r>
        <w:rPr>
          <w:rFonts w:ascii="Calibri" w:hAnsi="Calibri" w:cs="Calibri"/>
          <w:b/>
          <w:bCs/>
          <w:color w:val="000000"/>
          <w:sz w:val="22"/>
          <w:szCs w:val="22"/>
        </w:rPr>
        <w:t>Pays Off Auto Loan Balances of Seven Members</w:t>
      </w:r>
    </w:p>
    <w:p w:rsidR="00931CC5" w:rsidRPr="00A53D35" w:rsidRDefault="00931CC5" w:rsidP="00A53D35">
      <w:pPr>
        <w:ind w:left="450"/>
        <w:rPr>
          <w:rFonts w:ascii="Calibri" w:hAnsi="Calibri"/>
          <w:color w:val="595959" w:themeColor="text1" w:themeTint="A6"/>
        </w:rPr>
      </w:pPr>
    </w:p>
    <w:p w:rsidR="00931CC5" w:rsidRDefault="00931CC5" w:rsidP="00931CC5">
      <w:pPr>
        <w:pStyle w:val="NormalWeb"/>
        <w:spacing w:before="0" w:beforeAutospacing="0" w:after="0" w:afterAutospacing="0"/>
      </w:pPr>
      <w:r>
        <w:rPr>
          <w:rFonts w:ascii="Calibri" w:hAnsi="Calibri" w:cs="Calibri"/>
          <w:color w:val="000000"/>
          <w:sz w:val="22"/>
          <w:szCs w:val="22"/>
        </w:rPr>
        <w:t>Oak Ridge, Tenn. – For the fourth year in a row, the ORNL Federal Credit Union (ORNL FCU) Board of Directors approved a special dividend to be shared across the membership. The $5 million special dividend was issued to members on Friday, October 22. Since 2018, ORNL FCU has returned over $16 million in value to the membership.  </w:t>
      </w:r>
    </w:p>
    <w:p w:rsidR="00931CC5" w:rsidRDefault="00931CC5" w:rsidP="00931CC5"/>
    <w:p w:rsidR="00931CC5" w:rsidRDefault="00931CC5" w:rsidP="00931CC5">
      <w:pPr>
        <w:pStyle w:val="NormalWeb"/>
        <w:spacing w:before="0" w:beforeAutospacing="0" w:after="0" w:afterAutospacing="0"/>
      </w:pPr>
      <w:r>
        <w:rPr>
          <w:rFonts w:ascii="Calibri" w:hAnsi="Calibri" w:cs="Calibri"/>
          <w:color w:val="000000"/>
          <w:sz w:val="22"/>
          <w:szCs w:val="22"/>
        </w:rPr>
        <w:t>The 2021 special dividend was approximately 10.7 basis points across the combined 12-month average balance of all loans and deposits for each member. Over 123,000 members received a special dividend, with the average payment equaling $39.00. Members were paid based on the depth and breadth of their relationships and balances over the last 12 months.</w:t>
      </w:r>
    </w:p>
    <w:p w:rsidR="00931CC5" w:rsidRDefault="00931CC5" w:rsidP="00931CC5">
      <w:pPr>
        <w:pStyle w:val="NormalWeb"/>
        <w:spacing w:before="0" w:beforeAutospacing="0" w:after="0" w:afterAutospacing="0"/>
      </w:pPr>
      <w:r>
        <w:rPr>
          <w:rFonts w:ascii="Calibri" w:hAnsi="Calibri" w:cs="Calibri"/>
          <w:color w:val="000000"/>
          <w:sz w:val="22"/>
          <w:szCs w:val="22"/>
        </w:rPr>
        <w:t> </w:t>
      </w:r>
    </w:p>
    <w:p w:rsidR="00931CC5" w:rsidRDefault="00931CC5" w:rsidP="00931CC5">
      <w:pPr>
        <w:pStyle w:val="NormalWeb"/>
        <w:spacing w:before="0" w:beforeAutospacing="0" w:after="0" w:afterAutospacing="0"/>
      </w:pPr>
      <w:r>
        <w:rPr>
          <w:rFonts w:ascii="Calibri" w:hAnsi="Calibri" w:cs="Calibri"/>
          <w:color w:val="000000"/>
          <w:sz w:val="22"/>
          <w:szCs w:val="22"/>
        </w:rPr>
        <w:t>“2021 has been another incredible year for ORNL Federal Credit Union and our members,” said Randy Gorman, chair of the ORNL FCU Board. “Despite the challenges we have faced for almost two years due to the ongoing pandemic, we continue to experience strong growth. We remain committed to providing value to our members who have made ORNL FCU their trusted financial partner.”</w:t>
      </w:r>
    </w:p>
    <w:p w:rsidR="00931CC5" w:rsidRDefault="00931CC5" w:rsidP="00931CC5">
      <w:pPr>
        <w:pStyle w:val="NormalWeb"/>
        <w:spacing w:before="0" w:beforeAutospacing="0" w:after="0" w:afterAutospacing="0"/>
      </w:pPr>
      <w:r>
        <w:rPr>
          <w:rFonts w:ascii="Calibri" w:hAnsi="Calibri" w:cs="Calibri"/>
          <w:color w:val="000000"/>
          <w:sz w:val="22"/>
          <w:szCs w:val="22"/>
        </w:rPr>
        <w:t> </w:t>
      </w:r>
    </w:p>
    <w:p w:rsidR="00931CC5" w:rsidRDefault="00931CC5" w:rsidP="00931CC5">
      <w:pPr>
        <w:pStyle w:val="NormalWeb"/>
        <w:spacing w:before="0" w:beforeAutospacing="0" w:after="0" w:afterAutospacing="0"/>
      </w:pPr>
      <w:r>
        <w:rPr>
          <w:rFonts w:ascii="Calibri" w:hAnsi="Calibri" w:cs="Calibri"/>
          <w:color w:val="000000"/>
          <w:sz w:val="22"/>
          <w:szCs w:val="22"/>
        </w:rPr>
        <w:t>For the third year in a row and coinciding with the $5 million special dividend announcement, ORNL FCU also revealed that seven randomly-selected members had their auto loan balances paid off in full. In addition to paying these auto loan balances, the Credit Union provided each of the winning members with a check to cover the estimated taxes they would owe on the value of their loan payoff. </w:t>
      </w:r>
    </w:p>
    <w:p w:rsidR="00931CC5" w:rsidRDefault="00931CC5" w:rsidP="00931CC5"/>
    <w:p w:rsidR="00931CC5" w:rsidRDefault="00931CC5" w:rsidP="00931CC5">
      <w:pPr>
        <w:pStyle w:val="NormalWeb"/>
        <w:spacing w:before="0" w:beforeAutospacing="0" w:after="0" w:afterAutospacing="0"/>
      </w:pPr>
      <w:r>
        <w:rPr>
          <w:rFonts w:ascii="Calibri" w:hAnsi="Calibri" w:cs="Calibri"/>
          <w:color w:val="000000"/>
          <w:sz w:val="22"/>
          <w:szCs w:val="22"/>
        </w:rPr>
        <w:t>The Credit Union hosted the winners at a presentation ceremony and reception on Friday, October 29. Members whose auto loan balances were paid in full were Shawna and Chad G. of Athens, Tenn.; Taylor and Antonia G. of Knoxville, Tenn.; Troy J. of Clinton, Tenn.; Steven M. of Harriman, Tenn.; Angela R. of Knoxville, Tenn.; Melissa W. of Knoxville, Tenn.; and Kelsey W. of Knoxville, Tenn.</w:t>
      </w:r>
    </w:p>
    <w:p w:rsidR="00931CC5" w:rsidRDefault="00931CC5" w:rsidP="00931CC5"/>
    <w:p w:rsidR="00931CC5" w:rsidRDefault="00931CC5" w:rsidP="00931CC5">
      <w:pPr>
        <w:pStyle w:val="NormalWeb"/>
        <w:spacing w:before="0" w:beforeAutospacing="0" w:after="0" w:afterAutospacing="0"/>
      </w:pPr>
      <w:r>
        <w:rPr>
          <w:rFonts w:ascii="Calibri" w:hAnsi="Calibri" w:cs="Calibri"/>
          <w:color w:val="000000"/>
          <w:sz w:val="22"/>
          <w:szCs w:val="22"/>
        </w:rPr>
        <w:t xml:space="preserve">For more information about the special dividend, auto loan payoff, or pictures from the presentation ceremony, please contact Jessica Emert at </w:t>
      </w:r>
      <w:hyperlink r:id="rId6" w:history="1">
        <w:r>
          <w:rPr>
            <w:rStyle w:val="Hyperlink"/>
            <w:rFonts w:ascii="Calibri" w:hAnsi="Calibri" w:cs="Calibri"/>
            <w:color w:val="1155CC"/>
            <w:sz w:val="22"/>
            <w:szCs w:val="22"/>
          </w:rPr>
          <w:t>jemert@ornlfcu.com</w:t>
        </w:r>
      </w:hyperlink>
      <w:r>
        <w:rPr>
          <w:rFonts w:ascii="Calibri" w:hAnsi="Calibri" w:cs="Calibri"/>
          <w:color w:val="000000"/>
          <w:sz w:val="22"/>
          <w:szCs w:val="22"/>
        </w:rPr>
        <w:t>. </w:t>
      </w:r>
    </w:p>
    <w:p w:rsidR="00931CC5" w:rsidRDefault="00931CC5" w:rsidP="00931CC5">
      <w:pPr>
        <w:pStyle w:val="NormalWeb"/>
        <w:spacing w:before="0" w:beforeAutospacing="0" w:after="0" w:afterAutospacing="0"/>
      </w:pPr>
      <w:r>
        <w:rPr>
          <w:rFonts w:ascii="Calibri" w:hAnsi="Calibri" w:cs="Calibri"/>
          <w:color w:val="000000"/>
          <w:sz w:val="22"/>
          <w:szCs w:val="22"/>
        </w:rPr>
        <w:t> </w:t>
      </w:r>
    </w:p>
    <w:p w:rsidR="00931CC5" w:rsidRDefault="00931CC5" w:rsidP="00931CC5"/>
    <w:p w:rsidR="00931CC5" w:rsidRDefault="00931CC5" w:rsidP="00931CC5">
      <w:pPr>
        <w:pStyle w:val="NormalWeb"/>
        <w:spacing w:before="0" w:beforeAutospacing="0" w:after="0" w:afterAutospacing="0"/>
        <w:jc w:val="center"/>
        <w:rPr>
          <w:rFonts w:ascii="Calibri" w:hAnsi="Calibri" w:cs="Calibri"/>
          <w:color w:val="000000"/>
          <w:sz w:val="22"/>
          <w:szCs w:val="22"/>
        </w:rPr>
      </w:pPr>
    </w:p>
    <w:p w:rsidR="00931CC5" w:rsidRDefault="00931CC5" w:rsidP="00931CC5">
      <w:pPr>
        <w:pStyle w:val="NormalWeb"/>
        <w:spacing w:before="0" w:beforeAutospacing="0" w:after="0" w:afterAutospacing="0"/>
        <w:jc w:val="center"/>
      </w:pPr>
      <w:bookmarkStart w:id="0" w:name="_GoBack"/>
      <w:bookmarkEnd w:id="0"/>
      <w:r>
        <w:rPr>
          <w:rFonts w:ascii="Calibri" w:hAnsi="Calibri" w:cs="Calibri"/>
          <w:color w:val="000000"/>
          <w:sz w:val="22"/>
          <w:szCs w:val="22"/>
        </w:rPr>
        <w:t>###</w:t>
      </w:r>
    </w:p>
    <w:p w:rsidR="00931CC5" w:rsidRDefault="00931CC5" w:rsidP="00931CC5">
      <w:pPr>
        <w:pStyle w:val="NormalWeb"/>
        <w:spacing w:before="0" w:beforeAutospacing="0" w:after="0" w:afterAutospacing="0"/>
      </w:pPr>
      <w:r>
        <w:rPr>
          <w:rFonts w:ascii="Calibri" w:hAnsi="Calibri" w:cs="Calibri"/>
          <w:color w:val="000000"/>
          <w:sz w:val="22"/>
          <w:szCs w:val="22"/>
        </w:rPr>
        <w:t> </w:t>
      </w:r>
    </w:p>
    <w:p w:rsidR="00931CC5" w:rsidRDefault="00931CC5" w:rsidP="00931CC5">
      <w:pPr>
        <w:pStyle w:val="NormalWeb"/>
        <w:spacing w:before="0" w:beforeAutospacing="0" w:after="0" w:afterAutospacing="0"/>
      </w:pPr>
      <w:r>
        <w:rPr>
          <w:rFonts w:ascii="Calibri" w:hAnsi="Calibri" w:cs="Calibri"/>
          <w:color w:val="000000"/>
          <w:sz w:val="22"/>
          <w:szCs w:val="22"/>
        </w:rPr>
        <w:t xml:space="preserve">ORNL Federal Credit Union is a not-for-profit financial cooperative locally owned and operated by its members for the benefit of all who belong. Established in 1948 with 10 founding members, ORNL Federal Credit Union’s assets have grown to over $3 billion and membership has grown to over 187,000. Open to businesses and anyone who lives, works, worships, or attends school in 19 counties of East Tennessee, ORNL Federal Credit Union currently serves members in multiple branches located throughout Anderson, Blount, Campbell, Hamblen, Knox, Loudon, McMinn, </w:t>
      </w:r>
      <w:proofErr w:type="spellStart"/>
      <w:r>
        <w:rPr>
          <w:rFonts w:ascii="Calibri" w:hAnsi="Calibri" w:cs="Calibri"/>
          <w:color w:val="000000"/>
          <w:sz w:val="22"/>
          <w:szCs w:val="22"/>
        </w:rPr>
        <w:t>Meigs</w:t>
      </w:r>
      <w:proofErr w:type="spellEnd"/>
      <w:r>
        <w:rPr>
          <w:rFonts w:ascii="Calibri" w:hAnsi="Calibri" w:cs="Calibri"/>
          <w:color w:val="000000"/>
          <w:sz w:val="22"/>
          <w:szCs w:val="22"/>
        </w:rPr>
        <w:t>, Monroe, Roane, Sevier, and Union counties.</w:t>
      </w:r>
    </w:p>
    <w:p w:rsidR="009D2771" w:rsidRPr="006257F8" w:rsidRDefault="009D2771" w:rsidP="00931CC5">
      <w:pPr>
        <w:ind w:left="450"/>
        <w:rPr>
          <w:rFonts w:ascii="Calibri" w:hAnsi="Calibri"/>
          <w:color w:val="595959" w:themeColor="text1" w:themeTint="A6"/>
        </w:rPr>
      </w:pPr>
    </w:p>
    <w:sectPr w:rsidR="009D2771" w:rsidRPr="006257F8" w:rsidSect="009D277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7F8" w:rsidRDefault="006257F8" w:rsidP="006257F8">
      <w:r>
        <w:separator/>
      </w:r>
    </w:p>
  </w:endnote>
  <w:endnote w:type="continuationSeparator" w:id="0">
    <w:p w:rsidR="006257F8" w:rsidRDefault="006257F8" w:rsidP="0062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F8" w:rsidRDefault="006257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F8" w:rsidRDefault="006257F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F8" w:rsidRDefault="006257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7F8" w:rsidRDefault="006257F8" w:rsidP="006257F8">
      <w:r>
        <w:separator/>
      </w:r>
    </w:p>
  </w:footnote>
  <w:footnote w:type="continuationSeparator" w:id="0">
    <w:p w:rsidR="006257F8" w:rsidRDefault="006257F8" w:rsidP="006257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F8" w:rsidRDefault="00931C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217 981 1217 2475 5347 2597 10800 2618 1879 2761 1217 2781 1217 3620 10800 3927 1217 4193 1217 4929 10800 5236 2567 5461 2567 5563 1720 5706 1217 5809 1217 6790 1508 6852 2567 6872 2567 7118 10800 7200 1879 7343 1217 7363 1217 8202 10800 8509 2250 8754 2250 8918 2488 9143 1323 9245 1217 9265 1217 9920 7914 10125 2170 10145 1217 10165 1217 11311 5347 11434 10800 11454 2885 11556 1217 11618 1217 12906 6644 13070 10800 13090 10800 13745 1217 13929 1217 14972 10800 15054 1879 15197 1217 15218 1217 16261 4076 16343 10800 16363 1879 16506 1217 16527 1217 17365 10800 17672 2567 17897 2567 18000 1323 18061 1217 18081 1217 19247 10800 19309 1217 19493 1217 20638 2858 20638 2858 20106 2805 20065 2329 19963 2329 19636 10773 19288 2858 18981 2858 18654 2355 18634 2858 18327 2858 18000 10800 17672 2858 17345 2858 16690 10773 16343 2858 16036 2858 15381 10773 15034 2858 14727 2858 14072 10800 13745 10773 13070 2858 12763 2858 12334 2726 12252 2382 12109 2700 12088 2858 11965 2858 11781 10773 11434 2858 11127 2858 10472 10773 10125 2858 9818 2858 8836 10800 8509 2858 8181 2858 7527 10773 7179 2858 6872 2858 6504 2594 6340 2329 6218 2700 6197 2858 6095 2858 5563 10800 5236 2858 4909 2858 4254 10800 3927 2858 3600 2858 2945 10773 2597 3229 2290 3229 981 1217 981">
          <v:imagedata r:id="rId1" o:title="sidebar-art_Press-Releas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F8" w:rsidRDefault="00931C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1217 981 1217 2475 5347 2597 10800 2618 1879 2761 1217 2781 1217 3620 10800 3927 1217 4193 1217 4929 10800 5236 2567 5461 2567 5563 1720 5706 1217 5809 1217 6790 1508 6852 2567 6872 2567 7118 10800 7200 1879 7343 1217 7363 1217 8202 10800 8509 2250 8754 2250 8918 2488 9143 1323 9245 1217 9265 1217 9920 7914 10125 2170 10145 1217 10165 1217 11311 5347 11434 10800 11454 2885 11556 1217 11618 1217 12906 6644 13070 10800 13090 10800 13745 1217 13929 1217 14972 10800 15054 1879 15197 1217 15218 1217 16261 4076 16343 10800 16363 1879 16506 1217 16527 1217 17365 10800 17672 2567 17897 2567 18000 1323 18061 1217 18081 1217 19247 10800 19309 1217 19493 1217 20638 2858 20638 2858 20106 2805 20065 2329 19963 2329 19636 10773 19288 2858 18981 2858 18654 2355 18634 2858 18327 2858 18000 10800 17672 2858 17345 2858 16690 10773 16343 2858 16036 2858 15381 10773 15034 2858 14727 2858 14072 10800 13745 10773 13070 2858 12763 2858 12334 2726 12252 2382 12109 2700 12088 2858 11965 2858 11781 10773 11434 2858 11127 2858 10472 10773 10125 2858 9818 2858 8836 10800 8509 2858 8181 2858 7527 10773 7179 2858 6872 2858 6504 2594 6340 2329 6218 2700 6197 2858 6095 2858 5563 10800 5236 2858 4909 2858 4254 10800 3927 2858 3600 2858 2945 10773 2597 3229 2290 3229 981 1217 981">
          <v:imagedata r:id="rId1" o:title="sidebar-art_Press-Releas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F8" w:rsidRDefault="00931C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217 981 1217 2475 5347 2597 10800 2618 1879 2761 1217 2781 1217 3620 10800 3927 1217 4193 1217 4929 10800 5236 2567 5461 2567 5563 1720 5706 1217 5809 1217 6790 1508 6852 2567 6872 2567 7118 10800 7200 1879 7343 1217 7363 1217 8202 10800 8509 2250 8754 2250 8918 2488 9143 1323 9245 1217 9265 1217 9920 7914 10125 2170 10145 1217 10165 1217 11311 5347 11434 10800 11454 2885 11556 1217 11618 1217 12906 6644 13070 10800 13090 10800 13745 1217 13929 1217 14972 10800 15054 1879 15197 1217 15218 1217 16261 4076 16343 10800 16363 1879 16506 1217 16527 1217 17365 10800 17672 2567 17897 2567 18000 1323 18061 1217 18081 1217 19247 10800 19309 1217 19493 1217 20638 2858 20638 2858 20106 2805 20065 2329 19963 2329 19636 10773 19288 2858 18981 2858 18654 2355 18634 2858 18327 2858 18000 10800 17672 2858 17345 2858 16690 10773 16343 2858 16036 2858 15381 10773 15034 2858 14727 2858 14072 10800 13745 10773 13070 2858 12763 2858 12334 2726 12252 2382 12109 2700 12088 2858 11965 2858 11781 10773 11434 2858 11127 2858 10472 10773 10125 2858 9818 2858 8836 10800 8509 2858 8181 2858 7527 10773 7179 2858 6872 2858 6504 2594 6340 2329 6218 2700 6197 2858 6095 2858 5563 10800 5236 2858 4909 2858 4254 10800 3927 2858 3600 2858 2945 10773 2597 3229 2290 3229 981 1217 981">
          <v:imagedata r:id="rId1" o:title="sidebar-art_Press-Releas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F8"/>
    <w:rsid w:val="001E066E"/>
    <w:rsid w:val="00217045"/>
    <w:rsid w:val="00232E32"/>
    <w:rsid w:val="003036AC"/>
    <w:rsid w:val="00350F49"/>
    <w:rsid w:val="00386918"/>
    <w:rsid w:val="004171B1"/>
    <w:rsid w:val="004867AA"/>
    <w:rsid w:val="004A58A5"/>
    <w:rsid w:val="004E2664"/>
    <w:rsid w:val="004E7AA0"/>
    <w:rsid w:val="006257F8"/>
    <w:rsid w:val="00680702"/>
    <w:rsid w:val="00696123"/>
    <w:rsid w:val="006C3589"/>
    <w:rsid w:val="00723D9F"/>
    <w:rsid w:val="00791708"/>
    <w:rsid w:val="0080136C"/>
    <w:rsid w:val="0084560C"/>
    <w:rsid w:val="00887C47"/>
    <w:rsid w:val="008B5DA4"/>
    <w:rsid w:val="008D0D4C"/>
    <w:rsid w:val="00917D45"/>
    <w:rsid w:val="00931CC5"/>
    <w:rsid w:val="00933899"/>
    <w:rsid w:val="009D2771"/>
    <w:rsid w:val="00A00AE9"/>
    <w:rsid w:val="00A37F56"/>
    <w:rsid w:val="00A53D35"/>
    <w:rsid w:val="00A91246"/>
    <w:rsid w:val="00AB2429"/>
    <w:rsid w:val="00AF355E"/>
    <w:rsid w:val="00B028AE"/>
    <w:rsid w:val="00B32835"/>
    <w:rsid w:val="00B53984"/>
    <w:rsid w:val="00BC57FE"/>
    <w:rsid w:val="00C91DB9"/>
    <w:rsid w:val="00CB0188"/>
    <w:rsid w:val="00D206FB"/>
    <w:rsid w:val="00D6060D"/>
    <w:rsid w:val="00D975FA"/>
    <w:rsid w:val="00DA3678"/>
    <w:rsid w:val="00DF1240"/>
    <w:rsid w:val="00F0092C"/>
    <w:rsid w:val="00F13CB1"/>
    <w:rsid w:val="00FC02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3802C92"/>
  <w15:docId w15:val="{9D0541D7-0C8E-4292-8FD5-B2B176D4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7F8"/>
    <w:rPr>
      <w:rFonts w:ascii="Bookman Old Style" w:eastAsia="Times New Roman" w:hAnsi="Bookman Old Styl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57F8"/>
    <w:rPr>
      <w:color w:val="0000FF"/>
      <w:u w:val="single"/>
    </w:rPr>
  </w:style>
  <w:style w:type="paragraph" w:styleId="BodyText">
    <w:name w:val="Body Text"/>
    <w:basedOn w:val="Normal"/>
    <w:link w:val="BodyTextChar"/>
    <w:rsid w:val="006257F8"/>
    <w:rPr>
      <w:sz w:val="20"/>
    </w:rPr>
  </w:style>
  <w:style w:type="character" w:customStyle="1" w:styleId="BodyTextChar">
    <w:name w:val="Body Text Char"/>
    <w:basedOn w:val="DefaultParagraphFont"/>
    <w:link w:val="BodyText"/>
    <w:rsid w:val="006257F8"/>
    <w:rPr>
      <w:rFonts w:ascii="Bookman Old Style" w:eastAsia="Times New Roman" w:hAnsi="Bookman Old Style" w:cs="Times New Roman"/>
      <w:sz w:val="20"/>
    </w:rPr>
  </w:style>
  <w:style w:type="paragraph" w:styleId="BalloonText">
    <w:name w:val="Balloon Text"/>
    <w:basedOn w:val="Normal"/>
    <w:link w:val="BalloonTextChar"/>
    <w:uiPriority w:val="99"/>
    <w:semiHidden/>
    <w:unhideWhenUsed/>
    <w:rsid w:val="00625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7F8"/>
    <w:rPr>
      <w:rFonts w:ascii="Lucida Grande" w:eastAsia="Times New Roman" w:hAnsi="Lucida Grande" w:cs="Lucida Grande"/>
      <w:sz w:val="18"/>
      <w:szCs w:val="18"/>
    </w:rPr>
  </w:style>
  <w:style w:type="paragraph" w:styleId="Header">
    <w:name w:val="header"/>
    <w:basedOn w:val="Normal"/>
    <w:link w:val="HeaderChar"/>
    <w:uiPriority w:val="99"/>
    <w:unhideWhenUsed/>
    <w:rsid w:val="006257F8"/>
    <w:pPr>
      <w:tabs>
        <w:tab w:val="center" w:pos="4320"/>
        <w:tab w:val="right" w:pos="8640"/>
      </w:tabs>
    </w:pPr>
  </w:style>
  <w:style w:type="character" w:customStyle="1" w:styleId="HeaderChar">
    <w:name w:val="Header Char"/>
    <w:basedOn w:val="DefaultParagraphFont"/>
    <w:link w:val="Header"/>
    <w:uiPriority w:val="99"/>
    <w:rsid w:val="006257F8"/>
    <w:rPr>
      <w:rFonts w:ascii="Bookman Old Style" w:eastAsia="Times New Roman" w:hAnsi="Bookman Old Style" w:cs="Times New Roman"/>
    </w:rPr>
  </w:style>
  <w:style w:type="paragraph" w:styleId="Footer">
    <w:name w:val="footer"/>
    <w:basedOn w:val="Normal"/>
    <w:link w:val="FooterChar"/>
    <w:uiPriority w:val="99"/>
    <w:unhideWhenUsed/>
    <w:rsid w:val="006257F8"/>
    <w:pPr>
      <w:tabs>
        <w:tab w:val="center" w:pos="4320"/>
        <w:tab w:val="right" w:pos="8640"/>
      </w:tabs>
    </w:pPr>
  </w:style>
  <w:style w:type="character" w:customStyle="1" w:styleId="FooterChar">
    <w:name w:val="Footer Char"/>
    <w:basedOn w:val="DefaultParagraphFont"/>
    <w:link w:val="Footer"/>
    <w:uiPriority w:val="99"/>
    <w:rsid w:val="006257F8"/>
    <w:rPr>
      <w:rFonts w:ascii="Bookman Old Style" w:eastAsia="Times New Roman" w:hAnsi="Bookman Old Style" w:cs="Times New Roman"/>
    </w:rPr>
  </w:style>
  <w:style w:type="paragraph" w:styleId="NormalWeb">
    <w:name w:val="Normal (Web)"/>
    <w:basedOn w:val="Normal"/>
    <w:uiPriority w:val="99"/>
    <w:semiHidden/>
    <w:unhideWhenUsed/>
    <w:rsid w:val="00931CC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7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mert@ornlfcu.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ORNL Federal Credit Union</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Hammond</dc:creator>
  <cp:lastModifiedBy>Jessica Emert</cp:lastModifiedBy>
  <cp:revision>3</cp:revision>
  <dcterms:created xsi:type="dcterms:W3CDTF">2021-11-04T19:00:00Z</dcterms:created>
  <dcterms:modified xsi:type="dcterms:W3CDTF">2021-11-04T19:01:00Z</dcterms:modified>
</cp:coreProperties>
</file>