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F7FF" w14:textId="0A82AD66" w:rsidR="00031E7C" w:rsidRDefault="00E032BA">
      <w:r>
        <w:rPr>
          <w:noProof/>
        </w:rPr>
        <mc:AlternateContent>
          <mc:Choice Requires="wps">
            <w:drawing>
              <wp:anchor distT="0" distB="0" distL="114300" distR="114300" simplePos="0" relativeHeight="251659264" behindDoc="0" locked="0" layoutInCell="1" allowOverlap="1" wp14:anchorId="5242E929" wp14:editId="4EED8D0E">
                <wp:simplePos x="0" y="0"/>
                <wp:positionH relativeFrom="column">
                  <wp:posOffset>2381250</wp:posOffset>
                </wp:positionH>
                <wp:positionV relativeFrom="paragraph">
                  <wp:posOffset>6350</wp:posOffset>
                </wp:positionV>
                <wp:extent cx="4314825" cy="533400"/>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4314825" cy="533400"/>
                        </a:xfrm>
                        <a:prstGeom prst="rect">
                          <a:avLst/>
                        </a:prstGeom>
                        <a:solidFill>
                          <a:schemeClr val="lt1"/>
                        </a:solidFill>
                        <a:ln w="6350">
                          <a:noFill/>
                        </a:ln>
                      </wps:spPr>
                      <wps:txbx>
                        <w:txbxContent>
                          <w:p w14:paraId="79FF40E4" w14:textId="77777777" w:rsidR="00E032BA" w:rsidRPr="0016005B" w:rsidRDefault="00E032BA" w:rsidP="00E032BA">
                            <w:pPr>
                              <w:pStyle w:val="Header"/>
                              <w:jc w:val="center"/>
                              <w:rPr>
                                <w:b/>
                                <w:bCs/>
                                <w:i/>
                                <w:iCs/>
                                <w:color w:val="FF0000"/>
                                <w:sz w:val="26"/>
                                <w:szCs w:val="26"/>
                              </w:rPr>
                            </w:pPr>
                            <w:r w:rsidRPr="0016005B">
                              <w:rPr>
                                <w:b/>
                                <w:bCs/>
                                <w:i/>
                                <w:iCs/>
                                <w:color w:val="FF0000"/>
                                <w:sz w:val="26"/>
                                <w:szCs w:val="26"/>
                              </w:rPr>
                              <w:t xml:space="preserve">EMBARGOED CONTENT – NOT FOR PUBLIC DISTRIBUTION </w:t>
                            </w:r>
                            <w:r w:rsidRPr="0016005B">
                              <w:rPr>
                                <w:b/>
                                <w:bCs/>
                                <w:i/>
                                <w:iCs/>
                                <w:color w:val="FF0000"/>
                                <w:sz w:val="26"/>
                                <w:szCs w:val="26"/>
                              </w:rPr>
                              <w:br/>
                              <w:t>PRIOR TO 9:00AM EST OCTOBER 25, 2021</w:t>
                            </w:r>
                          </w:p>
                          <w:p w14:paraId="2A6DA547" w14:textId="77777777" w:rsidR="00E032BA" w:rsidRDefault="00E032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42E929" id="_x0000_t202" coordsize="21600,21600" o:spt="202" path="m,l,21600r21600,l21600,xe">
                <v:stroke joinstyle="miter"/>
                <v:path gradientshapeok="t" o:connecttype="rect"/>
              </v:shapetype>
              <v:shape id="Text Box 26" o:spid="_x0000_s1026" type="#_x0000_t202" style="position:absolute;margin-left:187.5pt;margin-top:.5pt;width:339.7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" fillcolor="white [3201]" stroked="f" strokeweight=".5pt">
                <v:textbox>
                  <w:txbxContent>
                    <w:p w14:paraId="79FF40E4" w14:textId="77777777" w:rsidR="00E032BA" w:rsidRPr="0016005B" w:rsidRDefault="00E032BA" w:rsidP="00E032BA">
                      <w:pPr>
                        <w:pStyle w:val="Header"/>
                        <w:jc w:val="center"/>
                        <w:rPr>
                          <w:b/>
                          <w:bCs/>
                          <w:i/>
                          <w:iCs/>
                          <w:color w:val="FF0000"/>
                          <w:sz w:val="26"/>
                          <w:szCs w:val="26"/>
                        </w:rPr>
                      </w:pPr>
                      <w:r w:rsidRPr="0016005B">
                        <w:rPr>
                          <w:b/>
                          <w:bCs/>
                          <w:i/>
                          <w:iCs/>
                          <w:color w:val="FF0000"/>
                          <w:sz w:val="26"/>
                          <w:szCs w:val="26"/>
                        </w:rPr>
                        <w:t xml:space="preserve">EMBARGOED CONTENT – NOT FOR PUBLIC DISTRIBUTION </w:t>
                      </w:r>
                      <w:r w:rsidRPr="0016005B">
                        <w:rPr>
                          <w:b/>
                          <w:bCs/>
                          <w:i/>
                          <w:iCs/>
                          <w:color w:val="FF0000"/>
                          <w:sz w:val="26"/>
                          <w:szCs w:val="26"/>
                        </w:rPr>
                        <w:br/>
                        <w:t>PRIOR TO 9:00AM EST OCTOBER 25, 2021</w:t>
                      </w:r>
                    </w:p>
                    <w:p w14:paraId="2A6DA547" w14:textId="77777777" w:rsidR="00E032BA" w:rsidRDefault="00E032BA"/>
                  </w:txbxContent>
                </v:textbox>
              </v:shape>
            </w:pict>
          </mc:Fallback>
        </mc:AlternateContent>
      </w:r>
    </w:p>
    <w:p w14:paraId="529E6D37" w14:textId="77777777" w:rsidR="007B3CFE" w:rsidRDefault="007B3CFE" w:rsidP="007B3CFE">
      <w:pPr>
        <w:ind w:left="-450"/>
        <w:jc w:val="center"/>
        <w:rPr>
          <w:b/>
        </w:rPr>
      </w:pPr>
    </w:p>
    <w:p w14:paraId="588C6204" w14:textId="77777777" w:rsidR="007B3CFE" w:rsidRDefault="007B3CFE" w:rsidP="007B3CFE">
      <w:pPr>
        <w:pStyle w:val="NoSpacing"/>
      </w:pPr>
    </w:p>
    <w:p w14:paraId="125CA0F6" w14:textId="496F93F8" w:rsidR="007B3CFE" w:rsidRPr="007B3CFE" w:rsidRDefault="007B3CFE" w:rsidP="007B3CFE">
      <w:pPr>
        <w:pStyle w:val="NoSpacing"/>
        <w:jc w:val="center"/>
        <w:rPr>
          <w:b/>
          <w:bCs/>
          <w:sz w:val="26"/>
          <w:szCs w:val="26"/>
        </w:rPr>
      </w:pPr>
      <w:r w:rsidRPr="007B3CFE">
        <w:rPr>
          <w:b/>
          <w:bCs/>
          <w:sz w:val="26"/>
          <w:szCs w:val="26"/>
        </w:rPr>
        <w:t xml:space="preserve">Bonifii increases financial inclusion with </w:t>
      </w:r>
      <w:proofErr w:type="spellStart"/>
      <w:r w:rsidRPr="007B3CFE">
        <w:rPr>
          <w:b/>
          <w:bCs/>
          <w:sz w:val="26"/>
          <w:szCs w:val="26"/>
        </w:rPr>
        <w:t>GlobaliD</w:t>
      </w:r>
      <w:proofErr w:type="spellEnd"/>
      <w:r w:rsidRPr="007B3CFE">
        <w:rPr>
          <w:b/>
          <w:bCs/>
          <w:sz w:val="26"/>
          <w:szCs w:val="26"/>
        </w:rPr>
        <w:t xml:space="preserve"> digital wallet and </w:t>
      </w:r>
      <w:proofErr w:type="spellStart"/>
      <w:r w:rsidRPr="007B3CFE">
        <w:rPr>
          <w:b/>
          <w:bCs/>
          <w:sz w:val="26"/>
          <w:szCs w:val="26"/>
        </w:rPr>
        <w:t>Indicio</w:t>
      </w:r>
      <w:proofErr w:type="spellEnd"/>
      <w:r w:rsidRPr="007B3CFE">
        <w:rPr>
          <w:b/>
          <w:bCs/>
          <w:sz w:val="26"/>
          <w:szCs w:val="26"/>
        </w:rPr>
        <w:t xml:space="preserve"> Network</w:t>
      </w:r>
    </w:p>
    <w:p w14:paraId="056DB460" w14:textId="77777777" w:rsidR="007B3CFE" w:rsidRPr="0018357F" w:rsidRDefault="007B3CFE" w:rsidP="007B3CFE">
      <w:pPr>
        <w:ind w:left="-450"/>
        <w:jc w:val="center"/>
        <w:rPr>
          <w:i/>
        </w:rPr>
      </w:pPr>
      <w:r w:rsidRPr="0018357F">
        <w:rPr>
          <w:i/>
        </w:rPr>
        <w:t>Privacy-preserving credential helps onramp underbanked to traditional banking services</w:t>
      </w:r>
    </w:p>
    <w:p w14:paraId="0774F246" w14:textId="3A21E42E" w:rsidR="007B3CFE" w:rsidRPr="00181D85" w:rsidRDefault="007B3CFE" w:rsidP="007B3CFE">
      <w:pPr>
        <w:pStyle w:val="NoSpacing"/>
        <w:ind w:left="-180"/>
      </w:pPr>
      <w:r w:rsidRPr="00C427A4">
        <w:rPr>
          <w:b/>
          <w:bCs/>
        </w:rPr>
        <w:t>Denver, CO</w:t>
      </w:r>
      <w:r w:rsidRPr="00181D85">
        <w:t xml:space="preserve"> — (</w:t>
      </w:r>
      <w:r w:rsidRPr="00C427A4">
        <w:rPr>
          <w:b/>
          <w:bCs/>
        </w:rPr>
        <w:t>October 25, 2021</w:t>
      </w:r>
      <w:r w:rsidRPr="00181D85">
        <w:t xml:space="preserve">) — </w:t>
      </w:r>
      <w:hyperlink r:id="rId11" w:history="1">
        <w:r w:rsidRPr="00181D85">
          <w:rPr>
            <w:rStyle w:val="Hyperlink"/>
          </w:rPr>
          <w:t>Bonifii</w:t>
        </w:r>
      </w:hyperlink>
      <w:r w:rsidRPr="00181D85">
        <w:t xml:space="preserve">, the financial industry’s first verifiable exchange network for financial cooperatives, today announced the Bonifii credential, a decentralized digital identity that provides underserved individuals with access to traditional banking services in a way that maximizes their privacy and security. Bonifii created the digital credential in partnership with </w:t>
      </w:r>
      <w:hyperlink r:id="rId12" w:history="1">
        <w:proofErr w:type="spellStart"/>
        <w:r w:rsidRPr="00181D85">
          <w:rPr>
            <w:rStyle w:val="Hyperlink"/>
          </w:rPr>
          <w:t>GlobaliD</w:t>
        </w:r>
        <w:proofErr w:type="spellEnd"/>
      </w:hyperlink>
      <w:r w:rsidRPr="00181D85">
        <w:t xml:space="preserve">, a trust platform and digital wallet. The credential is underpinned by the </w:t>
      </w:r>
      <w:hyperlink r:id="rId13" w:history="1">
        <w:proofErr w:type="spellStart"/>
        <w:r w:rsidRPr="00181D85">
          <w:rPr>
            <w:rStyle w:val="Hyperlink"/>
          </w:rPr>
          <w:t>Indicio</w:t>
        </w:r>
        <w:proofErr w:type="spellEnd"/>
        <w:r w:rsidRPr="00181D85">
          <w:rPr>
            <w:rStyle w:val="Hyperlink"/>
          </w:rPr>
          <w:t xml:space="preserve"> Network</w:t>
        </w:r>
      </w:hyperlink>
      <w:r w:rsidRPr="00181D85">
        <w:t xml:space="preserve">, a global network built on </w:t>
      </w:r>
      <w:hyperlink r:id="rId14" w:history="1">
        <w:r w:rsidRPr="00181D85">
          <w:rPr>
            <w:rStyle w:val="Hyperlink"/>
          </w:rPr>
          <w:t>Hyperledger</w:t>
        </w:r>
      </w:hyperlink>
      <w:r w:rsidRPr="00181D85">
        <w:t xml:space="preserve"> Indy for decentralized digital identity using distributed ledger technology (DLT).</w:t>
      </w:r>
    </w:p>
    <w:p w14:paraId="326BD781" w14:textId="77777777" w:rsidR="007B3CFE" w:rsidRDefault="007B3CFE" w:rsidP="007B3CFE">
      <w:pPr>
        <w:pStyle w:val="NoSpacing"/>
        <w:ind w:left="-180"/>
      </w:pPr>
    </w:p>
    <w:p w14:paraId="24D31576" w14:textId="7911941B" w:rsidR="007B3CFE" w:rsidRPr="00181D85" w:rsidRDefault="007B3CFE" w:rsidP="007B3CFE">
      <w:pPr>
        <w:pStyle w:val="NoSpacing"/>
        <w:ind w:left="-180"/>
      </w:pPr>
      <w:r w:rsidRPr="00181D85">
        <w:t xml:space="preserve">The Bonifii credential transforms the way new accounts are created by streamlining the delivery of information needed to open an account at a traditional financial institution. By enabling an end-to-end digital online application process, the credential offers a secure and meaningful entry point into accounts with financial institutions for millions of underbanked people, giving them a pathway to achieving financial stability. </w:t>
      </w:r>
    </w:p>
    <w:p w14:paraId="59CE532A" w14:textId="77777777" w:rsidR="007B3CFE" w:rsidRDefault="007B3CFE" w:rsidP="007B3CFE">
      <w:pPr>
        <w:pStyle w:val="NoSpacing"/>
        <w:ind w:left="-180"/>
        <w:rPr>
          <w:i/>
          <w:iCs/>
        </w:rPr>
      </w:pPr>
    </w:p>
    <w:p w14:paraId="6686CF20" w14:textId="50FD8311" w:rsidR="007B3CFE" w:rsidRPr="00181D85" w:rsidRDefault="007B3CFE" w:rsidP="007B3CFE">
      <w:pPr>
        <w:pStyle w:val="NoSpacing"/>
        <w:ind w:left="-180"/>
        <w:rPr>
          <w:i/>
          <w:iCs/>
        </w:rPr>
      </w:pPr>
      <w:r w:rsidRPr="00181D85">
        <w:rPr>
          <w:i/>
          <w:iCs/>
        </w:rPr>
        <w:t xml:space="preserve">“Now, financial institutions that use the Bonifii credential can achieve higher levels of assurance than traditional application methods. The identity of the account applicant can be verified from a variety of attributes that create trust and assurance,” said </w:t>
      </w:r>
      <w:r w:rsidRPr="003B3266">
        <w:t>John Ainsworth</w:t>
      </w:r>
      <w:r w:rsidRPr="00181D85">
        <w:rPr>
          <w:i/>
          <w:iCs/>
        </w:rPr>
        <w:t>, CEO and President of Bonifii. “This type of digitally verifiable KYC reduces fraud, increases financial inclusion, and provides friction-free interactions between account holders and financial institutions.”</w:t>
      </w:r>
    </w:p>
    <w:p w14:paraId="0F1086FE" w14:textId="77777777" w:rsidR="007B3CFE" w:rsidRDefault="007B3CFE" w:rsidP="007B3CFE">
      <w:pPr>
        <w:pStyle w:val="NoSpacing"/>
        <w:ind w:left="-180"/>
      </w:pPr>
    </w:p>
    <w:p w14:paraId="09999D69" w14:textId="5B5961F9" w:rsidR="007B3CFE" w:rsidRPr="00181D85" w:rsidRDefault="007B3CFE" w:rsidP="007B3CFE">
      <w:pPr>
        <w:pStyle w:val="NoSpacing"/>
        <w:ind w:left="-180"/>
      </w:pPr>
      <w:r w:rsidRPr="00181D85">
        <w:t>The FDIC reported in 2019 that over 12 percent of Hispanic households, nearly 14 percent of Black households, and over 16 percent of American Indian/Alaska Native households in the U.S. don’t have access to a mainstream checking account. The FDIC also reports that while these figures have been trending downward, the number of unbanked households will likely increase in the aftermath of the ongoing Covid-19 pandemic.</w:t>
      </w:r>
    </w:p>
    <w:p w14:paraId="0A05BB4D" w14:textId="77777777" w:rsidR="007B3CFE" w:rsidRDefault="007B3CFE" w:rsidP="007B3CFE">
      <w:pPr>
        <w:pStyle w:val="NoSpacing"/>
        <w:ind w:left="-180"/>
        <w:rPr>
          <w:i/>
          <w:iCs/>
        </w:rPr>
      </w:pPr>
    </w:p>
    <w:p w14:paraId="436C9271" w14:textId="08178995" w:rsidR="007B3CFE" w:rsidRPr="00181D85" w:rsidRDefault="007B3CFE" w:rsidP="007B3CFE">
      <w:pPr>
        <w:pStyle w:val="NoSpacing"/>
        <w:ind w:left="-180"/>
        <w:rPr>
          <w:i/>
          <w:iCs/>
        </w:rPr>
      </w:pPr>
      <w:r w:rsidRPr="00181D85">
        <w:rPr>
          <w:i/>
          <w:iCs/>
        </w:rPr>
        <w:t xml:space="preserve">“Real financial inclusion will only be possible with fraud-resistant mechanisms that can adapt to peoples’ real-life situations and economic activities,” </w:t>
      </w:r>
      <w:r w:rsidRPr="003B3266">
        <w:rPr>
          <w:i/>
          <w:iCs/>
        </w:rPr>
        <w:t>said Ainsworth</w:t>
      </w:r>
      <w:r w:rsidRPr="00181D85">
        <w:rPr>
          <w:i/>
          <w:iCs/>
        </w:rPr>
        <w:t xml:space="preserve">. “Bonifii combines the availability of the </w:t>
      </w:r>
      <w:proofErr w:type="spellStart"/>
      <w:r w:rsidRPr="00181D85">
        <w:rPr>
          <w:i/>
          <w:iCs/>
        </w:rPr>
        <w:t>GlobaliD</w:t>
      </w:r>
      <w:proofErr w:type="spellEnd"/>
      <w:r w:rsidRPr="00181D85">
        <w:rPr>
          <w:i/>
          <w:iCs/>
        </w:rPr>
        <w:t xml:space="preserve"> wallet and services that run on the publicly available </w:t>
      </w:r>
      <w:proofErr w:type="spellStart"/>
      <w:r w:rsidRPr="00181D85">
        <w:rPr>
          <w:i/>
          <w:iCs/>
        </w:rPr>
        <w:t>Indicio</w:t>
      </w:r>
      <w:proofErr w:type="spellEnd"/>
      <w:r w:rsidRPr="00181D85">
        <w:rPr>
          <w:i/>
          <w:iCs/>
        </w:rPr>
        <w:t xml:space="preserve"> Network to ensure secure, privacy-preserving, scalable access to millions of underbanked people. This combination of technology also minimizes the risk of illicit activity, reduces the widespread problem of fraud, and simplifies the challenge of compliance within the U.S. financial system.”</w:t>
      </w:r>
    </w:p>
    <w:p w14:paraId="298C14D5" w14:textId="77777777" w:rsidR="007B3CFE" w:rsidRDefault="007B3CFE" w:rsidP="007B3CFE">
      <w:pPr>
        <w:pStyle w:val="NoSpacing"/>
        <w:ind w:left="-180"/>
        <w:rPr>
          <w:i/>
          <w:iCs/>
        </w:rPr>
      </w:pPr>
    </w:p>
    <w:p w14:paraId="65E76FF0" w14:textId="18EF25DB" w:rsidR="007B3CFE" w:rsidRPr="00181D85" w:rsidRDefault="007B3CFE" w:rsidP="007B3CFE">
      <w:pPr>
        <w:pStyle w:val="NoSpacing"/>
        <w:ind w:left="-180"/>
        <w:rPr>
          <w:i/>
          <w:iCs/>
        </w:rPr>
      </w:pPr>
      <w:r w:rsidRPr="00181D85">
        <w:rPr>
          <w:i/>
          <w:iCs/>
        </w:rPr>
        <w:t xml:space="preserve">“Our partnership with Bonifii and </w:t>
      </w:r>
      <w:proofErr w:type="spellStart"/>
      <w:r w:rsidRPr="00181D85">
        <w:rPr>
          <w:i/>
          <w:iCs/>
        </w:rPr>
        <w:t>Indicio</w:t>
      </w:r>
      <w:proofErr w:type="spellEnd"/>
      <w:r w:rsidRPr="00181D85">
        <w:rPr>
          <w:i/>
          <w:iCs/>
        </w:rPr>
        <w:t xml:space="preserve"> is about the three i's—inclusion, innovation, and interoperability,” </w:t>
      </w:r>
      <w:r w:rsidRPr="00501D45">
        <w:rPr>
          <w:i/>
          <w:iCs/>
        </w:rPr>
        <w:t>said Greg Kidd, co-</w:t>
      </w:r>
      <w:proofErr w:type="gramStart"/>
      <w:r w:rsidRPr="00501D45">
        <w:rPr>
          <w:i/>
          <w:iCs/>
        </w:rPr>
        <w:t>founder</w:t>
      </w:r>
      <w:proofErr w:type="gramEnd"/>
      <w:r w:rsidRPr="00501D45">
        <w:rPr>
          <w:i/>
          <w:iCs/>
        </w:rPr>
        <w:t xml:space="preserve"> and CEO of </w:t>
      </w:r>
      <w:proofErr w:type="spellStart"/>
      <w:r w:rsidRPr="00501D45">
        <w:rPr>
          <w:i/>
          <w:iCs/>
        </w:rPr>
        <w:t>GlobaliD</w:t>
      </w:r>
      <w:proofErr w:type="spellEnd"/>
      <w:r w:rsidRPr="00181D85">
        <w:rPr>
          <w:i/>
          <w:iCs/>
        </w:rPr>
        <w:t>. “With a simple, universal credential, anyone can now access traditional financial services—all of which is powered by a fundamentally self-sovereign solution.”</w:t>
      </w:r>
    </w:p>
    <w:p w14:paraId="12206002" w14:textId="77777777" w:rsidR="007B3CFE" w:rsidRDefault="007B3CFE" w:rsidP="007B3CFE">
      <w:pPr>
        <w:pStyle w:val="NoSpacing"/>
        <w:ind w:left="-180"/>
      </w:pPr>
    </w:p>
    <w:p w14:paraId="703E9B40" w14:textId="7E07F3C9" w:rsidR="007B3CFE" w:rsidRPr="00181D85" w:rsidRDefault="007B3CFE" w:rsidP="007B3CFE">
      <w:pPr>
        <w:pStyle w:val="NoSpacing"/>
        <w:ind w:left="-180"/>
      </w:pPr>
      <w:r w:rsidRPr="00181D85">
        <w:t xml:space="preserve">Bonifii chose to partner with </w:t>
      </w:r>
      <w:proofErr w:type="spellStart"/>
      <w:r w:rsidRPr="00181D85">
        <w:t>GlobaliD</w:t>
      </w:r>
      <w:proofErr w:type="spellEnd"/>
      <w:r w:rsidRPr="00181D85">
        <w:t xml:space="preserve"> due to their deep experience in secure, private, portable, digital identity and payments, their experience with the </w:t>
      </w:r>
      <w:proofErr w:type="spellStart"/>
      <w:r w:rsidRPr="00181D85">
        <w:t>Indicio</w:t>
      </w:r>
      <w:proofErr w:type="spellEnd"/>
      <w:r w:rsidRPr="00181D85">
        <w:t xml:space="preserve"> Network, and their existing use of digital money transaction platform </w:t>
      </w:r>
      <w:hyperlink r:id="rId15" w:history="1">
        <w:r w:rsidRPr="00181D85">
          <w:rPr>
            <w:rStyle w:val="Hyperlink"/>
          </w:rPr>
          <w:t>Uphold</w:t>
        </w:r>
      </w:hyperlink>
      <w:r w:rsidRPr="00181D85">
        <w:t xml:space="preserve">. Uphold also relies on </w:t>
      </w:r>
      <w:proofErr w:type="spellStart"/>
      <w:r w:rsidRPr="00181D85">
        <w:t>GlobaliD</w:t>
      </w:r>
      <w:proofErr w:type="spellEnd"/>
      <w:r w:rsidRPr="00181D85">
        <w:t xml:space="preserve"> to sign up and login their customers. In turn, </w:t>
      </w:r>
      <w:proofErr w:type="gramStart"/>
      <w:r w:rsidRPr="00181D85">
        <w:t>Uphold</w:t>
      </w:r>
      <w:proofErr w:type="gramEnd"/>
      <w:r w:rsidRPr="00181D85">
        <w:t xml:space="preserve"> provides </w:t>
      </w:r>
      <w:proofErr w:type="spellStart"/>
      <w:r w:rsidRPr="00181D85">
        <w:t>GlobaliD</w:t>
      </w:r>
      <w:proofErr w:type="spellEnd"/>
      <w:r w:rsidRPr="00181D85">
        <w:t xml:space="preserve"> users an easy way to hold assets, send funds to other </w:t>
      </w:r>
      <w:proofErr w:type="spellStart"/>
      <w:r w:rsidRPr="00181D85">
        <w:t>GlobaliD</w:t>
      </w:r>
      <w:proofErr w:type="spellEnd"/>
      <w:r w:rsidRPr="00181D85">
        <w:t xml:space="preserve"> users, and spend money against their </w:t>
      </w:r>
      <w:proofErr w:type="spellStart"/>
      <w:r w:rsidRPr="00181D85">
        <w:t>GlobaliD</w:t>
      </w:r>
      <w:proofErr w:type="spellEnd"/>
      <w:r w:rsidRPr="00181D85">
        <w:t xml:space="preserve"> wallet. </w:t>
      </w:r>
    </w:p>
    <w:p w14:paraId="1D6F8FB5" w14:textId="77777777" w:rsidR="007B3CFE" w:rsidRDefault="007B3CFE" w:rsidP="007B3CFE">
      <w:pPr>
        <w:pStyle w:val="NoSpacing"/>
        <w:ind w:left="-180"/>
        <w:rPr>
          <w:i/>
          <w:iCs/>
        </w:rPr>
      </w:pPr>
    </w:p>
    <w:p w14:paraId="47826DDC" w14:textId="7F0FD51C" w:rsidR="007B3CFE" w:rsidRPr="00181D85" w:rsidRDefault="007B3CFE" w:rsidP="007B3CFE">
      <w:pPr>
        <w:pStyle w:val="NoSpacing"/>
        <w:ind w:left="-180"/>
        <w:rPr>
          <w:i/>
          <w:iCs/>
        </w:rPr>
      </w:pPr>
      <w:r w:rsidRPr="00181D85">
        <w:rPr>
          <w:i/>
          <w:iCs/>
        </w:rPr>
        <w:t xml:space="preserve">“Access to traditional banking services will transform the lives of millions of people. The Bonifii credential will help people currently without the traditional paper documents required to open an account and, at the same time, provide financial institutions with enhanced protection from fraud,” </w:t>
      </w:r>
      <w:r w:rsidRPr="00501D45">
        <w:rPr>
          <w:i/>
          <w:iCs/>
        </w:rPr>
        <w:t>said Heather Dahl, CEO, Indico.</w:t>
      </w:r>
      <w:r w:rsidRPr="00181D85">
        <w:rPr>
          <w:i/>
          <w:iCs/>
        </w:rPr>
        <w:t xml:space="preserve"> “</w:t>
      </w:r>
      <w:proofErr w:type="spellStart"/>
      <w:r w:rsidRPr="00181D85">
        <w:rPr>
          <w:i/>
          <w:iCs/>
        </w:rPr>
        <w:t>Indicio</w:t>
      </w:r>
      <w:proofErr w:type="spellEnd"/>
      <w:r w:rsidRPr="00181D85">
        <w:rPr>
          <w:i/>
          <w:iCs/>
        </w:rPr>
        <w:t xml:space="preserve"> is committed to further supporting deployments that enable financial inclusion and protect customers' privacy and institutions from fraud. Our mission is to enable innovators, like Bonifii and </w:t>
      </w:r>
      <w:proofErr w:type="spellStart"/>
      <w:r w:rsidRPr="00181D85">
        <w:rPr>
          <w:i/>
          <w:iCs/>
        </w:rPr>
        <w:t>GlobalID</w:t>
      </w:r>
      <w:proofErr w:type="spellEnd"/>
      <w:r w:rsidRPr="00181D85">
        <w:rPr>
          <w:i/>
          <w:iCs/>
        </w:rPr>
        <w:t>, to create trusted data ecosystems to help improve the world.”</w:t>
      </w:r>
    </w:p>
    <w:p w14:paraId="0B689E5A" w14:textId="77777777" w:rsidR="007B3CFE" w:rsidRDefault="007B3CFE" w:rsidP="007B3CFE">
      <w:pPr>
        <w:pStyle w:val="NoSpacing"/>
      </w:pPr>
    </w:p>
    <w:p w14:paraId="1CA68CF3" w14:textId="3C7A1999" w:rsidR="007B3CFE" w:rsidRPr="00181D85" w:rsidRDefault="007B3CFE" w:rsidP="00747EA3">
      <w:pPr>
        <w:pStyle w:val="NoSpacing"/>
        <w:ind w:left="-180"/>
      </w:pPr>
      <w:r w:rsidRPr="00181D85">
        <w:t xml:space="preserve">For more information about the Bonifii credential visit </w:t>
      </w:r>
      <w:hyperlink r:id="rId16" w:history="1">
        <w:r w:rsidRPr="00181D85">
          <w:rPr>
            <w:rStyle w:val="Hyperlink"/>
          </w:rPr>
          <w:t>https://bonifii.com</w:t>
        </w:r>
      </w:hyperlink>
      <w:r>
        <w:rPr>
          <w:rStyle w:val="Hyperlink"/>
        </w:rPr>
        <w:t>.</w:t>
      </w:r>
      <w:r w:rsidRPr="00181D85">
        <w:t xml:space="preserve"> </w:t>
      </w:r>
    </w:p>
    <w:p w14:paraId="116F41DC" w14:textId="77777777" w:rsidR="007B3CFE" w:rsidRPr="00181D85" w:rsidRDefault="007B3CFE" w:rsidP="007B3CFE">
      <w:pPr>
        <w:ind w:left="-450"/>
      </w:pPr>
    </w:p>
    <w:p w14:paraId="2BCB5E67" w14:textId="77777777" w:rsidR="007B3CFE" w:rsidRDefault="007B3CFE" w:rsidP="007B3CFE">
      <w:pPr>
        <w:ind w:left="-450"/>
        <w:rPr>
          <w:b/>
        </w:rPr>
      </w:pPr>
    </w:p>
    <w:p w14:paraId="4CAB5229" w14:textId="77777777" w:rsidR="007B3CFE" w:rsidRDefault="007B3CFE" w:rsidP="007B3CFE">
      <w:pPr>
        <w:ind w:left="-450"/>
        <w:rPr>
          <w:b/>
        </w:rPr>
      </w:pPr>
    </w:p>
    <w:p w14:paraId="743E476C" w14:textId="33F15735" w:rsidR="007B3CFE" w:rsidRPr="00181D85" w:rsidRDefault="007B3CFE" w:rsidP="007B3CFE">
      <w:pPr>
        <w:pStyle w:val="NoSpacing"/>
      </w:pPr>
      <w:r w:rsidRPr="00181D85">
        <w:rPr>
          <w:b/>
        </w:rPr>
        <w:t xml:space="preserve">About Bonifii </w:t>
      </w:r>
      <w:r w:rsidRPr="00181D85">
        <w:t>– https://bonifii.com</w:t>
      </w:r>
    </w:p>
    <w:p w14:paraId="1446E469" w14:textId="77777777" w:rsidR="007B3CFE" w:rsidRPr="00181D85" w:rsidRDefault="007B3CFE" w:rsidP="007B3CFE">
      <w:pPr>
        <w:pStyle w:val="NoSpacing"/>
      </w:pPr>
      <w:r w:rsidRPr="00181D85">
        <w:t xml:space="preserve">Denver-based Bonifii is the financial industry’s first verifiable exchange network designed to enable trusted digital transactions using open standards and best-of-breed security technologies. Bonifii empowers credit unions to change the way they interact with their members by enabling a seamless user experience in every financial transaction through a secure, private, </w:t>
      </w:r>
      <w:proofErr w:type="gramStart"/>
      <w:r w:rsidRPr="00181D85">
        <w:t>trusted</w:t>
      </w:r>
      <w:proofErr w:type="gramEnd"/>
      <w:r w:rsidRPr="00181D85">
        <w:t xml:space="preserve"> and transparent resolution of the entities’ identity. To learn more about Bonifii, visit www.bonifii.com, email us at sales@memberpass.com or follow the company on the Bonifii blog, </w:t>
      </w:r>
      <w:proofErr w:type="gramStart"/>
      <w:r w:rsidRPr="00181D85">
        <w:t>LinkedIn</w:t>
      </w:r>
      <w:proofErr w:type="gramEnd"/>
      <w:r w:rsidRPr="00181D85">
        <w:t xml:space="preserve"> or Twitter.</w:t>
      </w:r>
    </w:p>
    <w:p w14:paraId="218566CE" w14:textId="77777777" w:rsidR="007B3CFE" w:rsidRDefault="007B3CFE" w:rsidP="007B3CFE">
      <w:pPr>
        <w:pStyle w:val="NoSpacing"/>
        <w:rPr>
          <w:b/>
        </w:rPr>
      </w:pPr>
    </w:p>
    <w:p w14:paraId="0D2922D5" w14:textId="637BDACA" w:rsidR="007B3CFE" w:rsidRPr="00181D85" w:rsidRDefault="007B3CFE" w:rsidP="007B3CFE">
      <w:pPr>
        <w:pStyle w:val="NoSpacing"/>
      </w:pPr>
      <w:r w:rsidRPr="00181D85">
        <w:rPr>
          <w:b/>
        </w:rPr>
        <w:t xml:space="preserve">About </w:t>
      </w:r>
      <w:proofErr w:type="spellStart"/>
      <w:r w:rsidRPr="00181D85">
        <w:rPr>
          <w:b/>
        </w:rPr>
        <w:t>GlobalID</w:t>
      </w:r>
      <w:proofErr w:type="spellEnd"/>
      <w:r w:rsidRPr="00181D85">
        <w:rPr>
          <w:b/>
        </w:rPr>
        <w:t xml:space="preserve"> </w:t>
      </w:r>
      <w:r w:rsidRPr="00181D85">
        <w:t>– https://global.id</w:t>
      </w:r>
    </w:p>
    <w:p w14:paraId="7E29EE10" w14:textId="77777777" w:rsidR="007B3CFE" w:rsidRPr="00181D85" w:rsidRDefault="007B3CFE" w:rsidP="007B3CFE">
      <w:pPr>
        <w:pStyle w:val="NoSpacing"/>
      </w:pPr>
      <w:proofErr w:type="spellStart"/>
      <w:r w:rsidRPr="00181D85">
        <w:t>GlobaliD</w:t>
      </w:r>
      <w:proofErr w:type="spellEnd"/>
      <w:r w:rsidRPr="00181D85">
        <w:t xml:space="preserve"> is a trust platform that seamlessly integrates digital identity, communications, and payments — the core building blocks for the next chapter of the internet. Unlike existing offerings, </w:t>
      </w:r>
      <w:proofErr w:type="spellStart"/>
      <w:r w:rsidRPr="00181D85">
        <w:t>GlobaliD’s</w:t>
      </w:r>
      <w:proofErr w:type="spellEnd"/>
      <w:r w:rsidRPr="00181D85">
        <w:t xml:space="preserve"> open, portable, and interoperable solutions put individuals back in control of their digital lives rather than governments or corporations, while allowing developers and businesses to easily take part in building the future. </w:t>
      </w:r>
      <w:proofErr w:type="spellStart"/>
      <w:r w:rsidRPr="00181D85">
        <w:t>GlobaliD</w:t>
      </w:r>
      <w:proofErr w:type="spellEnd"/>
      <w:r w:rsidRPr="00181D85">
        <w:t xml:space="preserve"> has offices in the U.S. and Europe and its digital identity framework has been recognized by the World Economic Forum and the Brookings Institute.</w:t>
      </w:r>
    </w:p>
    <w:p w14:paraId="5A368823" w14:textId="77777777" w:rsidR="007B3CFE" w:rsidRDefault="007B3CFE" w:rsidP="007B3CFE">
      <w:pPr>
        <w:pStyle w:val="NoSpacing"/>
        <w:rPr>
          <w:b/>
        </w:rPr>
      </w:pPr>
    </w:p>
    <w:p w14:paraId="4C4C0FB8" w14:textId="15C5A423" w:rsidR="007B3CFE" w:rsidRPr="00181D85" w:rsidRDefault="007B3CFE" w:rsidP="007B3CFE">
      <w:pPr>
        <w:pStyle w:val="NoSpacing"/>
      </w:pPr>
      <w:r w:rsidRPr="00181D85">
        <w:rPr>
          <w:b/>
        </w:rPr>
        <w:t xml:space="preserve">About </w:t>
      </w:r>
      <w:proofErr w:type="spellStart"/>
      <w:r w:rsidRPr="00181D85">
        <w:rPr>
          <w:b/>
        </w:rPr>
        <w:t>Indicio</w:t>
      </w:r>
      <w:proofErr w:type="spellEnd"/>
      <w:r w:rsidRPr="00181D85">
        <w:t xml:space="preserve"> – https://indicio.tech/</w:t>
      </w:r>
    </w:p>
    <w:p w14:paraId="1D03D26C" w14:textId="77777777" w:rsidR="007B3CFE" w:rsidRPr="00181D85" w:rsidRDefault="007B3CFE" w:rsidP="007B3CFE">
      <w:pPr>
        <w:pStyle w:val="NoSpacing"/>
      </w:pPr>
      <w:proofErr w:type="spellStart"/>
      <w:r w:rsidRPr="00181D85">
        <w:t>Indicio</w:t>
      </w:r>
      <w:proofErr w:type="spellEnd"/>
      <w:r w:rsidRPr="00181D85">
        <w:t xml:space="preserve"> provides development and hosting for Trusted Data Ecosystems. Enterprise, consumer, and mobile applications run on the </w:t>
      </w:r>
      <w:proofErr w:type="spellStart"/>
      <w:r w:rsidRPr="00181D85">
        <w:t>Indicio</w:t>
      </w:r>
      <w:proofErr w:type="spellEnd"/>
      <w:r w:rsidRPr="00181D85">
        <w:t xml:space="preserve"> Network and use its comprehensive ecosystem of software to issue, verify, and exchange verifiable digital credentials. The company develops, runs, and hosts multiple networks using the latest in Hyperledger Indy network monitoring tools and resources. It led the creation of Cardea, a complete architecture for verifiable and secure health records for Linux Foundation Public Health and runs comprehensive instructor-led educational training workshops. These power a growing ecosystem that solves fundamental problems in online verification, identity, privacy, and zero trust security.  </w:t>
      </w:r>
    </w:p>
    <w:p w14:paraId="09E529A2" w14:textId="77777777" w:rsidR="007B3CFE" w:rsidRPr="00181D85" w:rsidRDefault="007B3CFE" w:rsidP="007B3CFE">
      <w:pPr>
        <w:ind w:left="-450"/>
      </w:pPr>
    </w:p>
    <w:p w14:paraId="377ADE21" w14:textId="77777777" w:rsidR="007B3CFE" w:rsidRPr="00181D85" w:rsidRDefault="007B3CFE" w:rsidP="00747EA3">
      <w:r w:rsidRPr="00181D85">
        <w:t xml:space="preserve">Media contact Information </w:t>
      </w:r>
    </w:p>
    <w:p w14:paraId="7B744B93" w14:textId="77777777" w:rsidR="007B3CFE" w:rsidRPr="0018357F" w:rsidRDefault="007B3CFE" w:rsidP="00747EA3">
      <w:r w:rsidRPr="0018357F">
        <w:t>Julie Esser, SVP Client Engagement</w:t>
      </w:r>
      <w:hyperlink r:id="rId17" w:history="1">
        <w:r w:rsidRPr="0018357F">
          <w:rPr>
            <w:rStyle w:val="Hyperlink"/>
          </w:rPr>
          <w:br/>
          <w:t>jesser@memberpass.com</w:t>
        </w:r>
      </w:hyperlink>
      <w:r w:rsidRPr="0018357F">
        <w:br/>
        <w:t>608.217.0678</w:t>
      </w:r>
    </w:p>
    <w:p w14:paraId="37843513" w14:textId="77777777" w:rsidR="007B3CFE" w:rsidRPr="00181D85" w:rsidRDefault="007B3CFE" w:rsidP="007B3CFE">
      <w:pPr>
        <w:ind w:left="-450"/>
      </w:pPr>
    </w:p>
    <w:p w14:paraId="0827A9C5" w14:textId="77777777" w:rsidR="007B3CFE" w:rsidRDefault="007B3CFE" w:rsidP="007B3CFE">
      <w:pPr>
        <w:ind w:left="-990"/>
      </w:pPr>
    </w:p>
    <w:p w14:paraId="04DBA903" w14:textId="7985DE82" w:rsidR="00E650E8" w:rsidRDefault="00E650E8" w:rsidP="007142B3">
      <w:pPr>
        <w:ind w:left="-540"/>
      </w:pPr>
    </w:p>
    <w:p w14:paraId="2738F3BE" w14:textId="2306140D" w:rsidR="005971A9" w:rsidRDefault="005971A9" w:rsidP="00DC7AEB"/>
    <w:sectPr w:rsidR="005971A9" w:rsidSect="007B3CFE">
      <w:headerReference w:type="default" r:id="rId18"/>
      <w:footerReference w:type="default" r:id="rId19"/>
      <w:pgSz w:w="12240" w:h="15840"/>
      <w:pgMar w:top="720" w:right="450" w:bottom="36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043D" w14:textId="77777777" w:rsidR="00367CD7" w:rsidRDefault="00367CD7" w:rsidP="00E650E8">
      <w:pPr>
        <w:spacing w:after="0" w:line="240" w:lineRule="auto"/>
      </w:pPr>
      <w:r>
        <w:separator/>
      </w:r>
    </w:p>
  </w:endnote>
  <w:endnote w:type="continuationSeparator" w:id="0">
    <w:p w14:paraId="621B6C69" w14:textId="77777777" w:rsidR="00367CD7" w:rsidRDefault="00367CD7" w:rsidP="00E650E8">
      <w:pPr>
        <w:spacing w:after="0" w:line="240" w:lineRule="auto"/>
      </w:pPr>
      <w:r>
        <w:continuationSeparator/>
      </w:r>
    </w:p>
  </w:endnote>
  <w:endnote w:type="continuationNotice" w:id="1">
    <w:p w14:paraId="0EC26D88" w14:textId="77777777" w:rsidR="00367CD7" w:rsidRDefault="00367C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1B69" w14:textId="17F6E325" w:rsidR="005B672A" w:rsidRDefault="007B3CFE">
    <w:pPr>
      <w:pStyle w:val="Footer"/>
    </w:pPr>
    <w:r>
      <w:rPr>
        <w:noProof/>
      </w:rPr>
      <w:drawing>
        <wp:anchor distT="0" distB="0" distL="114300" distR="114300" simplePos="0" relativeHeight="251658246" behindDoc="0" locked="0" layoutInCell="1" allowOverlap="1" wp14:anchorId="41504A18" wp14:editId="09A1139A">
          <wp:simplePos x="0" y="0"/>
          <wp:positionH relativeFrom="column">
            <wp:posOffset>-233363</wp:posOffset>
          </wp:positionH>
          <wp:positionV relativeFrom="paragraph">
            <wp:posOffset>158115</wp:posOffset>
          </wp:positionV>
          <wp:extent cx="1184910" cy="399415"/>
          <wp:effectExtent l="0" t="0" r="0" b="635"/>
          <wp:wrapNone/>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4910" cy="3994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413D3DA7" wp14:editId="1407BE59">
              <wp:simplePos x="0" y="0"/>
              <wp:positionH relativeFrom="margin">
                <wp:posOffset>875982</wp:posOffset>
              </wp:positionH>
              <wp:positionV relativeFrom="paragraph">
                <wp:posOffset>232727</wp:posOffset>
              </wp:positionV>
              <wp:extent cx="4707255" cy="323215"/>
              <wp:effectExtent l="0" t="0" r="0" b="635"/>
              <wp:wrapThrough wrapText="bothSides">
                <wp:wrapPolygon edited="0">
                  <wp:start x="262" y="0"/>
                  <wp:lineTo x="262" y="20369"/>
                  <wp:lineTo x="21329" y="20369"/>
                  <wp:lineTo x="21329" y="0"/>
                  <wp:lineTo x="262" y="0"/>
                </wp:wrapPolygon>
              </wp:wrapThrough>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255" cy="323215"/>
                      </a:xfrm>
                      <a:prstGeom prst="rect">
                        <a:avLst/>
                      </a:prstGeom>
                      <a:noFill/>
                      <a:ln w="9525">
                        <a:noFill/>
                        <a:miter lim="800000"/>
                        <a:headEnd/>
                        <a:tailEnd/>
                      </a:ln>
                    </wps:spPr>
                    <wps:txbx>
                      <w:txbxContent>
                        <w:p w14:paraId="36211E87" w14:textId="17D9AD43" w:rsidR="005B672A" w:rsidRPr="00881DC2" w:rsidRDefault="005B672A" w:rsidP="005B672A">
                          <w:pPr>
                            <w:jc w:val="center"/>
                            <w:rPr>
                              <w:b/>
                              <w:color w:val="FFFFFF" w:themeColor="background1"/>
                            </w:rPr>
                          </w:pPr>
                          <w:r w:rsidRPr="00881DC2">
                            <w:rPr>
                              <w:b/>
                              <w:color w:val="FFFFFF" w:themeColor="background1"/>
                            </w:rPr>
                            <w:t>www.</w:t>
                          </w:r>
                          <w:r w:rsidR="00A224CA">
                            <w:rPr>
                              <w:b/>
                              <w:color w:val="FFFFFF" w:themeColor="background1"/>
                            </w:rPr>
                            <w:t>bonifii</w:t>
                          </w:r>
                          <w:r w:rsidRPr="00881DC2">
                            <w:rPr>
                              <w:b/>
                              <w:color w:val="FFFFFF" w:themeColor="background1"/>
                            </w:rPr>
                            <w:t>.com</w:t>
                          </w:r>
                          <w:r w:rsidR="00FA098E">
                            <w:rPr>
                              <w:b/>
                              <w:color w:val="FFFFFF" w:themeColor="background1"/>
                            </w:rPr>
                            <w:tab/>
                            <w:t>www.memberpass.com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3D3DA7" id="_x0000_t202" coordsize="21600,21600" o:spt="202" path="m,l,21600r21600,l21600,xe">
              <v:stroke joinstyle="miter"/>
              <v:path gradientshapeok="t" o:connecttype="rect"/>
            </v:shapetype>
            <v:shape id="Text Box 2" o:spid="_x0000_s1027" type="#_x0000_t202" style="position:absolute;margin-left:68.95pt;margin-top:18.3pt;width:370.65pt;height:25.4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" filled="f" stroked="f">
              <v:textbox>
                <w:txbxContent>
                  <w:p w14:paraId="36211E87" w14:textId="17D9AD43" w:rsidR="005B672A" w:rsidRPr="00881DC2" w:rsidRDefault="005B672A" w:rsidP="005B672A">
                    <w:pPr>
                      <w:jc w:val="center"/>
                      <w:rPr>
                        <w:b/>
                        <w:color w:val="FFFFFF" w:themeColor="background1"/>
                      </w:rPr>
                    </w:pPr>
                    <w:r w:rsidRPr="00881DC2">
                      <w:rPr>
                        <w:b/>
                        <w:color w:val="FFFFFF" w:themeColor="background1"/>
                      </w:rPr>
                      <w:t>www.</w:t>
                    </w:r>
                    <w:r w:rsidR="00A224CA">
                      <w:rPr>
                        <w:b/>
                        <w:color w:val="FFFFFF" w:themeColor="background1"/>
                      </w:rPr>
                      <w:t>bonifii</w:t>
                    </w:r>
                    <w:r w:rsidRPr="00881DC2">
                      <w:rPr>
                        <w:b/>
                        <w:color w:val="FFFFFF" w:themeColor="background1"/>
                      </w:rPr>
                      <w:t>.com</w:t>
                    </w:r>
                    <w:r w:rsidR="00FA098E">
                      <w:rPr>
                        <w:b/>
                        <w:color w:val="FFFFFF" w:themeColor="background1"/>
                      </w:rPr>
                      <w:tab/>
                      <w:t>www.memberpass.com</w:t>
                    </w:r>
                  </w:p>
                </w:txbxContent>
              </v:textbox>
              <w10:wrap type="through" anchorx="margin"/>
            </v:shape>
          </w:pict>
        </mc:Fallback>
      </mc:AlternateContent>
    </w:r>
    <w:r>
      <w:rPr>
        <w:noProof/>
      </w:rPr>
      <w:drawing>
        <wp:anchor distT="0" distB="0" distL="114300" distR="114300" simplePos="0" relativeHeight="251658244" behindDoc="0" locked="0" layoutInCell="1" allowOverlap="1" wp14:anchorId="4030FF6B" wp14:editId="1C4F2F70">
          <wp:simplePos x="0" y="0"/>
          <wp:positionH relativeFrom="column">
            <wp:posOffset>5651500</wp:posOffset>
          </wp:positionH>
          <wp:positionV relativeFrom="paragraph">
            <wp:posOffset>172720</wp:posOffset>
          </wp:positionV>
          <wp:extent cx="1404620" cy="447675"/>
          <wp:effectExtent l="0" t="0" r="5080" b="0"/>
          <wp:wrapNone/>
          <wp:docPr id="25" name="Picture 25"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pplication&#10;&#10;Description automatically generated with low confidence"/>
                  <pic:cNvPicPr/>
                </pic:nvPicPr>
                <pic:blipFill rotWithShape="1">
                  <a:blip r:embed="rId2">
                    <a:extLst>
                      <a:ext uri="{28A0092B-C50C-407E-A947-70E740481C1C}">
                        <a14:useLocalDpi xmlns:a14="http://schemas.microsoft.com/office/drawing/2010/main" val="0"/>
                      </a:ext>
                    </a:extLst>
                  </a:blip>
                  <a:srcRect t="37504" b="30630"/>
                  <a:stretch/>
                </pic:blipFill>
                <pic:spPr bwMode="auto">
                  <a:xfrm>
                    <a:off x="0" y="0"/>
                    <a:ext cx="1404620" cy="447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0909F45C" wp14:editId="51693572">
              <wp:simplePos x="0" y="0"/>
              <wp:positionH relativeFrom="column">
                <wp:posOffset>-985838</wp:posOffset>
              </wp:positionH>
              <wp:positionV relativeFrom="paragraph">
                <wp:posOffset>123190</wp:posOffset>
              </wp:positionV>
              <wp:extent cx="8358188" cy="1253490"/>
              <wp:effectExtent l="0" t="0" r="24130" b="22860"/>
              <wp:wrapNone/>
              <wp:docPr id="195" name="Rectangle 195"/>
              <wp:cNvGraphicFramePr/>
              <a:graphic xmlns:a="http://schemas.openxmlformats.org/drawingml/2006/main">
                <a:graphicData uri="http://schemas.microsoft.com/office/word/2010/wordprocessingShape">
                  <wps:wsp>
                    <wps:cNvSpPr/>
                    <wps:spPr>
                      <a:xfrm>
                        <a:off x="0" y="0"/>
                        <a:ext cx="8358188" cy="1253490"/>
                      </a:xfrm>
                      <a:prstGeom prst="rect">
                        <a:avLst/>
                      </a:prstGeom>
                      <a:solidFill>
                        <a:srgbClr val="1647A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3D38A" id="Rectangle 195" o:spid="_x0000_s1026" style="position:absolute;margin-left:-77.65pt;margin-top:9.7pt;width:658.15pt;height:9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" fillcolor="#1647a5" strokecolor="#1f3763 [1604]" strokeweight="1pt"/>
          </w:pict>
        </mc:Fallback>
      </mc:AlternateContent>
    </w:r>
    <w:r w:rsidR="00ED2727">
      <w:rPr>
        <w:noProof/>
      </w:rPr>
      <mc:AlternateContent>
        <mc:Choice Requires="wps">
          <w:drawing>
            <wp:anchor distT="0" distB="0" distL="114300" distR="114300" simplePos="0" relativeHeight="251658243" behindDoc="0" locked="0" layoutInCell="1" allowOverlap="1" wp14:anchorId="7232DE3A" wp14:editId="6F686293">
              <wp:simplePos x="0" y="0"/>
              <wp:positionH relativeFrom="column">
                <wp:posOffset>7478357</wp:posOffset>
              </wp:positionH>
              <wp:positionV relativeFrom="paragraph">
                <wp:posOffset>-300640</wp:posOffset>
              </wp:positionV>
              <wp:extent cx="627797" cy="241442"/>
              <wp:effectExtent l="0" t="0" r="20320" b="25400"/>
              <wp:wrapNone/>
              <wp:docPr id="266" name="Text Box 266"/>
              <wp:cNvGraphicFramePr/>
              <a:graphic xmlns:a="http://schemas.openxmlformats.org/drawingml/2006/main">
                <a:graphicData uri="http://schemas.microsoft.com/office/word/2010/wordprocessingShape">
                  <wps:wsp>
                    <wps:cNvSpPr txBox="1"/>
                    <wps:spPr>
                      <a:xfrm>
                        <a:off x="0" y="0"/>
                        <a:ext cx="627797" cy="241442"/>
                      </a:xfrm>
                      <a:prstGeom prst="rect">
                        <a:avLst/>
                      </a:prstGeom>
                      <a:solidFill>
                        <a:schemeClr val="lt1"/>
                      </a:solidFill>
                      <a:ln w="6350">
                        <a:solidFill>
                          <a:prstClr val="black"/>
                        </a:solidFill>
                      </a:ln>
                    </wps:spPr>
                    <wps:txbx>
                      <w:txbxContent>
                        <w:p w14:paraId="23BDECCF" w14:textId="35317346" w:rsidR="00ED2727" w:rsidRDefault="00ED2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2DE3A" id="Text Box 266" o:spid="_x0000_s1028" type="#_x0000_t202" style="position:absolute;margin-left:588.85pt;margin-top:-23.65pt;width:49.45pt;height:1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" fillcolor="white [3201]" strokeweight=".5pt">
              <v:textbox>
                <w:txbxContent>
                  <w:p w14:paraId="23BDECCF" w14:textId="35317346" w:rsidR="00ED2727" w:rsidRDefault="00ED272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4E16C" w14:textId="77777777" w:rsidR="00367CD7" w:rsidRDefault="00367CD7" w:rsidP="00E650E8">
      <w:pPr>
        <w:spacing w:after="0" w:line="240" w:lineRule="auto"/>
      </w:pPr>
      <w:r>
        <w:separator/>
      </w:r>
    </w:p>
  </w:footnote>
  <w:footnote w:type="continuationSeparator" w:id="0">
    <w:p w14:paraId="2E10DFF7" w14:textId="77777777" w:rsidR="00367CD7" w:rsidRDefault="00367CD7" w:rsidP="00E650E8">
      <w:pPr>
        <w:spacing w:after="0" w:line="240" w:lineRule="auto"/>
      </w:pPr>
      <w:r>
        <w:continuationSeparator/>
      </w:r>
    </w:p>
  </w:footnote>
  <w:footnote w:type="continuationNotice" w:id="1">
    <w:p w14:paraId="5FD4020B" w14:textId="77777777" w:rsidR="00367CD7" w:rsidRDefault="00367C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AF59" w14:textId="459F51CD" w:rsidR="00E650E8" w:rsidRDefault="007B3CFE">
    <w:pPr>
      <w:pStyle w:val="Header"/>
    </w:pPr>
    <w:r>
      <w:rPr>
        <w:noProof/>
      </w:rPr>
      <w:drawing>
        <wp:anchor distT="0" distB="0" distL="114300" distR="114300" simplePos="0" relativeHeight="251658245" behindDoc="0" locked="0" layoutInCell="1" allowOverlap="1" wp14:anchorId="3844347F" wp14:editId="11005840">
          <wp:simplePos x="0" y="0"/>
          <wp:positionH relativeFrom="column">
            <wp:posOffset>-147320</wp:posOffset>
          </wp:positionH>
          <wp:positionV relativeFrom="paragraph">
            <wp:posOffset>76518</wp:posOffset>
          </wp:positionV>
          <wp:extent cx="1928230" cy="6858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8230" cy="6858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1" wp14:anchorId="364BA453" wp14:editId="5CEFD6BC">
              <wp:simplePos x="0" y="0"/>
              <wp:positionH relativeFrom="column">
                <wp:posOffset>-990600</wp:posOffset>
              </wp:positionH>
              <wp:positionV relativeFrom="paragraph">
                <wp:posOffset>-437198</wp:posOffset>
              </wp:positionV>
              <wp:extent cx="8362950" cy="3937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8362950" cy="393700"/>
                      </a:xfrm>
                      <a:prstGeom prst="rect">
                        <a:avLst/>
                      </a:prstGeom>
                      <a:solidFill>
                        <a:srgbClr val="1647A5"/>
                      </a:solidFill>
                      <a:ln>
                        <a:solidFill>
                          <a:srgbClr val="1647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C544E" id="Rectangle 1" o:spid="_x0000_s1026" style="position:absolute;margin-left:-78pt;margin-top:-34.45pt;width:658.5pt;height:3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" fillcolor="#1647a5" strokecolor="#1647a5"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E7137"/>
    <w:multiLevelType w:val="hybridMultilevel"/>
    <w:tmpl w:val="3220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F7A57"/>
    <w:multiLevelType w:val="hybridMultilevel"/>
    <w:tmpl w:val="78BA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74D88"/>
    <w:multiLevelType w:val="hybridMultilevel"/>
    <w:tmpl w:val="44E0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86570"/>
    <w:multiLevelType w:val="hybridMultilevel"/>
    <w:tmpl w:val="A7D8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257A6"/>
    <w:multiLevelType w:val="hybridMultilevel"/>
    <w:tmpl w:val="8CBA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E8"/>
    <w:rsid w:val="000052FC"/>
    <w:rsid w:val="000074C0"/>
    <w:rsid w:val="00015CA6"/>
    <w:rsid w:val="00021724"/>
    <w:rsid w:val="00023940"/>
    <w:rsid w:val="00031E7C"/>
    <w:rsid w:val="00042C87"/>
    <w:rsid w:val="000446C9"/>
    <w:rsid w:val="00052F82"/>
    <w:rsid w:val="00057EC6"/>
    <w:rsid w:val="000720CB"/>
    <w:rsid w:val="00090A5A"/>
    <w:rsid w:val="000915B6"/>
    <w:rsid w:val="00096D25"/>
    <w:rsid w:val="00096E16"/>
    <w:rsid w:val="000B42B9"/>
    <w:rsid w:val="000B7AC1"/>
    <w:rsid w:val="000C0C7D"/>
    <w:rsid w:val="000D1B4F"/>
    <w:rsid w:val="000D52CE"/>
    <w:rsid w:val="000E305C"/>
    <w:rsid w:val="000F4801"/>
    <w:rsid w:val="000F7166"/>
    <w:rsid w:val="001013BB"/>
    <w:rsid w:val="00106DD3"/>
    <w:rsid w:val="00120AB1"/>
    <w:rsid w:val="00121065"/>
    <w:rsid w:val="00122319"/>
    <w:rsid w:val="00122681"/>
    <w:rsid w:val="00124F32"/>
    <w:rsid w:val="00125AE0"/>
    <w:rsid w:val="00130E6E"/>
    <w:rsid w:val="00141A72"/>
    <w:rsid w:val="0014533A"/>
    <w:rsid w:val="0014740C"/>
    <w:rsid w:val="00150681"/>
    <w:rsid w:val="00151D88"/>
    <w:rsid w:val="00152D6E"/>
    <w:rsid w:val="0016005B"/>
    <w:rsid w:val="00163CEA"/>
    <w:rsid w:val="00171840"/>
    <w:rsid w:val="001723E8"/>
    <w:rsid w:val="001752CA"/>
    <w:rsid w:val="00182146"/>
    <w:rsid w:val="00183BA5"/>
    <w:rsid w:val="0019520C"/>
    <w:rsid w:val="001A4685"/>
    <w:rsid w:val="001B548F"/>
    <w:rsid w:val="001C6521"/>
    <w:rsid w:val="001D167F"/>
    <w:rsid w:val="001D7B39"/>
    <w:rsid w:val="001E4DC2"/>
    <w:rsid w:val="001E7776"/>
    <w:rsid w:val="001F72AE"/>
    <w:rsid w:val="001F79E9"/>
    <w:rsid w:val="002005DF"/>
    <w:rsid w:val="00205E20"/>
    <w:rsid w:val="0022096A"/>
    <w:rsid w:val="00235493"/>
    <w:rsid w:val="00240128"/>
    <w:rsid w:val="002415B4"/>
    <w:rsid w:val="0024521D"/>
    <w:rsid w:val="002455C4"/>
    <w:rsid w:val="00247B5A"/>
    <w:rsid w:val="0025622E"/>
    <w:rsid w:val="002623A5"/>
    <w:rsid w:val="00262B5C"/>
    <w:rsid w:val="0027183F"/>
    <w:rsid w:val="00273936"/>
    <w:rsid w:val="00281436"/>
    <w:rsid w:val="00282A17"/>
    <w:rsid w:val="00285EC0"/>
    <w:rsid w:val="002948D3"/>
    <w:rsid w:val="002959E8"/>
    <w:rsid w:val="00296B0B"/>
    <w:rsid w:val="002A65D5"/>
    <w:rsid w:val="002B0DA4"/>
    <w:rsid w:val="002B2461"/>
    <w:rsid w:val="002B5009"/>
    <w:rsid w:val="002B651C"/>
    <w:rsid w:val="002B6C61"/>
    <w:rsid w:val="002C3FEF"/>
    <w:rsid w:val="002E5275"/>
    <w:rsid w:val="002F71D2"/>
    <w:rsid w:val="002F71ED"/>
    <w:rsid w:val="00302DE6"/>
    <w:rsid w:val="0030663C"/>
    <w:rsid w:val="0030703A"/>
    <w:rsid w:val="003209A6"/>
    <w:rsid w:val="00331D47"/>
    <w:rsid w:val="00332A01"/>
    <w:rsid w:val="00340194"/>
    <w:rsid w:val="003425C4"/>
    <w:rsid w:val="003435DE"/>
    <w:rsid w:val="00360E7F"/>
    <w:rsid w:val="00363C05"/>
    <w:rsid w:val="00367CD7"/>
    <w:rsid w:val="00375B9F"/>
    <w:rsid w:val="003770D6"/>
    <w:rsid w:val="003779A3"/>
    <w:rsid w:val="00384336"/>
    <w:rsid w:val="00395049"/>
    <w:rsid w:val="003B0983"/>
    <w:rsid w:val="003B1765"/>
    <w:rsid w:val="003B3266"/>
    <w:rsid w:val="003B7552"/>
    <w:rsid w:val="003C043F"/>
    <w:rsid w:val="003C1046"/>
    <w:rsid w:val="003C668E"/>
    <w:rsid w:val="003D0E49"/>
    <w:rsid w:val="003D25B4"/>
    <w:rsid w:val="003E0AB1"/>
    <w:rsid w:val="003F741C"/>
    <w:rsid w:val="003F75DD"/>
    <w:rsid w:val="004032A9"/>
    <w:rsid w:val="00424338"/>
    <w:rsid w:val="00427880"/>
    <w:rsid w:val="00433DA0"/>
    <w:rsid w:val="00443FBE"/>
    <w:rsid w:val="00453777"/>
    <w:rsid w:val="00455F8B"/>
    <w:rsid w:val="004665B9"/>
    <w:rsid w:val="00470535"/>
    <w:rsid w:val="00476C1C"/>
    <w:rsid w:val="00477312"/>
    <w:rsid w:val="00485B7D"/>
    <w:rsid w:val="00487FE1"/>
    <w:rsid w:val="004B2472"/>
    <w:rsid w:val="004B59A2"/>
    <w:rsid w:val="004C7AE3"/>
    <w:rsid w:val="004D0B0C"/>
    <w:rsid w:val="004D48A8"/>
    <w:rsid w:val="004D7E11"/>
    <w:rsid w:val="004E3A26"/>
    <w:rsid w:val="00501D45"/>
    <w:rsid w:val="0050490D"/>
    <w:rsid w:val="00506E56"/>
    <w:rsid w:val="00511C53"/>
    <w:rsid w:val="0052717D"/>
    <w:rsid w:val="0053574B"/>
    <w:rsid w:val="00540306"/>
    <w:rsid w:val="005443E8"/>
    <w:rsid w:val="0056306C"/>
    <w:rsid w:val="00563548"/>
    <w:rsid w:val="005747FF"/>
    <w:rsid w:val="005748EC"/>
    <w:rsid w:val="00582186"/>
    <w:rsid w:val="0058716A"/>
    <w:rsid w:val="005971A9"/>
    <w:rsid w:val="005A480E"/>
    <w:rsid w:val="005B63EE"/>
    <w:rsid w:val="005B672A"/>
    <w:rsid w:val="005C009E"/>
    <w:rsid w:val="005C05A5"/>
    <w:rsid w:val="005C3BFB"/>
    <w:rsid w:val="005D3C5A"/>
    <w:rsid w:val="005D6B27"/>
    <w:rsid w:val="005E5088"/>
    <w:rsid w:val="0060112E"/>
    <w:rsid w:val="00602F89"/>
    <w:rsid w:val="00603F1A"/>
    <w:rsid w:val="00610E39"/>
    <w:rsid w:val="00623684"/>
    <w:rsid w:val="00626E53"/>
    <w:rsid w:val="006332A3"/>
    <w:rsid w:val="00641554"/>
    <w:rsid w:val="0064621B"/>
    <w:rsid w:val="00662BDE"/>
    <w:rsid w:val="006670FD"/>
    <w:rsid w:val="006732E7"/>
    <w:rsid w:val="00674107"/>
    <w:rsid w:val="00681F6B"/>
    <w:rsid w:val="006A1301"/>
    <w:rsid w:val="006B1130"/>
    <w:rsid w:val="006B3F63"/>
    <w:rsid w:val="006B5CBF"/>
    <w:rsid w:val="006C4925"/>
    <w:rsid w:val="006C4C7D"/>
    <w:rsid w:val="006E16B2"/>
    <w:rsid w:val="006E3D8F"/>
    <w:rsid w:val="006E7585"/>
    <w:rsid w:val="006F0AFA"/>
    <w:rsid w:val="006F1317"/>
    <w:rsid w:val="00710D92"/>
    <w:rsid w:val="007142B3"/>
    <w:rsid w:val="007255F1"/>
    <w:rsid w:val="0073229A"/>
    <w:rsid w:val="00747A73"/>
    <w:rsid w:val="00747EA3"/>
    <w:rsid w:val="007515C6"/>
    <w:rsid w:val="007535C5"/>
    <w:rsid w:val="0075429E"/>
    <w:rsid w:val="00756020"/>
    <w:rsid w:val="00761E1C"/>
    <w:rsid w:val="00764272"/>
    <w:rsid w:val="00765DFC"/>
    <w:rsid w:val="007674B2"/>
    <w:rsid w:val="00775938"/>
    <w:rsid w:val="007A64CC"/>
    <w:rsid w:val="007A6BC0"/>
    <w:rsid w:val="007B21C6"/>
    <w:rsid w:val="007B3CFE"/>
    <w:rsid w:val="007C1720"/>
    <w:rsid w:val="007C5833"/>
    <w:rsid w:val="007F278D"/>
    <w:rsid w:val="007F742F"/>
    <w:rsid w:val="00802F1F"/>
    <w:rsid w:val="008036EF"/>
    <w:rsid w:val="00804A82"/>
    <w:rsid w:val="008124CF"/>
    <w:rsid w:val="00815C2B"/>
    <w:rsid w:val="008178FE"/>
    <w:rsid w:val="00820BB4"/>
    <w:rsid w:val="00836E2D"/>
    <w:rsid w:val="0084290B"/>
    <w:rsid w:val="0084674B"/>
    <w:rsid w:val="00851396"/>
    <w:rsid w:val="008576F2"/>
    <w:rsid w:val="00863367"/>
    <w:rsid w:val="00881DC2"/>
    <w:rsid w:val="00885028"/>
    <w:rsid w:val="008A686C"/>
    <w:rsid w:val="008C3BB1"/>
    <w:rsid w:val="008C4150"/>
    <w:rsid w:val="008D1208"/>
    <w:rsid w:val="008D29EC"/>
    <w:rsid w:val="008D37C6"/>
    <w:rsid w:val="008D6082"/>
    <w:rsid w:val="008E24B0"/>
    <w:rsid w:val="008F67DC"/>
    <w:rsid w:val="00905E42"/>
    <w:rsid w:val="009147D5"/>
    <w:rsid w:val="009154FB"/>
    <w:rsid w:val="009336D2"/>
    <w:rsid w:val="00935291"/>
    <w:rsid w:val="00937411"/>
    <w:rsid w:val="00940062"/>
    <w:rsid w:val="00947645"/>
    <w:rsid w:val="00960992"/>
    <w:rsid w:val="0099232F"/>
    <w:rsid w:val="009A0CDC"/>
    <w:rsid w:val="009A6CE7"/>
    <w:rsid w:val="009F4FA4"/>
    <w:rsid w:val="009F6ED5"/>
    <w:rsid w:val="009F7457"/>
    <w:rsid w:val="00A0583C"/>
    <w:rsid w:val="00A1177A"/>
    <w:rsid w:val="00A1303E"/>
    <w:rsid w:val="00A224CA"/>
    <w:rsid w:val="00A2396E"/>
    <w:rsid w:val="00A4464E"/>
    <w:rsid w:val="00A44BCC"/>
    <w:rsid w:val="00A7318E"/>
    <w:rsid w:val="00A74E36"/>
    <w:rsid w:val="00AB6DF5"/>
    <w:rsid w:val="00AC25FB"/>
    <w:rsid w:val="00AC6FA4"/>
    <w:rsid w:val="00AD5F3F"/>
    <w:rsid w:val="00AE22C0"/>
    <w:rsid w:val="00AE3FAB"/>
    <w:rsid w:val="00AE5FF9"/>
    <w:rsid w:val="00AF4602"/>
    <w:rsid w:val="00AF54C6"/>
    <w:rsid w:val="00AF6B4C"/>
    <w:rsid w:val="00B005FC"/>
    <w:rsid w:val="00B05A54"/>
    <w:rsid w:val="00B0723A"/>
    <w:rsid w:val="00B13595"/>
    <w:rsid w:val="00B15C5F"/>
    <w:rsid w:val="00B203B1"/>
    <w:rsid w:val="00B30DBF"/>
    <w:rsid w:val="00B32535"/>
    <w:rsid w:val="00B354ED"/>
    <w:rsid w:val="00B55A35"/>
    <w:rsid w:val="00B65110"/>
    <w:rsid w:val="00B73A26"/>
    <w:rsid w:val="00B77D66"/>
    <w:rsid w:val="00B85C7D"/>
    <w:rsid w:val="00B92E3F"/>
    <w:rsid w:val="00B9343E"/>
    <w:rsid w:val="00B949B1"/>
    <w:rsid w:val="00BB3383"/>
    <w:rsid w:val="00BB42F9"/>
    <w:rsid w:val="00BC22A8"/>
    <w:rsid w:val="00BC45D7"/>
    <w:rsid w:val="00BD1FAC"/>
    <w:rsid w:val="00BD3F79"/>
    <w:rsid w:val="00BD728A"/>
    <w:rsid w:val="00BE1ACA"/>
    <w:rsid w:val="00BE25B1"/>
    <w:rsid w:val="00BE2B8E"/>
    <w:rsid w:val="00BE4BF5"/>
    <w:rsid w:val="00BE610B"/>
    <w:rsid w:val="00C007A1"/>
    <w:rsid w:val="00C01DF6"/>
    <w:rsid w:val="00C10297"/>
    <w:rsid w:val="00C107FF"/>
    <w:rsid w:val="00C117F2"/>
    <w:rsid w:val="00C21FAD"/>
    <w:rsid w:val="00C25686"/>
    <w:rsid w:val="00C342C1"/>
    <w:rsid w:val="00C40712"/>
    <w:rsid w:val="00C41BCE"/>
    <w:rsid w:val="00C427A4"/>
    <w:rsid w:val="00C47CF8"/>
    <w:rsid w:val="00C47E87"/>
    <w:rsid w:val="00C57AD4"/>
    <w:rsid w:val="00C756D0"/>
    <w:rsid w:val="00C806C9"/>
    <w:rsid w:val="00C82AAA"/>
    <w:rsid w:val="00C8590D"/>
    <w:rsid w:val="00CA3D35"/>
    <w:rsid w:val="00CA6DC5"/>
    <w:rsid w:val="00CB671A"/>
    <w:rsid w:val="00CB7A36"/>
    <w:rsid w:val="00CC5D46"/>
    <w:rsid w:val="00CC726E"/>
    <w:rsid w:val="00CD1CFA"/>
    <w:rsid w:val="00CD6871"/>
    <w:rsid w:val="00CE45D4"/>
    <w:rsid w:val="00CE5DCF"/>
    <w:rsid w:val="00CE62E6"/>
    <w:rsid w:val="00CF4379"/>
    <w:rsid w:val="00D116BF"/>
    <w:rsid w:val="00D147B8"/>
    <w:rsid w:val="00D26C56"/>
    <w:rsid w:val="00D27652"/>
    <w:rsid w:val="00D31953"/>
    <w:rsid w:val="00D33135"/>
    <w:rsid w:val="00D334E1"/>
    <w:rsid w:val="00D34907"/>
    <w:rsid w:val="00D35448"/>
    <w:rsid w:val="00D40112"/>
    <w:rsid w:val="00D41C4D"/>
    <w:rsid w:val="00D45813"/>
    <w:rsid w:val="00D64989"/>
    <w:rsid w:val="00D65AC4"/>
    <w:rsid w:val="00D85B60"/>
    <w:rsid w:val="00D91F1A"/>
    <w:rsid w:val="00D948DF"/>
    <w:rsid w:val="00DA0608"/>
    <w:rsid w:val="00DA0805"/>
    <w:rsid w:val="00DA352C"/>
    <w:rsid w:val="00DB4128"/>
    <w:rsid w:val="00DC59FD"/>
    <w:rsid w:val="00DC7AEB"/>
    <w:rsid w:val="00DE2B1A"/>
    <w:rsid w:val="00DE4116"/>
    <w:rsid w:val="00DE5639"/>
    <w:rsid w:val="00DF4DA1"/>
    <w:rsid w:val="00E032BA"/>
    <w:rsid w:val="00E04A90"/>
    <w:rsid w:val="00E1263E"/>
    <w:rsid w:val="00E1701A"/>
    <w:rsid w:val="00E263B3"/>
    <w:rsid w:val="00E43613"/>
    <w:rsid w:val="00E454A2"/>
    <w:rsid w:val="00E5080D"/>
    <w:rsid w:val="00E50ADC"/>
    <w:rsid w:val="00E52806"/>
    <w:rsid w:val="00E545A8"/>
    <w:rsid w:val="00E56086"/>
    <w:rsid w:val="00E650E8"/>
    <w:rsid w:val="00E67278"/>
    <w:rsid w:val="00E716CD"/>
    <w:rsid w:val="00E9442B"/>
    <w:rsid w:val="00EA1B64"/>
    <w:rsid w:val="00EA2289"/>
    <w:rsid w:val="00EA52EB"/>
    <w:rsid w:val="00EB2C55"/>
    <w:rsid w:val="00ED20F0"/>
    <w:rsid w:val="00ED2727"/>
    <w:rsid w:val="00ED4D02"/>
    <w:rsid w:val="00ED5F09"/>
    <w:rsid w:val="00ED76D8"/>
    <w:rsid w:val="00EE75D7"/>
    <w:rsid w:val="00EF290B"/>
    <w:rsid w:val="00EF2C31"/>
    <w:rsid w:val="00EF3283"/>
    <w:rsid w:val="00EF77EE"/>
    <w:rsid w:val="00EF78B9"/>
    <w:rsid w:val="00F13780"/>
    <w:rsid w:val="00F24192"/>
    <w:rsid w:val="00F249FE"/>
    <w:rsid w:val="00F37B22"/>
    <w:rsid w:val="00F45972"/>
    <w:rsid w:val="00F53EAD"/>
    <w:rsid w:val="00F57C54"/>
    <w:rsid w:val="00F723A9"/>
    <w:rsid w:val="00F7514F"/>
    <w:rsid w:val="00F81208"/>
    <w:rsid w:val="00F84E30"/>
    <w:rsid w:val="00F94DF6"/>
    <w:rsid w:val="00F96092"/>
    <w:rsid w:val="00FA098E"/>
    <w:rsid w:val="00FA23C4"/>
    <w:rsid w:val="00FB08DD"/>
    <w:rsid w:val="00FB465B"/>
    <w:rsid w:val="00FC56FE"/>
    <w:rsid w:val="00FD745D"/>
    <w:rsid w:val="00FE6ACE"/>
    <w:rsid w:val="00FF00F0"/>
    <w:rsid w:val="00FF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A185F"/>
  <w15:chartTrackingRefBased/>
  <w15:docId w15:val="{E9F07B62-6CD3-43B4-B371-32BC10AA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63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CA"/>
    </w:rPr>
  </w:style>
  <w:style w:type="paragraph" w:styleId="Heading3">
    <w:name w:val="heading 3"/>
    <w:basedOn w:val="Normal"/>
    <w:link w:val="Heading3Char"/>
    <w:uiPriority w:val="9"/>
    <w:qFormat/>
    <w:rsid w:val="005271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6306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0E8"/>
  </w:style>
  <w:style w:type="paragraph" w:styleId="Footer">
    <w:name w:val="footer"/>
    <w:basedOn w:val="Normal"/>
    <w:link w:val="FooterChar"/>
    <w:uiPriority w:val="99"/>
    <w:unhideWhenUsed/>
    <w:rsid w:val="00E65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0E8"/>
  </w:style>
  <w:style w:type="paragraph" w:styleId="BalloonText">
    <w:name w:val="Balloon Text"/>
    <w:basedOn w:val="Normal"/>
    <w:link w:val="BalloonTextChar"/>
    <w:uiPriority w:val="99"/>
    <w:semiHidden/>
    <w:unhideWhenUsed/>
    <w:rsid w:val="00E65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0E8"/>
    <w:rPr>
      <w:rFonts w:ascii="Segoe UI" w:hAnsi="Segoe UI" w:cs="Segoe UI"/>
      <w:sz w:val="18"/>
      <w:szCs w:val="18"/>
    </w:rPr>
  </w:style>
  <w:style w:type="character" w:styleId="CommentReference">
    <w:name w:val="annotation reference"/>
    <w:basedOn w:val="DefaultParagraphFont"/>
    <w:uiPriority w:val="99"/>
    <w:semiHidden/>
    <w:unhideWhenUsed/>
    <w:rsid w:val="005B672A"/>
    <w:rPr>
      <w:sz w:val="16"/>
      <w:szCs w:val="16"/>
    </w:rPr>
  </w:style>
  <w:style w:type="paragraph" w:styleId="CommentText">
    <w:name w:val="annotation text"/>
    <w:basedOn w:val="Normal"/>
    <w:link w:val="CommentTextChar"/>
    <w:uiPriority w:val="99"/>
    <w:semiHidden/>
    <w:unhideWhenUsed/>
    <w:rsid w:val="005B672A"/>
    <w:pPr>
      <w:spacing w:line="240" w:lineRule="auto"/>
    </w:pPr>
    <w:rPr>
      <w:sz w:val="20"/>
      <w:szCs w:val="20"/>
    </w:rPr>
  </w:style>
  <w:style w:type="character" w:customStyle="1" w:styleId="CommentTextChar">
    <w:name w:val="Comment Text Char"/>
    <w:basedOn w:val="DefaultParagraphFont"/>
    <w:link w:val="CommentText"/>
    <w:uiPriority w:val="99"/>
    <w:semiHidden/>
    <w:rsid w:val="005B672A"/>
    <w:rPr>
      <w:sz w:val="20"/>
      <w:szCs w:val="20"/>
    </w:rPr>
  </w:style>
  <w:style w:type="paragraph" w:styleId="CommentSubject">
    <w:name w:val="annotation subject"/>
    <w:basedOn w:val="CommentText"/>
    <w:next w:val="CommentText"/>
    <w:link w:val="CommentSubjectChar"/>
    <w:uiPriority w:val="99"/>
    <w:semiHidden/>
    <w:unhideWhenUsed/>
    <w:rsid w:val="005B672A"/>
    <w:rPr>
      <w:b/>
      <w:bCs/>
    </w:rPr>
  </w:style>
  <w:style w:type="character" w:customStyle="1" w:styleId="CommentSubjectChar">
    <w:name w:val="Comment Subject Char"/>
    <w:basedOn w:val="CommentTextChar"/>
    <w:link w:val="CommentSubject"/>
    <w:uiPriority w:val="99"/>
    <w:semiHidden/>
    <w:rsid w:val="005B672A"/>
    <w:rPr>
      <w:b/>
      <w:bCs/>
      <w:sz w:val="20"/>
      <w:szCs w:val="20"/>
    </w:rPr>
  </w:style>
  <w:style w:type="character" w:customStyle="1" w:styleId="Heading3Char">
    <w:name w:val="Heading 3 Char"/>
    <w:basedOn w:val="DefaultParagraphFont"/>
    <w:link w:val="Heading3"/>
    <w:uiPriority w:val="9"/>
    <w:rsid w:val="005271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71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717D"/>
    <w:rPr>
      <w:b/>
      <w:bCs/>
    </w:rPr>
  </w:style>
  <w:style w:type="character" w:customStyle="1" w:styleId="Heading4Char">
    <w:name w:val="Heading 4 Char"/>
    <w:basedOn w:val="DefaultParagraphFont"/>
    <w:link w:val="Heading4"/>
    <w:uiPriority w:val="9"/>
    <w:rsid w:val="0056306C"/>
    <w:rPr>
      <w:rFonts w:asciiTheme="majorHAnsi" w:eastAsiaTheme="majorEastAsia" w:hAnsiTheme="majorHAnsi" w:cstheme="majorBidi"/>
      <w:i/>
      <w:iCs/>
      <w:color w:val="2F5496" w:themeColor="accent1" w:themeShade="BF"/>
    </w:rPr>
  </w:style>
  <w:style w:type="paragraph" w:styleId="NoSpacing">
    <w:name w:val="No Spacing"/>
    <w:uiPriority w:val="1"/>
    <w:qFormat/>
    <w:rsid w:val="005971A9"/>
    <w:pPr>
      <w:spacing w:after="0" w:line="240" w:lineRule="auto"/>
    </w:pPr>
  </w:style>
  <w:style w:type="character" w:styleId="Hyperlink">
    <w:name w:val="Hyperlink"/>
    <w:basedOn w:val="DefaultParagraphFont"/>
    <w:uiPriority w:val="99"/>
    <w:unhideWhenUsed/>
    <w:rsid w:val="009147D5"/>
    <w:rPr>
      <w:color w:val="0563C1" w:themeColor="hyperlink"/>
      <w:u w:val="single"/>
    </w:rPr>
  </w:style>
  <w:style w:type="character" w:styleId="UnresolvedMention">
    <w:name w:val="Unresolved Mention"/>
    <w:basedOn w:val="DefaultParagraphFont"/>
    <w:uiPriority w:val="99"/>
    <w:semiHidden/>
    <w:unhideWhenUsed/>
    <w:rsid w:val="009147D5"/>
    <w:rPr>
      <w:color w:val="605E5C"/>
      <w:shd w:val="clear" w:color="auto" w:fill="E1DFDD"/>
    </w:rPr>
  </w:style>
  <w:style w:type="character" w:customStyle="1" w:styleId="Heading1Char">
    <w:name w:val="Heading 1 Char"/>
    <w:basedOn w:val="DefaultParagraphFont"/>
    <w:link w:val="Heading1"/>
    <w:uiPriority w:val="9"/>
    <w:rsid w:val="00E1263E"/>
    <w:rPr>
      <w:rFonts w:asciiTheme="majorHAnsi" w:eastAsiaTheme="majorEastAsia" w:hAnsiTheme="majorHAnsi" w:cstheme="majorBidi"/>
      <w:color w:val="2F5496" w:themeColor="accent1" w:themeShade="BF"/>
      <w:sz w:val="32"/>
      <w:szCs w:val="32"/>
      <w:lang w:val="en-CA"/>
    </w:rPr>
  </w:style>
  <w:style w:type="table" w:styleId="TableGrid">
    <w:name w:val="Table Grid"/>
    <w:basedOn w:val="TableNormal"/>
    <w:uiPriority w:val="39"/>
    <w:rsid w:val="001E4DC2"/>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291"/>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2053">
      <w:bodyDiv w:val="1"/>
      <w:marLeft w:val="0"/>
      <w:marRight w:val="0"/>
      <w:marTop w:val="0"/>
      <w:marBottom w:val="0"/>
      <w:divBdr>
        <w:top w:val="none" w:sz="0" w:space="0" w:color="auto"/>
        <w:left w:val="none" w:sz="0" w:space="0" w:color="auto"/>
        <w:bottom w:val="none" w:sz="0" w:space="0" w:color="auto"/>
        <w:right w:val="none" w:sz="0" w:space="0" w:color="auto"/>
      </w:divBdr>
    </w:div>
    <w:div w:id="242687620">
      <w:bodyDiv w:val="1"/>
      <w:marLeft w:val="0"/>
      <w:marRight w:val="0"/>
      <w:marTop w:val="0"/>
      <w:marBottom w:val="0"/>
      <w:divBdr>
        <w:top w:val="none" w:sz="0" w:space="0" w:color="auto"/>
        <w:left w:val="none" w:sz="0" w:space="0" w:color="auto"/>
        <w:bottom w:val="none" w:sz="0" w:space="0" w:color="auto"/>
        <w:right w:val="none" w:sz="0" w:space="0" w:color="auto"/>
      </w:divBdr>
    </w:div>
    <w:div w:id="320741164">
      <w:bodyDiv w:val="1"/>
      <w:marLeft w:val="0"/>
      <w:marRight w:val="0"/>
      <w:marTop w:val="0"/>
      <w:marBottom w:val="0"/>
      <w:divBdr>
        <w:top w:val="none" w:sz="0" w:space="0" w:color="auto"/>
        <w:left w:val="none" w:sz="0" w:space="0" w:color="auto"/>
        <w:bottom w:val="none" w:sz="0" w:space="0" w:color="auto"/>
        <w:right w:val="none" w:sz="0" w:space="0" w:color="auto"/>
      </w:divBdr>
    </w:div>
    <w:div w:id="331418391">
      <w:bodyDiv w:val="1"/>
      <w:marLeft w:val="0"/>
      <w:marRight w:val="0"/>
      <w:marTop w:val="0"/>
      <w:marBottom w:val="0"/>
      <w:divBdr>
        <w:top w:val="none" w:sz="0" w:space="0" w:color="auto"/>
        <w:left w:val="none" w:sz="0" w:space="0" w:color="auto"/>
        <w:bottom w:val="none" w:sz="0" w:space="0" w:color="auto"/>
        <w:right w:val="none" w:sz="0" w:space="0" w:color="auto"/>
      </w:divBdr>
    </w:div>
    <w:div w:id="532502222">
      <w:bodyDiv w:val="1"/>
      <w:marLeft w:val="0"/>
      <w:marRight w:val="0"/>
      <w:marTop w:val="0"/>
      <w:marBottom w:val="0"/>
      <w:divBdr>
        <w:top w:val="none" w:sz="0" w:space="0" w:color="auto"/>
        <w:left w:val="none" w:sz="0" w:space="0" w:color="auto"/>
        <w:bottom w:val="none" w:sz="0" w:space="0" w:color="auto"/>
        <w:right w:val="none" w:sz="0" w:space="0" w:color="auto"/>
      </w:divBdr>
      <w:divsChild>
        <w:div w:id="1423137757">
          <w:marLeft w:val="0"/>
          <w:marRight w:val="0"/>
          <w:marTop w:val="300"/>
          <w:marBottom w:val="300"/>
          <w:divBdr>
            <w:top w:val="none" w:sz="0" w:space="0" w:color="auto"/>
            <w:left w:val="none" w:sz="0" w:space="0" w:color="auto"/>
            <w:bottom w:val="none" w:sz="0" w:space="0" w:color="auto"/>
            <w:right w:val="none" w:sz="0" w:space="0" w:color="auto"/>
          </w:divBdr>
        </w:div>
        <w:div w:id="668481564">
          <w:marLeft w:val="0"/>
          <w:marRight w:val="0"/>
          <w:marTop w:val="0"/>
          <w:marBottom w:val="0"/>
          <w:divBdr>
            <w:top w:val="none" w:sz="0" w:space="0" w:color="auto"/>
            <w:left w:val="none" w:sz="0" w:space="0" w:color="auto"/>
            <w:bottom w:val="none" w:sz="0" w:space="0" w:color="auto"/>
            <w:right w:val="none" w:sz="0" w:space="0" w:color="auto"/>
          </w:divBdr>
        </w:div>
      </w:divsChild>
    </w:div>
    <w:div w:id="539051169">
      <w:bodyDiv w:val="1"/>
      <w:marLeft w:val="0"/>
      <w:marRight w:val="0"/>
      <w:marTop w:val="0"/>
      <w:marBottom w:val="0"/>
      <w:divBdr>
        <w:top w:val="none" w:sz="0" w:space="0" w:color="auto"/>
        <w:left w:val="none" w:sz="0" w:space="0" w:color="auto"/>
        <w:bottom w:val="none" w:sz="0" w:space="0" w:color="auto"/>
        <w:right w:val="none" w:sz="0" w:space="0" w:color="auto"/>
      </w:divBdr>
    </w:div>
    <w:div w:id="626198642">
      <w:bodyDiv w:val="1"/>
      <w:marLeft w:val="0"/>
      <w:marRight w:val="0"/>
      <w:marTop w:val="0"/>
      <w:marBottom w:val="0"/>
      <w:divBdr>
        <w:top w:val="none" w:sz="0" w:space="0" w:color="auto"/>
        <w:left w:val="none" w:sz="0" w:space="0" w:color="auto"/>
        <w:bottom w:val="none" w:sz="0" w:space="0" w:color="auto"/>
        <w:right w:val="none" w:sz="0" w:space="0" w:color="auto"/>
      </w:divBdr>
    </w:div>
    <w:div w:id="858393155">
      <w:bodyDiv w:val="1"/>
      <w:marLeft w:val="0"/>
      <w:marRight w:val="0"/>
      <w:marTop w:val="0"/>
      <w:marBottom w:val="0"/>
      <w:divBdr>
        <w:top w:val="none" w:sz="0" w:space="0" w:color="auto"/>
        <w:left w:val="none" w:sz="0" w:space="0" w:color="auto"/>
        <w:bottom w:val="none" w:sz="0" w:space="0" w:color="auto"/>
        <w:right w:val="none" w:sz="0" w:space="0" w:color="auto"/>
      </w:divBdr>
    </w:div>
    <w:div w:id="993604798">
      <w:bodyDiv w:val="1"/>
      <w:marLeft w:val="0"/>
      <w:marRight w:val="0"/>
      <w:marTop w:val="0"/>
      <w:marBottom w:val="0"/>
      <w:divBdr>
        <w:top w:val="none" w:sz="0" w:space="0" w:color="auto"/>
        <w:left w:val="none" w:sz="0" w:space="0" w:color="auto"/>
        <w:bottom w:val="none" w:sz="0" w:space="0" w:color="auto"/>
        <w:right w:val="none" w:sz="0" w:space="0" w:color="auto"/>
      </w:divBdr>
    </w:div>
    <w:div w:id="1111826538">
      <w:bodyDiv w:val="1"/>
      <w:marLeft w:val="0"/>
      <w:marRight w:val="0"/>
      <w:marTop w:val="0"/>
      <w:marBottom w:val="0"/>
      <w:divBdr>
        <w:top w:val="none" w:sz="0" w:space="0" w:color="auto"/>
        <w:left w:val="none" w:sz="0" w:space="0" w:color="auto"/>
        <w:bottom w:val="none" w:sz="0" w:space="0" w:color="auto"/>
        <w:right w:val="none" w:sz="0" w:space="0" w:color="auto"/>
      </w:divBdr>
    </w:div>
    <w:div w:id="1808282177">
      <w:bodyDiv w:val="1"/>
      <w:marLeft w:val="0"/>
      <w:marRight w:val="0"/>
      <w:marTop w:val="0"/>
      <w:marBottom w:val="0"/>
      <w:divBdr>
        <w:top w:val="none" w:sz="0" w:space="0" w:color="auto"/>
        <w:left w:val="none" w:sz="0" w:space="0" w:color="auto"/>
        <w:bottom w:val="none" w:sz="0" w:space="0" w:color="auto"/>
        <w:right w:val="none" w:sz="0" w:space="0" w:color="auto"/>
      </w:divBdr>
    </w:div>
    <w:div w:id="186497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dicio.tec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lobal.id/" TargetMode="External"/><Relationship Id="rId17" Type="http://schemas.openxmlformats.org/officeDocument/2006/relationships/hyperlink" Target="mailto:jesser@memberpass.com" TargetMode="External"/><Relationship Id="rId2" Type="http://schemas.openxmlformats.org/officeDocument/2006/relationships/customXml" Target="../customXml/item2.xml"/><Relationship Id="rId16" Type="http://schemas.openxmlformats.org/officeDocument/2006/relationships/hyperlink" Target="https://bonifii.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onifii.com/" TargetMode="External"/><Relationship Id="rId5" Type="http://schemas.openxmlformats.org/officeDocument/2006/relationships/numbering" Target="numbering.xml"/><Relationship Id="rId15" Type="http://schemas.openxmlformats.org/officeDocument/2006/relationships/hyperlink" Target="https://uphold.com/en-u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yperledger.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4801A38FD7E4F8D9EFE9707C78968" ma:contentTypeVersion="12" ma:contentTypeDescription="Create a new document." ma:contentTypeScope="" ma:versionID="f7b4a3384121169e743bcc1c085492a0">
  <xsd:schema xmlns:xsd="http://www.w3.org/2001/XMLSchema" xmlns:xs="http://www.w3.org/2001/XMLSchema" xmlns:p="http://schemas.microsoft.com/office/2006/metadata/properties" xmlns:ns2="553c6685-6c15-48e7-8730-b8c333bf2211" xmlns:ns3="6c83461d-6e45-4f86-a06a-080cd45895e1" targetNamespace="http://schemas.microsoft.com/office/2006/metadata/properties" ma:root="true" ma:fieldsID="a3f7cf2ad5a5d8216dd1d0b680ad9a16" ns2:_="" ns3:_="">
    <xsd:import namespace="553c6685-6c15-48e7-8730-b8c333bf2211"/>
    <xsd:import namespace="6c83461d-6e45-4f86-a06a-080cd45895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c6685-6c15-48e7-8730-b8c333bf2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83461d-6e45-4f86-a06a-080cd45895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5DDDB8-FDFE-4558-BB28-C7D5CE324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c6685-6c15-48e7-8730-b8c333bf2211"/>
    <ds:schemaRef ds:uri="6c83461d-6e45-4f86-a06a-080cd458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FCCC4-660F-474E-99FB-B6184972CD36}">
  <ds:schemaRefs>
    <ds:schemaRef ds:uri="http://schemas.openxmlformats.org/officeDocument/2006/bibliography"/>
  </ds:schemaRefs>
</ds:datastoreItem>
</file>

<file path=customXml/itemProps3.xml><?xml version="1.0" encoding="utf-8"?>
<ds:datastoreItem xmlns:ds="http://schemas.openxmlformats.org/officeDocument/2006/customXml" ds:itemID="{DC9D0783-3CFC-485C-9367-A31F7A4AD209}">
  <ds:schemaRefs>
    <ds:schemaRef ds:uri="http://schemas.microsoft.com/sharepoint/v3/contenttype/forms"/>
  </ds:schemaRefs>
</ds:datastoreItem>
</file>

<file path=customXml/itemProps4.xml><?xml version="1.0" encoding="utf-8"?>
<ds:datastoreItem xmlns:ds="http://schemas.openxmlformats.org/officeDocument/2006/customXml" ds:itemID="{C9C88AD1-46F6-4FF8-A7B0-D80385433B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1172</Words>
  <Characters>5393</Characters>
  <Application>Microsoft Office Word</Application>
  <DocSecurity>0</DocSecurity>
  <Lines>103</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Esser</dc:creator>
  <cp:keywords/>
  <dc:description/>
  <cp:lastModifiedBy>Julie Esser</cp:lastModifiedBy>
  <cp:revision>9</cp:revision>
  <cp:lastPrinted>2021-10-22T15:13:00Z</cp:lastPrinted>
  <dcterms:created xsi:type="dcterms:W3CDTF">2021-10-22T15:12:00Z</dcterms:created>
  <dcterms:modified xsi:type="dcterms:W3CDTF">2021-10-22T15:23:00Z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0x0101003754801A38FD7E4F8D9EFE9707C78968</vt:lpwstr>
  </property>
</Properties>
</file>