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F83B0" w14:textId="36A1F166" w:rsidR="00B66168" w:rsidRPr="00B20992" w:rsidRDefault="00A77A9F" w:rsidP="00AD2E33">
      <w:pPr>
        <w:jc w:val="center"/>
      </w:pPr>
      <w:r>
        <w:rPr>
          <w:noProof/>
        </w:rPr>
        <w:drawing>
          <wp:inline distT="0" distB="0" distL="0" distR="0" wp14:anchorId="4D41B29E" wp14:editId="4A5B964D">
            <wp:extent cx="6219825" cy="1295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9825" cy="1295400"/>
                    </a:xfrm>
                    <a:prstGeom prst="rect">
                      <a:avLst/>
                    </a:prstGeom>
                    <a:noFill/>
                    <a:ln>
                      <a:noFill/>
                    </a:ln>
                  </pic:spPr>
                </pic:pic>
              </a:graphicData>
            </a:graphic>
          </wp:inline>
        </w:drawing>
      </w:r>
    </w:p>
    <w:p w14:paraId="68892F16" w14:textId="71E0548D" w:rsidR="00B66168" w:rsidRPr="00B20992" w:rsidRDefault="00B66168" w:rsidP="00002517">
      <w:pPr>
        <w:ind w:left="-540" w:right="-630"/>
        <w:jc w:val="center"/>
      </w:pPr>
    </w:p>
    <w:p w14:paraId="1FEBE232" w14:textId="445E17E0" w:rsidR="00E77A7F" w:rsidRPr="00AD2E33" w:rsidRDefault="00E77A7F" w:rsidP="00E77A7F">
      <w:pPr>
        <w:jc w:val="right"/>
        <w:rPr>
          <w:b/>
          <w:sz w:val="22"/>
          <w:szCs w:val="22"/>
        </w:rPr>
      </w:pPr>
      <w:r w:rsidRPr="00AD2E33">
        <w:rPr>
          <w:b/>
          <w:sz w:val="22"/>
          <w:szCs w:val="22"/>
        </w:rPr>
        <w:t>Contact</w:t>
      </w:r>
    </w:p>
    <w:p w14:paraId="37516C4F" w14:textId="77777777" w:rsidR="00E77A7F" w:rsidRPr="00AD2E33" w:rsidRDefault="00E77A7F" w:rsidP="00E77A7F">
      <w:pPr>
        <w:jc w:val="right"/>
        <w:rPr>
          <w:bCs/>
          <w:sz w:val="22"/>
          <w:szCs w:val="22"/>
        </w:rPr>
      </w:pPr>
      <w:r w:rsidRPr="00AD2E33">
        <w:rPr>
          <w:bCs/>
          <w:sz w:val="22"/>
          <w:szCs w:val="22"/>
        </w:rPr>
        <w:t>Zach Christensen</w:t>
      </w:r>
    </w:p>
    <w:p w14:paraId="49B4EBDD" w14:textId="77777777" w:rsidR="00E77A7F" w:rsidRPr="00AD2E33" w:rsidRDefault="00E77A7F" w:rsidP="00E77A7F">
      <w:pPr>
        <w:jc w:val="right"/>
        <w:rPr>
          <w:bCs/>
          <w:sz w:val="22"/>
          <w:szCs w:val="22"/>
        </w:rPr>
      </w:pPr>
      <w:r w:rsidRPr="00AD2E33">
        <w:rPr>
          <w:bCs/>
          <w:sz w:val="22"/>
          <w:szCs w:val="22"/>
        </w:rPr>
        <w:t>602.390.7655</w:t>
      </w:r>
    </w:p>
    <w:p w14:paraId="3CC95CF8" w14:textId="77777777" w:rsidR="00E77A7F" w:rsidRPr="00AD2E33" w:rsidRDefault="00E77A7F" w:rsidP="00E77A7F">
      <w:pPr>
        <w:jc w:val="right"/>
        <w:rPr>
          <w:bCs/>
          <w:sz w:val="22"/>
          <w:szCs w:val="22"/>
        </w:rPr>
      </w:pPr>
      <w:r w:rsidRPr="00AD2E33">
        <w:rPr>
          <w:bCs/>
          <w:sz w:val="22"/>
          <w:szCs w:val="22"/>
        </w:rPr>
        <w:t>zach@mitchellstankovic.com</w:t>
      </w:r>
    </w:p>
    <w:p w14:paraId="527D405D" w14:textId="0D85F208" w:rsidR="00B20992" w:rsidRPr="00AD2E33" w:rsidRDefault="00106488" w:rsidP="00557834">
      <w:pPr>
        <w:rPr>
          <w:b/>
          <w:sz w:val="22"/>
          <w:szCs w:val="22"/>
        </w:rPr>
      </w:pPr>
      <w:r w:rsidRPr="00AD2E33">
        <w:rPr>
          <w:b/>
          <w:sz w:val="22"/>
          <w:szCs w:val="22"/>
        </w:rPr>
        <w:t>2020, A Year in the Underground</w:t>
      </w:r>
    </w:p>
    <w:p w14:paraId="22CD5F0B" w14:textId="37BE8446" w:rsidR="00E77A7F" w:rsidRPr="00AD2E33" w:rsidRDefault="002D2CE8" w:rsidP="00E77A7F">
      <w:pPr>
        <w:rPr>
          <w:bCs/>
          <w:i/>
          <w:iCs/>
          <w:sz w:val="22"/>
          <w:szCs w:val="22"/>
        </w:rPr>
      </w:pPr>
      <w:r w:rsidRPr="00AD2E33">
        <w:rPr>
          <w:bCs/>
          <w:i/>
          <w:iCs/>
          <w:sz w:val="22"/>
          <w:szCs w:val="22"/>
        </w:rPr>
        <w:t xml:space="preserve">Underground Collision </w:t>
      </w:r>
      <w:r w:rsidR="00106488" w:rsidRPr="00AD2E33">
        <w:rPr>
          <w:bCs/>
          <w:i/>
          <w:iCs/>
          <w:sz w:val="22"/>
          <w:szCs w:val="22"/>
        </w:rPr>
        <w:t xml:space="preserve">memorializes a year of disruption, </w:t>
      </w:r>
      <w:proofErr w:type="gramStart"/>
      <w:r w:rsidR="00106488" w:rsidRPr="00AD2E33">
        <w:rPr>
          <w:bCs/>
          <w:i/>
          <w:iCs/>
          <w:sz w:val="22"/>
          <w:szCs w:val="22"/>
        </w:rPr>
        <w:t>unrest</w:t>
      </w:r>
      <w:proofErr w:type="gramEnd"/>
      <w:r w:rsidR="00106488" w:rsidRPr="00AD2E33">
        <w:rPr>
          <w:bCs/>
          <w:i/>
          <w:iCs/>
          <w:sz w:val="22"/>
          <w:szCs w:val="22"/>
        </w:rPr>
        <w:t xml:space="preserve"> and vulnerable collaboration.</w:t>
      </w:r>
      <w:r w:rsidR="00095FF8" w:rsidRPr="00AD2E33">
        <w:rPr>
          <w:bCs/>
          <w:i/>
          <w:iCs/>
          <w:sz w:val="22"/>
          <w:szCs w:val="22"/>
        </w:rPr>
        <w:t xml:space="preserve"> </w:t>
      </w:r>
      <w:hyperlink r:id="rId8" w:history="1">
        <w:r w:rsidR="00095FF8" w:rsidRPr="00AD2E33">
          <w:rPr>
            <w:rStyle w:val="Hyperlink"/>
            <w:bCs/>
            <w:sz w:val="22"/>
            <w:szCs w:val="22"/>
          </w:rPr>
          <w:t>Check out the power of the Underground voice here.</w:t>
        </w:r>
      </w:hyperlink>
    </w:p>
    <w:p w14:paraId="3BC3EEC1" w14:textId="77777777" w:rsidR="00E77A7F" w:rsidRPr="00AD2E33" w:rsidRDefault="00E77A7F" w:rsidP="00E77A7F">
      <w:pPr>
        <w:rPr>
          <w:bCs/>
          <w:sz w:val="22"/>
          <w:szCs w:val="22"/>
        </w:rPr>
      </w:pPr>
    </w:p>
    <w:p w14:paraId="4C11D0A0" w14:textId="3F4D2BCB" w:rsidR="00B20992" w:rsidRPr="00AD2E33" w:rsidRDefault="00E77A7F" w:rsidP="00E77A7F">
      <w:pPr>
        <w:spacing w:after="160" w:line="276" w:lineRule="auto"/>
        <w:rPr>
          <w:bCs/>
          <w:sz w:val="22"/>
          <w:szCs w:val="22"/>
        </w:rPr>
      </w:pPr>
      <w:r w:rsidRPr="00AD2E33">
        <w:rPr>
          <w:bCs/>
          <w:sz w:val="22"/>
          <w:szCs w:val="22"/>
        </w:rPr>
        <w:t>The Undergroun</w:t>
      </w:r>
      <w:r w:rsidR="00106488" w:rsidRPr="00AD2E33">
        <w:rPr>
          <w:bCs/>
          <w:sz w:val="22"/>
          <w:szCs w:val="22"/>
        </w:rPr>
        <w:t xml:space="preserve">d, </w:t>
      </w:r>
      <w:r w:rsidR="00F35D4D" w:rsidRPr="00AD2E33">
        <w:rPr>
          <w:bCs/>
          <w:sz w:val="22"/>
          <w:szCs w:val="22"/>
        </w:rPr>
        <w:t xml:space="preserve">founded </w:t>
      </w:r>
      <w:r w:rsidR="00B20992" w:rsidRPr="00AD2E33">
        <w:rPr>
          <w:bCs/>
          <w:sz w:val="22"/>
          <w:szCs w:val="22"/>
        </w:rPr>
        <w:t xml:space="preserve">by </w:t>
      </w:r>
      <w:hyperlink r:id="rId9" w:history="1">
        <w:r w:rsidR="00B20992" w:rsidRPr="00AD2E33">
          <w:rPr>
            <w:rStyle w:val="Hyperlink"/>
            <w:bCs/>
            <w:sz w:val="22"/>
            <w:szCs w:val="22"/>
          </w:rPr>
          <w:t>Mitchell, Stankovic &amp; Associates</w:t>
        </w:r>
      </w:hyperlink>
      <w:r w:rsidR="00B20992" w:rsidRPr="00AD2E33">
        <w:rPr>
          <w:bCs/>
          <w:sz w:val="22"/>
          <w:szCs w:val="22"/>
        </w:rPr>
        <w:t xml:space="preserve">, </w:t>
      </w:r>
      <w:r w:rsidR="00095FF8" w:rsidRPr="00AD2E33">
        <w:rPr>
          <w:bCs/>
          <w:sz w:val="22"/>
          <w:szCs w:val="22"/>
        </w:rPr>
        <w:t>kicked off 2020 with the</w:t>
      </w:r>
      <w:r w:rsidR="00106488" w:rsidRPr="00AD2E33">
        <w:rPr>
          <w:bCs/>
          <w:sz w:val="22"/>
          <w:szCs w:val="22"/>
        </w:rPr>
        <w:t xml:space="preserve"> Underground Collision RAW in Washington DC discussing the vulnerability of our members and recognizing their life stages through Maslow’s Hierarchy. Little did we know that weeks later the world would be forever </w:t>
      </w:r>
      <w:r w:rsidR="00F12A2D" w:rsidRPr="00AD2E33">
        <w:rPr>
          <w:bCs/>
          <w:sz w:val="22"/>
          <w:szCs w:val="22"/>
        </w:rPr>
        <w:t>changed</w:t>
      </w:r>
      <w:r w:rsidR="0039090A" w:rsidRPr="00AD2E33">
        <w:rPr>
          <w:bCs/>
          <w:sz w:val="22"/>
          <w:szCs w:val="22"/>
        </w:rPr>
        <w:t>.</w:t>
      </w:r>
    </w:p>
    <w:p w14:paraId="198AE0B1" w14:textId="4D8B80CA" w:rsidR="00106488" w:rsidRPr="00AD2E33" w:rsidRDefault="00106488" w:rsidP="00106488">
      <w:pPr>
        <w:spacing w:after="160" w:line="276" w:lineRule="auto"/>
        <w:rPr>
          <w:bCs/>
          <w:sz w:val="22"/>
          <w:szCs w:val="22"/>
        </w:rPr>
      </w:pPr>
      <w:r w:rsidRPr="00AD2E33">
        <w:rPr>
          <w:bCs/>
          <w:sz w:val="22"/>
          <w:szCs w:val="22"/>
        </w:rPr>
        <w:t xml:space="preserve">2020 became the year of incredible disruption! We were all stunned and overwhelmed by the sheer magnitude of the issues we faced individually when a communal voice started to rise, WE ARE STRONGER TOGETHER. Our new reality brought forth the undeniable strength, power and will of the people within the credit union system. Underground thought leaders became stronger, bolder in using their voices responding to unprecedented shifts in society. From Maslow’s Hierarchy to explosive Social </w:t>
      </w:r>
      <w:r w:rsidR="0039090A" w:rsidRPr="00AD2E33">
        <w:rPr>
          <w:bCs/>
          <w:sz w:val="22"/>
          <w:szCs w:val="22"/>
        </w:rPr>
        <w:t>Unrest,</w:t>
      </w:r>
      <w:r w:rsidRPr="00AD2E33">
        <w:rPr>
          <w:bCs/>
          <w:sz w:val="22"/>
          <w:szCs w:val="22"/>
        </w:rPr>
        <w:t xml:space="preserve"> Fractured Lives to Warp Speed Tec</w:t>
      </w:r>
      <w:r w:rsidR="00F12A2D" w:rsidRPr="00AD2E33">
        <w:rPr>
          <w:bCs/>
          <w:sz w:val="22"/>
          <w:szCs w:val="22"/>
        </w:rPr>
        <w:t xml:space="preserve">hnology, Activate Your Next to </w:t>
      </w:r>
      <w:r w:rsidRPr="00AD2E33">
        <w:rPr>
          <w:bCs/>
          <w:sz w:val="22"/>
          <w:szCs w:val="22"/>
        </w:rPr>
        <w:t xml:space="preserve">I AM A CREDIT UNION, the Underground community stood up and stepped in on important issues that </w:t>
      </w:r>
      <w:r w:rsidR="00F12A2D" w:rsidRPr="00AD2E33">
        <w:rPr>
          <w:bCs/>
          <w:sz w:val="22"/>
          <w:szCs w:val="22"/>
        </w:rPr>
        <w:t xml:space="preserve">ARE </w:t>
      </w:r>
      <w:r w:rsidRPr="00AD2E33">
        <w:rPr>
          <w:bCs/>
          <w:sz w:val="22"/>
          <w:szCs w:val="22"/>
        </w:rPr>
        <w:t>affecting the people, our members.</w:t>
      </w:r>
    </w:p>
    <w:p w14:paraId="13E39D04" w14:textId="57680502" w:rsidR="00106488" w:rsidRPr="00AD2E33" w:rsidRDefault="00230ABA" w:rsidP="00106488">
      <w:pPr>
        <w:spacing w:after="160" w:line="276" w:lineRule="auto"/>
        <w:rPr>
          <w:bCs/>
          <w:sz w:val="22"/>
          <w:szCs w:val="22"/>
        </w:rPr>
      </w:pPr>
      <w:r w:rsidRPr="00AD2E33">
        <w:rPr>
          <w:bCs/>
          <w:noProof/>
          <w:sz w:val="22"/>
          <w:szCs w:val="22"/>
        </w:rPr>
        <w:drawing>
          <wp:anchor distT="0" distB="0" distL="114300" distR="114300" simplePos="0" relativeHeight="251658240" behindDoc="0" locked="0" layoutInCell="1" allowOverlap="1" wp14:anchorId="3F9D625F" wp14:editId="3186391B">
            <wp:simplePos x="0" y="0"/>
            <wp:positionH relativeFrom="margin">
              <wp:align>right</wp:align>
            </wp:positionH>
            <wp:positionV relativeFrom="paragraph">
              <wp:posOffset>-635</wp:posOffset>
            </wp:positionV>
            <wp:extent cx="2931795" cy="1647825"/>
            <wp:effectExtent l="0" t="0" r="190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179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A2D" w:rsidRPr="00AD2E33">
        <w:rPr>
          <w:bCs/>
          <w:sz w:val="22"/>
          <w:szCs w:val="22"/>
        </w:rPr>
        <w:t>During t</w:t>
      </w:r>
      <w:r w:rsidR="00106488" w:rsidRPr="00AD2E33">
        <w:rPr>
          <w:bCs/>
          <w:sz w:val="22"/>
          <w:szCs w:val="22"/>
        </w:rPr>
        <w:t>his exploration of uncharted territories</w:t>
      </w:r>
      <w:r w:rsidR="00F12A2D" w:rsidRPr="00AD2E33">
        <w:rPr>
          <w:bCs/>
          <w:sz w:val="22"/>
          <w:szCs w:val="22"/>
        </w:rPr>
        <w:t xml:space="preserve">, </w:t>
      </w:r>
      <w:r w:rsidR="00106488" w:rsidRPr="00AD2E33">
        <w:rPr>
          <w:bCs/>
          <w:sz w:val="22"/>
          <w:szCs w:val="22"/>
        </w:rPr>
        <w:t xml:space="preserve">the Underground pivoted to </w:t>
      </w:r>
      <w:r w:rsidR="00F12A2D" w:rsidRPr="00AD2E33">
        <w:rPr>
          <w:bCs/>
          <w:sz w:val="22"/>
          <w:szCs w:val="22"/>
        </w:rPr>
        <w:t xml:space="preserve">create </w:t>
      </w:r>
      <w:r w:rsidR="00106488" w:rsidRPr="00AD2E33">
        <w:rPr>
          <w:bCs/>
          <w:sz w:val="22"/>
          <w:szCs w:val="22"/>
        </w:rPr>
        <w:t xml:space="preserve">the first </w:t>
      </w:r>
      <w:hyperlink r:id="rId11" w:history="1">
        <w:r w:rsidR="00106488" w:rsidRPr="00AD2E33">
          <w:rPr>
            <w:rStyle w:val="Hyperlink"/>
            <w:bCs/>
            <w:sz w:val="22"/>
            <w:szCs w:val="22"/>
          </w:rPr>
          <w:t>Underground Virtual Collision</w:t>
        </w:r>
      </w:hyperlink>
      <w:r w:rsidR="00106488" w:rsidRPr="00AD2E33">
        <w:rPr>
          <w:bCs/>
          <w:sz w:val="22"/>
          <w:szCs w:val="22"/>
        </w:rPr>
        <w:t xml:space="preserve"> </w:t>
      </w:r>
      <w:r w:rsidR="00F12A2D" w:rsidRPr="00AD2E33">
        <w:rPr>
          <w:bCs/>
          <w:sz w:val="22"/>
          <w:szCs w:val="22"/>
        </w:rPr>
        <w:t xml:space="preserve">in July </w:t>
      </w:r>
      <w:r w:rsidR="00106488" w:rsidRPr="00AD2E33">
        <w:rPr>
          <w:bCs/>
          <w:sz w:val="22"/>
          <w:szCs w:val="22"/>
        </w:rPr>
        <w:t xml:space="preserve">and then </w:t>
      </w:r>
      <w:r w:rsidR="00F12A2D" w:rsidRPr="00AD2E33">
        <w:rPr>
          <w:bCs/>
          <w:sz w:val="22"/>
          <w:szCs w:val="22"/>
        </w:rPr>
        <w:t xml:space="preserve">in October, </w:t>
      </w:r>
      <w:r w:rsidR="00106488" w:rsidRPr="00AD2E33">
        <w:rPr>
          <w:bCs/>
          <w:sz w:val="22"/>
          <w:szCs w:val="22"/>
        </w:rPr>
        <w:t xml:space="preserve">the </w:t>
      </w:r>
      <w:hyperlink r:id="rId12" w:history="1">
        <w:r w:rsidR="00106488" w:rsidRPr="00AD2E33">
          <w:rPr>
            <w:rStyle w:val="Hyperlink"/>
            <w:bCs/>
            <w:sz w:val="22"/>
            <w:szCs w:val="22"/>
          </w:rPr>
          <w:t>Underground Collision of the Minds: Shift Happens</w:t>
        </w:r>
      </w:hyperlink>
      <w:r w:rsidR="00F12A2D" w:rsidRPr="00AD2E33">
        <w:rPr>
          <w:bCs/>
          <w:sz w:val="22"/>
          <w:szCs w:val="22"/>
        </w:rPr>
        <w:t xml:space="preserve">. Thousands engaged virtually to hear an emergence of fresh perspectives. </w:t>
      </w:r>
      <w:r w:rsidR="00106488" w:rsidRPr="00AD2E33">
        <w:rPr>
          <w:bCs/>
          <w:sz w:val="22"/>
          <w:szCs w:val="22"/>
        </w:rPr>
        <w:t xml:space="preserve">The Underground brought together more than 70 </w:t>
      </w:r>
      <w:r w:rsidR="002F2BE3" w:rsidRPr="00AD2E33">
        <w:rPr>
          <w:bCs/>
          <w:sz w:val="22"/>
          <w:szCs w:val="22"/>
        </w:rPr>
        <w:t>speakers/</w:t>
      </w:r>
      <w:r w:rsidR="00106488" w:rsidRPr="00AD2E33">
        <w:rPr>
          <w:bCs/>
          <w:sz w:val="22"/>
          <w:szCs w:val="22"/>
        </w:rPr>
        <w:t xml:space="preserve">thought leaders </w:t>
      </w:r>
      <w:r w:rsidR="00F12A2D" w:rsidRPr="00AD2E33">
        <w:rPr>
          <w:bCs/>
          <w:sz w:val="22"/>
          <w:szCs w:val="22"/>
        </w:rPr>
        <w:t>worldwide who are ad</w:t>
      </w:r>
      <w:r w:rsidR="00106488" w:rsidRPr="00AD2E33">
        <w:rPr>
          <w:bCs/>
          <w:sz w:val="22"/>
          <w:szCs w:val="22"/>
        </w:rPr>
        <w:t>apting to change, leading the charge, speaking out and standing up for wh</w:t>
      </w:r>
      <w:r w:rsidR="002F2BE3" w:rsidRPr="00AD2E33">
        <w:rPr>
          <w:bCs/>
          <w:sz w:val="22"/>
          <w:szCs w:val="22"/>
        </w:rPr>
        <w:t>at was right</w:t>
      </w:r>
      <w:r w:rsidR="00106488" w:rsidRPr="00AD2E33">
        <w:rPr>
          <w:bCs/>
          <w:sz w:val="22"/>
          <w:szCs w:val="22"/>
        </w:rPr>
        <w:t xml:space="preserve">. </w:t>
      </w:r>
    </w:p>
    <w:p w14:paraId="02282B0E" w14:textId="701FB0FA" w:rsidR="003E17BD" w:rsidRPr="00AD2E33" w:rsidRDefault="00230ABA" w:rsidP="00E77A7F">
      <w:pPr>
        <w:spacing w:after="160" w:line="276" w:lineRule="auto"/>
        <w:rPr>
          <w:bCs/>
          <w:sz w:val="22"/>
          <w:szCs w:val="22"/>
        </w:rPr>
      </w:pPr>
      <w:r w:rsidRPr="00AD2E33">
        <w:rPr>
          <w:bCs/>
          <w:sz w:val="22"/>
          <w:szCs w:val="22"/>
        </w:rPr>
        <w:t xml:space="preserve">In honor of one of the most challenging years to affect billions </w:t>
      </w:r>
      <w:r w:rsidR="002F2BE3" w:rsidRPr="00AD2E33">
        <w:rPr>
          <w:bCs/>
          <w:sz w:val="22"/>
          <w:szCs w:val="22"/>
        </w:rPr>
        <w:t xml:space="preserve">around the </w:t>
      </w:r>
      <w:r w:rsidRPr="00AD2E33">
        <w:rPr>
          <w:bCs/>
          <w:sz w:val="22"/>
          <w:szCs w:val="22"/>
        </w:rPr>
        <w:t>world, we have memorialized th</w:t>
      </w:r>
      <w:r w:rsidR="00AB1C93" w:rsidRPr="00AD2E33">
        <w:rPr>
          <w:bCs/>
          <w:sz w:val="22"/>
          <w:szCs w:val="22"/>
        </w:rPr>
        <w:t xml:space="preserve">e Underground </w:t>
      </w:r>
      <w:r w:rsidR="002F2BE3" w:rsidRPr="00AD2E33">
        <w:rPr>
          <w:bCs/>
          <w:sz w:val="22"/>
          <w:szCs w:val="22"/>
        </w:rPr>
        <w:t xml:space="preserve">movement </w:t>
      </w:r>
      <w:r w:rsidR="00AB1C93" w:rsidRPr="00AD2E33">
        <w:rPr>
          <w:bCs/>
          <w:sz w:val="22"/>
          <w:szCs w:val="22"/>
        </w:rPr>
        <w:t>in 2020</w:t>
      </w:r>
      <w:r w:rsidRPr="00AD2E33">
        <w:rPr>
          <w:bCs/>
          <w:sz w:val="22"/>
          <w:szCs w:val="22"/>
        </w:rPr>
        <w:t xml:space="preserve">. The collisions, the chats, the </w:t>
      </w:r>
      <w:proofErr w:type="gramStart"/>
      <w:r w:rsidRPr="00AD2E33">
        <w:rPr>
          <w:bCs/>
          <w:sz w:val="22"/>
          <w:szCs w:val="22"/>
        </w:rPr>
        <w:t>whitepapers</w:t>
      </w:r>
      <w:proofErr w:type="gramEnd"/>
      <w:r w:rsidRPr="00AD2E33">
        <w:rPr>
          <w:bCs/>
          <w:sz w:val="22"/>
          <w:szCs w:val="22"/>
        </w:rPr>
        <w:t xml:space="preserve"> and the thought leadership that proved credit unions could, and would, be an industry that put community first. </w:t>
      </w:r>
    </w:p>
    <w:p w14:paraId="6CD02850" w14:textId="6F8AA58B" w:rsidR="00230ABA" w:rsidRPr="00AD2E33" w:rsidRDefault="00230ABA" w:rsidP="00E77A7F">
      <w:pPr>
        <w:spacing w:after="160" w:line="276" w:lineRule="auto"/>
        <w:rPr>
          <w:sz w:val="22"/>
          <w:szCs w:val="22"/>
        </w:rPr>
      </w:pPr>
      <w:r w:rsidRPr="00AD2E33">
        <w:rPr>
          <w:bCs/>
          <w:sz w:val="22"/>
          <w:szCs w:val="22"/>
        </w:rPr>
        <w:t xml:space="preserve">Join us in 2021 as we kick off 2021 with the </w:t>
      </w:r>
      <w:r w:rsidR="00F12A2D" w:rsidRPr="00AD2E33">
        <w:rPr>
          <w:bCs/>
          <w:sz w:val="22"/>
          <w:szCs w:val="22"/>
        </w:rPr>
        <w:t xml:space="preserve">Underground Collision BFO – </w:t>
      </w:r>
      <w:r w:rsidRPr="00AD2E33">
        <w:rPr>
          <w:b/>
          <w:i/>
          <w:iCs/>
          <w:sz w:val="22"/>
          <w:szCs w:val="22"/>
        </w:rPr>
        <w:t xml:space="preserve">Blinding </w:t>
      </w:r>
      <w:r w:rsidR="00F12A2D" w:rsidRPr="00AD2E33">
        <w:rPr>
          <w:b/>
          <w:i/>
          <w:iCs/>
          <w:sz w:val="22"/>
          <w:szCs w:val="22"/>
        </w:rPr>
        <w:t>Flash of the Obvious</w:t>
      </w:r>
      <w:r w:rsidRPr="00AD2E33">
        <w:rPr>
          <w:bCs/>
          <w:sz w:val="22"/>
          <w:szCs w:val="22"/>
        </w:rPr>
        <w:t xml:space="preserve"> on March 1, 2021 from 9:00 am to 11:00 am PST. </w:t>
      </w:r>
      <w:hyperlink r:id="rId13" w:history="1">
        <w:r w:rsidRPr="00AD2E33">
          <w:rPr>
            <w:rStyle w:val="Hyperlink"/>
            <w:bCs/>
            <w:sz w:val="22"/>
            <w:szCs w:val="22"/>
          </w:rPr>
          <w:t>Register here!</w:t>
        </w:r>
      </w:hyperlink>
    </w:p>
    <w:p w14:paraId="5A175437" w14:textId="77777777" w:rsidR="00274988" w:rsidRDefault="00274988" w:rsidP="008D75E9">
      <w:pPr>
        <w:jc w:val="center"/>
      </w:pPr>
    </w:p>
    <w:p w14:paraId="352CF21C" w14:textId="3EAA623C" w:rsidR="00274988" w:rsidRDefault="00274988" w:rsidP="008D75E9">
      <w:pPr>
        <w:jc w:val="center"/>
      </w:pPr>
    </w:p>
    <w:p w14:paraId="29876C18" w14:textId="77777777" w:rsidR="00AD2E33" w:rsidRDefault="00AD2E33" w:rsidP="008D75E9">
      <w:pPr>
        <w:jc w:val="center"/>
      </w:pPr>
    </w:p>
    <w:p w14:paraId="69606CB7" w14:textId="4C069FCA" w:rsidR="00E77A7F" w:rsidRPr="00B20992" w:rsidRDefault="00E77A7F" w:rsidP="008D75E9">
      <w:pPr>
        <w:jc w:val="center"/>
      </w:pPr>
      <w:r w:rsidRPr="00B20992">
        <w:t># # #</w:t>
      </w:r>
    </w:p>
    <w:p w14:paraId="2AA557CD" w14:textId="77777777" w:rsidR="00E77A7F" w:rsidRPr="00B20992" w:rsidRDefault="00E77A7F" w:rsidP="00E77A7F"/>
    <w:p w14:paraId="79223A9E" w14:textId="77777777" w:rsidR="00106488" w:rsidRDefault="00CA1E53" w:rsidP="00106488">
      <w:pPr>
        <w:shd w:val="clear" w:color="auto" w:fill="FFFFFF"/>
        <w:spacing w:after="160" w:line="276" w:lineRule="auto"/>
        <w:rPr>
          <w:rFonts w:ascii="Helvetica" w:eastAsia="Times New Roman" w:hAnsi="Helvetica" w:cs="Times New Roman"/>
          <w:i/>
          <w:iCs/>
          <w:sz w:val="20"/>
          <w:szCs w:val="20"/>
        </w:rPr>
      </w:pPr>
      <w:hyperlink r:id="rId14" w:history="1">
        <w:r w:rsidR="00106488" w:rsidRPr="00B54954">
          <w:rPr>
            <w:rStyle w:val="Hyperlink"/>
            <w:rFonts w:ascii="Helvetica" w:eastAsia="Times New Roman" w:hAnsi="Helvetica" w:cs="Times New Roman"/>
            <w:i/>
            <w:iCs/>
            <w:sz w:val="20"/>
            <w:szCs w:val="20"/>
          </w:rPr>
          <w:t>The Underground Community</w:t>
        </w:r>
      </w:hyperlink>
      <w:r w:rsidR="00106488" w:rsidRPr="00B54954">
        <w:rPr>
          <w:rFonts w:ascii="Helvetica" w:eastAsia="Times New Roman" w:hAnsi="Helvetica" w:cs="Times New Roman"/>
          <w:i/>
          <w:iCs/>
          <w:sz w:val="20"/>
          <w:szCs w:val="20"/>
        </w:rPr>
        <w:t>, founded by Susan Mitchell of Mitchell, Stankovic &amp; Associates, is an authentic voice of the credit union movement facilitated by industry thought leaders. We drive change, encourage diverse opinions, and force off-record discussions to become on-record initiatives. The hundreds of Underground Colliders believe through incremental, grassroots change, credit unions can put ideas into action and revolutionize core cooperative principles: people helping a diverse world of people come together for a better life, individually and communally.</w:t>
      </w:r>
      <w:r w:rsidR="00106488">
        <w:rPr>
          <w:rFonts w:ascii="Helvetica" w:eastAsia="Times New Roman" w:hAnsi="Helvetica" w:cs="Times New Roman"/>
          <w:i/>
          <w:iCs/>
          <w:sz w:val="20"/>
          <w:szCs w:val="20"/>
        </w:rPr>
        <w:t xml:space="preserve"> </w:t>
      </w:r>
      <w:hyperlink r:id="rId15" w:history="1">
        <w:r w:rsidR="00106488">
          <w:rPr>
            <w:rStyle w:val="Hyperlink"/>
            <w:rFonts w:ascii="Helvetica" w:eastAsia="Times New Roman" w:hAnsi="Helvetica" w:cs="Times New Roman"/>
            <w:i/>
            <w:iCs/>
            <w:sz w:val="20"/>
            <w:szCs w:val="20"/>
          </w:rPr>
          <w:t>Check Out More Underground</w:t>
        </w:r>
        <w:r w:rsidR="00106488" w:rsidRPr="00B54954">
          <w:rPr>
            <w:rStyle w:val="Hyperlink"/>
            <w:rFonts w:ascii="Helvetica" w:eastAsia="Times New Roman" w:hAnsi="Helvetica" w:cs="Times New Roman"/>
            <w:i/>
            <w:iCs/>
            <w:sz w:val="20"/>
            <w:szCs w:val="20"/>
          </w:rPr>
          <w:t xml:space="preserve"> Resources</w:t>
        </w:r>
      </w:hyperlink>
    </w:p>
    <w:p w14:paraId="312FA60D" w14:textId="77777777" w:rsidR="00106488" w:rsidRDefault="00CA1E53" w:rsidP="00106488">
      <w:pPr>
        <w:shd w:val="clear" w:color="auto" w:fill="FFFFFF"/>
        <w:spacing w:after="160" w:line="276" w:lineRule="auto"/>
        <w:rPr>
          <w:rFonts w:ascii="Helvetica" w:eastAsia="Times New Roman" w:hAnsi="Helvetica" w:cs="Times New Roman"/>
          <w:i/>
          <w:iCs/>
          <w:sz w:val="20"/>
          <w:szCs w:val="20"/>
        </w:rPr>
      </w:pPr>
      <w:hyperlink r:id="rId16" w:history="1">
        <w:r w:rsidR="00106488" w:rsidRPr="00B54954">
          <w:rPr>
            <w:rStyle w:val="Hyperlink"/>
            <w:rFonts w:ascii="Helvetica" w:eastAsia="Times New Roman" w:hAnsi="Helvetica" w:cs="Times New Roman"/>
            <w:i/>
            <w:iCs/>
            <w:sz w:val="20"/>
            <w:szCs w:val="20"/>
          </w:rPr>
          <w:t>Mitchell, Stankovic &amp; Associates</w:t>
        </w:r>
      </w:hyperlink>
      <w:r w:rsidR="00106488" w:rsidRPr="00B54954">
        <w:rPr>
          <w:rFonts w:ascii="Helvetica" w:eastAsia="Times New Roman" w:hAnsi="Helvetica" w:cs="Times New Roman"/>
          <w:i/>
          <w:iCs/>
          <w:sz w:val="20"/>
          <w:szCs w:val="20"/>
        </w:rPr>
        <w:t xml:space="preserve"> is a is a strategic consulting firm specializing in the credit union industry to increase consumer impact, market relevance and modernize business practices from board governance to CEO and leadership transitions. We are trusted advisers and industry thought leaders who believe that making a difference is our highest priority demonstrated by our long-term relationships and stellar reputation.</w:t>
      </w:r>
    </w:p>
    <w:p w14:paraId="730B18D2" w14:textId="77777777" w:rsidR="00E77A7F" w:rsidRPr="00B20992" w:rsidRDefault="00E77A7F" w:rsidP="00E77A7F"/>
    <w:p w14:paraId="693FA2C4" w14:textId="71E2ABF6" w:rsidR="00884633" w:rsidRPr="00B20992" w:rsidRDefault="00884633" w:rsidP="00E77A7F">
      <w:pPr>
        <w:spacing w:after="160" w:line="276" w:lineRule="auto"/>
        <w:ind w:left="-540" w:right="-630"/>
        <w:jc w:val="both"/>
      </w:pPr>
    </w:p>
    <w:sectPr w:rsidR="00884633" w:rsidRPr="00B20992" w:rsidSect="00106488">
      <w:footerReference w:type="default" r:id="rId17"/>
      <w:pgSz w:w="12240" w:h="15840"/>
      <w:pgMar w:top="810" w:right="1440" w:bottom="1440" w:left="990" w:header="720" w:footer="720" w:gutter="0"/>
      <w:pgBorders w:offsetFrom="page">
        <w:top w:val="single" w:sz="8" w:space="24" w:color="002060" w:shadow="1"/>
        <w:left w:val="single" w:sz="8" w:space="24" w:color="002060" w:shadow="1"/>
        <w:bottom w:val="single" w:sz="8" w:space="24" w:color="002060" w:shadow="1"/>
        <w:right w:val="single" w:sz="8" w:space="24" w:color="00206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8DE5A" w14:textId="77777777" w:rsidR="00CA1E53" w:rsidRDefault="00CA1E53" w:rsidP="00B75D29">
      <w:r>
        <w:separator/>
      </w:r>
    </w:p>
  </w:endnote>
  <w:endnote w:type="continuationSeparator" w:id="0">
    <w:p w14:paraId="3879726E" w14:textId="77777777" w:rsidR="00CA1E53" w:rsidRDefault="00CA1E53" w:rsidP="00B7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61F7" w14:textId="6A069012" w:rsidR="00B75D29" w:rsidRDefault="00A9700F" w:rsidP="00A9700F">
    <w:pPr>
      <w:pStyle w:val="Footer"/>
      <w:tabs>
        <w:tab w:val="clear" w:pos="9360"/>
        <w:tab w:val="right" w:pos="9810"/>
      </w:tabs>
      <w:jc w:val="center"/>
    </w:pPr>
    <w:r>
      <w:rPr>
        <w:rFonts w:ascii="Calibri" w:hAnsi="Calibri"/>
        <w:noProof/>
      </w:rPr>
      <w:drawing>
        <wp:inline distT="0" distB="0" distL="0" distR="0" wp14:anchorId="14EFFC51" wp14:editId="43CABC8E">
          <wp:extent cx="1784446" cy="475488"/>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446" cy="4754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3AD9" w14:textId="77777777" w:rsidR="00CA1E53" w:rsidRDefault="00CA1E53" w:rsidP="00B75D29">
      <w:r>
        <w:separator/>
      </w:r>
    </w:p>
  </w:footnote>
  <w:footnote w:type="continuationSeparator" w:id="0">
    <w:p w14:paraId="76D7FA46" w14:textId="77777777" w:rsidR="00CA1E53" w:rsidRDefault="00CA1E53" w:rsidP="00B75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92EB5"/>
    <w:multiLevelType w:val="hybridMultilevel"/>
    <w:tmpl w:val="236AE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3330E"/>
    <w:multiLevelType w:val="hybridMultilevel"/>
    <w:tmpl w:val="A06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F7C"/>
    <w:rsid w:val="00002517"/>
    <w:rsid w:val="00012CDF"/>
    <w:rsid w:val="00052B78"/>
    <w:rsid w:val="00095FF8"/>
    <w:rsid w:val="00106488"/>
    <w:rsid w:val="00115ADB"/>
    <w:rsid w:val="00173569"/>
    <w:rsid w:val="001765E5"/>
    <w:rsid w:val="001B4B12"/>
    <w:rsid w:val="001E056C"/>
    <w:rsid w:val="001E74FF"/>
    <w:rsid w:val="00216BD6"/>
    <w:rsid w:val="00230ABA"/>
    <w:rsid w:val="002606D3"/>
    <w:rsid w:val="00274988"/>
    <w:rsid w:val="002D2300"/>
    <w:rsid w:val="002D2CE8"/>
    <w:rsid w:val="002F2BE3"/>
    <w:rsid w:val="003130AF"/>
    <w:rsid w:val="00331F94"/>
    <w:rsid w:val="003373A5"/>
    <w:rsid w:val="0039090A"/>
    <w:rsid w:val="00391337"/>
    <w:rsid w:val="003E17BD"/>
    <w:rsid w:val="00462B08"/>
    <w:rsid w:val="004B3022"/>
    <w:rsid w:val="00557834"/>
    <w:rsid w:val="0057514F"/>
    <w:rsid w:val="00583CF9"/>
    <w:rsid w:val="005C1C86"/>
    <w:rsid w:val="005C3AA4"/>
    <w:rsid w:val="005F37D6"/>
    <w:rsid w:val="00604175"/>
    <w:rsid w:val="0061481C"/>
    <w:rsid w:val="006A5AEE"/>
    <w:rsid w:val="006B1D43"/>
    <w:rsid w:val="007123D4"/>
    <w:rsid w:val="00725B4D"/>
    <w:rsid w:val="007C6697"/>
    <w:rsid w:val="00884633"/>
    <w:rsid w:val="008C1F52"/>
    <w:rsid w:val="008D67E7"/>
    <w:rsid w:val="008D75E9"/>
    <w:rsid w:val="0091655B"/>
    <w:rsid w:val="009213DB"/>
    <w:rsid w:val="00957B22"/>
    <w:rsid w:val="00974EB7"/>
    <w:rsid w:val="0098386A"/>
    <w:rsid w:val="009A1DAB"/>
    <w:rsid w:val="009E61F7"/>
    <w:rsid w:val="00A03F12"/>
    <w:rsid w:val="00A55934"/>
    <w:rsid w:val="00A77A9F"/>
    <w:rsid w:val="00A9700F"/>
    <w:rsid w:val="00AA7F95"/>
    <w:rsid w:val="00AB1C93"/>
    <w:rsid w:val="00AB6E45"/>
    <w:rsid w:val="00AD2E33"/>
    <w:rsid w:val="00AD5E78"/>
    <w:rsid w:val="00B20992"/>
    <w:rsid w:val="00B34408"/>
    <w:rsid w:val="00B66168"/>
    <w:rsid w:val="00B75D29"/>
    <w:rsid w:val="00BB508D"/>
    <w:rsid w:val="00C37A65"/>
    <w:rsid w:val="00C675A4"/>
    <w:rsid w:val="00CA1E53"/>
    <w:rsid w:val="00D42BF7"/>
    <w:rsid w:val="00DE3F7C"/>
    <w:rsid w:val="00DE7D07"/>
    <w:rsid w:val="00E018FF"/>
    <w:rsid w:val="00E40901"/>
    <w:rsid w:val="00E77A7F"/>
    <w:rsid w:val="00E96210"/>
    <w:rsid w:val="00EB7291"/>
    <w:rsid w:val="00F12A2D"/>
    <w:rsid w:val="00F13797"/>
    <w:rsid w:val="00F35D4D"/>
    <w:rsid w:val="00F66E41"/>
    <w:rsid w:val="00FA2E1C"/>
    <w:rsid w:val="00FB6965"/>
    <w:rsid w:val="00FC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0DDB6"/>
  <w14:defaultImageDpi w14:val="32767"/>
  <w15:chartTrackingRefBased/>
  <w15:docId w15:val="{A11904F4-12E8-7741-846A-1D5AD665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D29"/>
    <w:pPr>
      <w:tabs>
        <w:tab w:val="center" w:pos="4680"/>
        <w:tab w:val="right" w:pos="9360"/>
      </w:tabs>
    </w:pPr>
  </w:style>
  <w:style w:type="character" w:customStyle="1" w:styleId="HeaderChar">
    <w:name w:val="Header Char"/>
    <w:basedOn w:val="DefaultParagraphFont"/>
    <w:link w:val="Header"/>
    <w:uiPriority w:val="99"/>
    <w:rsid w:val="00B75D29"/>
  </w:style>
  <w:style w:type="paragraph" w:styleId="Footer">
    <w:name w:val="footer"/>
    <w:basedOn w:val="Normal"/>
    <w:link w:val="FooterChar"/>
    <w:uiPriority w:val="99"/>
    <w:unhideWhenUsed/>
    <w:rsid w:val="00B75D29"/>
    <w:pPr>
      <w:tabs>
        <w:tab w:val="center" w:pos="4680"/>
        <w:tab w:val="right" w:pos="9360"/>
      </w:tabs>
    </w:pPr>
  </w:style>
  <w:style w:type="character" w:customStyle="1" w:styleId="FooterChar">
    <w:name w:val="Footer Char"/>
    <w:basedOn w:val="DefaultParagraphFont"/>
    <w:link w:val="Footer"/>
    <w:uiPriority w:val="99"/>
    <w:rsid w:val="00B75D29"/>
  </w:style>
  <w:style w:type="paragraph" w:styleId="ListParagraph">
    <w:name w:val="List Paragraph"/>
    <w:basedOn w:val="Normal"/>
    <w:uiPriority w:val="34"/>
    <w:qFormat/>
    <w:rsid w:val="00B75D29"/>
    <w:pPr>
      <w:ind w:left="720"/>
      <w:contextualSpacing/>
    </w:pPr>
  </w:style>
  <w:style w:type="character" w:styleId="Hyperlink">
    <w:name w:val="Hyperlink"/>
    <w:basedOn w:val="DefaultParagraphFont"/>
    <w:uiPriority w:val="99"/>
    <w:unhideWhenUsed/>
    <w:rsid w:val="00E77A7F"/>
    <w:rPr>
      <w:color w:val="0563C1" w:themeColor="hyperlink"/>
      <w:u w:val="single"/>
    </w:rPr>
  </w:style>
  <w:style w:type="character" w:customStyle="1" w:styleId="UnresolvedMention1">
    <w:name w:val="Unresolved Mention1"/>
    <w:basedOn w:val="DefaultParagraphFont"/>
    <w:uiPriority w:val="99"/>
    <w:rsid w:val="00E77A7F"/>
    <w:rPr>
      <w:color w:val="605E5C"/>
      <w:shd w:val="clear" w:color="auto" w:fill="E1DFDD"/>
    </w:rPr>
  </w:style>
  <w:style w:type="character" w:customStyle="1" w:styleId="UnresolvedMention2">
    <w:name w:val="Unresolved Mention2"/>
    <w:basedOn w:val="DefaultParagraphFont"/>
    <w:uiPriority w:val="99"/>
    <w:semiHidden/>
    <w:unhideWhenUsed/>
    <w:rsid w:val="00230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6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XfrhDX1dr4" TargetMode="External"/><Relationship Id="rId13" Type="http://schemas.openxmlformats.org/officeDocument/2006/relationships/hyperlink" Target="https://bit.ly/Underground20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Z3HYn4kFWT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itchellStankovic.com/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EmJXryY5Q3w" TargetMode="External"/><Relationship Id="rId5" Type="http://schemas.openxmlformats.org/officeDocument/2006/relationships/footnotes" Target="footnotes.xml"/><Relationship Id="rId15" Type="http://schemas.openxmlformats.org/officeDocument/2006/relationships/hyperlink" Target="http://MitchellStankovicassoc.podia.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tchellstankovic.com/" TargetMode="External"/><Relationship Id="rId14" Type="http://schemas.openxmlformats.org/officeDocument/2006/relationships/hyperlink" Target="https://www.facebook.com/groups/UndergroundCollis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Zachary Christensen</cp:lastModifiedBy>
  <cp:revision>3</cp:revision>
  <cp:lastPrinted>2020-02-05T16:57:00Z</cp:lastPrinted>
  <dcterms:created xsi:type="dcterms:W3CDTF">2021-01-05T17:50:00Z</dcterms:created>
  <dcterms:modified xsi:type="dcterms:W3CDTF">2021-01-06T00:12:00Z</dcterms:modified>
</cp:coreProperties>
</file>