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227855" w:rsidRDefault="002C496C" w:rsidP="002C496C">
      <w:pPr>
        <w:rPr>
          <w:sz w:val="23"/>
          <w:szCs w:val="23"/>
          <w:lang w:val="fr-FR"/>
        </w:rPr>
      </w:pPr>
      <w:r w:rsidRPr="00227855">
        <w:rPr>
          <w:b/>
          <w:sz w:val="23"/>
          <w:szCs w:val="23"/>
          <w:lang w:val="fr-FR"/>
        </w:rPr>
        <w:t>Contact:</w:t>
      </w:r>
      <w:r w:rsidRPr="00227855">
        <w:rPr>
          <w:sz w:val="23"/>
          <w:szCs w:val="23"/>
          <w:lang w:val="fr-FR"/>
        </w:rPr>
        <w:t xml:space="preserve"> Kristine Tanzillo, Dux Public Relations</w:t>
      </w:r>
    </w:p>
    <w:p w14:paraId="024DE61A" w14:textId="77777777" w:rsidR="002C496C" w:rsidRPr="00227855" w:rsidRDefault="002C496C" w:rsidP="002C496C">
      <w:pPr>
        <w:rPr>
          <w:sz w:val="23"/>
          <w:szCs w:val="23"/>
          <w:lang w:val="fr-FR"/>
        </w:rPr>
      </w:pPr>
      <w:r w:rsidRPr="00227855">
        <w:rPr>
          <w:sz w:val="23"/>
          <w:szCs w:val="23"/>
          <w:lang w:val="fr-FR"/>
        </w:rPr>
        <w:tab/>
        <w:t xml:space="preserve">     kristine@duxpr.com / 903.865.1078</w:t>
      </w:r>
    </w:p>
    <w:p w14:paraId="7D5A36C3" w14:textId="77777777" w:rsidR="0029650C" w:rsidRPr="00227855" w:rsidRDefault="0029650C" w:rsidP="002C496C">
      <w:pPr>
        <w:spacing w:before="60"/>
        <w:rPr>
          <w:b/>
          <w:sz w:val="36"/>
          <w:szCs w:val="20"/>
          <w:lang w:val="fr-FR"/>
        </w:rPr>
      </w:pPr>
    </w:p>
    <w:p w14:paraId="04EDB806" w14:textId="77777777" w:rsidR="008B4E44" w:rsidRPr="00227855" w:rsidRDefault="007E4A85" w:rsidP="00476DF4">
      <w:pPr>
        <w:spacing w:before="60"/>
        <w:jc w:val="center"/>
        <w:rPr>
          <w:b/>
          <w:sz w:val="34"/>
          <w:szCs w:val="34"/>
          <w:lang w:val="fr-FR"/>
        </w:rPr>
      </w:pPr>
      <w:r w:rsidRPr="00227855">
        <w:rPr>
          <w:b/>
          <w:sz w:val="34"/>
          <w:szCs w:val="34"/>
          <w:lang w:val="fr-FR"/>
        </w:rPr>
        <w:t>P</w:t>
      </w:r>
      <w:r w:rsidR="008B4E44" w:rsidRPr="00227855">
        <w:rPr>
          <w:b/>
          <w:sz w:val="34"/>
          <w:szCs w:val="34"/>
          <w:lang w:val="fr-FR"/>
        </w:rPr>
        <w:t xml:space="preserve">aul Gandolfi Rejoins </w:t>
      </w:r>
      <w:proofErr w:type="spellStart"/>
      <w:r w:rsidR="008B4E44" w:rsidRPr="00227855">
        <w:rPr>
          <w:b/>
          <w:sz w:val="34"/>
          <w:szCs w:val="34"/>
          <w:lang w:val="fr-FR"/>
        </w:rPr>
        <w:t>Dolphin</w:t>
      </w:r>
      <w:proofErr w:type="spellEnd"/>
      <w:r w:rsidR="008B4E44" w:rsidRPr="00227855">
        <w:rPr>
          <w:b/>
          <w:sz w:val="34"/>
          <w:szCs w:val="34"/>
          <w:lang w:val="fr-FR"/>
        </w:rPr>
        <w:t xml:space="preserve"> </w:t>
      </w:r>
      <w:proofErr w:type="spellStart"/>
      <w:r w:rsidR="008B4E44" w:rsidRPr="00227855">
        <w:rPr>
          <w:b/>
          <w:sz w:val="34"/>
          <w:szCs w:val="34"/>
          <w:lang w:val="fr-FR"/>
        </w:rPr>
        <w:t>Debit</w:t>
      </w:r>
      <w:proofErr w:type="spellEnd"/>
      <w:r w:rsidR="008B4E44" w:rsidRPr="00227855">
        <w:rPr>
          <w:b/>
          <w:sz w:val="34"/>
          <w:szCs w:val="34"/>
          <w:lang w:val="fr-FR"/>
        </w:rPr>
        <w:t xml:space="preserve"> </w:t>
      </w:r>
    </w:p>
    <w:p w14:paraId="1BA138A9" w14:textId="106AF64A" w:rsidR="006D0BD7" w:rsidRPr="00C13D18" w:rsidRDefault="008B4E44" w:rsidP="00476DF4">
      <w:pPr>
        <w:spacing w:before="60"/>
        <w:jc w:val="center"/>
        <w:rPr>
          <w:b/>
          <w:sz w:val="34"/>
          <w:szCs w:val="34"/>
        </w:rPr>
      </w:pPr>
      <w:r w:rsidRPr="008B4E44">
        <w:rPr>
          <w:b/>
          <w:sz w:val="34"/>
          <w:szCs w:val="34"/>
        </w:rPr>
        <w:t>as VP and Regional Sales Director</w:t>
      </w:r>
    </w:p>
    <w:p w14:paraId="70139F60" w14:textId="77777777" w:rsidR="00893E99" w:rsidRPr="00644508" w:rsidRDefault="00893E99" w:rsidP="00773090">
      <w:pPr>
        <w:spacing w:before="60"/>
        <w:jc w:val="center"/>
      </w:pPr>
    </w:p>
    <w:p w14:paraId="5909F2C2" w14:textId="03B893CD" w:rsidR="00F244A0" w:rsidRDefault="006F763D" w:rsidP="00F244A0">
      <w:r w:rsidRPr="00110328">
        <w:rPr>
          <w:b/>
          <w:bCs/>
        </w:rPr>
        <w:t xml:space="preserve">HOUSTON, </w:t>
      </w:r>
      <w:r w:rsidR="00F244A0">
        <w:rPr>
          <w:b/>
          <w:bCs/>
        </w:rPr>
        <w:t xml:space="preserve">March </w:t>
      </w:r>
      <w:r w:rsidR="0039557A">
        <w:rPr>
          <w:b/>
          <w:bCs/>
        </w:rPr>
        <w:t>23</w:t>
      </w:r>
      <w:r w:rsidR="000D361B">
        <w:rPr>
          <w:b/>
          <w:bCs/>
        </w:rPr>
        <w:t>, 2021</w:t>
      </w:r>
      <w:r>
        <w:t xml:space="preserve"> –</w:t>
      </w:r>
      <w:r w:rsidR="00FE6E24">
        <w:t xml:space="preserve"> </w:t>
      </w:r>
      <w:r w:rsidR="00F244A0">
        <w:t xml:space="preserve">Paul Gandolfi, a veteran of the credit union and bank ATM service industry, has rejoined </w:t>
      </w:r>
      <w:hyperlink r:id="rId8" w:history="1">
        <w:r w:rsidR="00F244A0" w:rsidRPr="00F244A0">
          <w:rPr>
            <w:rStyle w:val="Hyperlink"/>
          </w:rPr>
          <w:t>Dolphin Debit</w:t>
        </w:r>
      </w:hyperlink>
      <w:r w:rsidR="00F244A0">
        <w:t xml:space="preserve"> in the role of vice president and regional sales director.</w:t>
      </w:r>
    </w:p>
    <w:p w14:paraId="6DB2F1F6" w14:textId="7CF14BDC" w:rsidR="00F244A0" w:rsidRDefault="00F244A0" w:rsidP="00F244A0"/>
    <w:p w14:paraId="04F96361" w14:textId="4FF82E22" w:rsidR="00F244A0" w:rsidRDefault="00F91BBD" w:rsidP="00F244A0">
      <w:r>
        <w:rPr>
          <w:rFonts w:asciiTheme="minorHAnsi" w:hAnsi="Calibri" w:cstheme="minorBidi"/>
          <w:b/>
          <w:bCs/>
          <w:noProof/>
          <w:color w:val="FFFFFF" w:themeColor="background1"/>
          <w:spacing w:val="-10"/>
          <w:kern w:val="24"/>
          <w:sz w:val="40"/>
          <w:szCs w:val="40"/>
        </w:rPr>
        <w:drawing>
          <wp:anchor distT="0" distB="0" distL="114300" distR="114300" simplePos="0" relativeHeight="251658240" behindDoc="1" locked="0" layoutInCell="1" allowOverlap="1" wp14:anchorId="3CB1AF5E" wp14:editId="77955022">
            <wp:simplePos x="0" y="0"/>
            <wp:positionH relativeFrom="margin">
              <wp:posOffset>-635</wp:posOffset>
            </wp:positionH>
            <wp:positionV relativeFrom="paragraph">
              <wp:posOffset>5715</wp:posOffset>
            </wp:positionV>
            <wp:extent cx="1171575" cy="1866265"/>
            <wp:effectExtent l="0" t="0" r="9525" b="635"/>
            <wp:wrapTight wrapText="bothSides">
              <wp:wrapPolygon edited="0">
                <wp:start x="0" y="0"/>
                <wp:lineTo x="0" y="21387"/>
                <wp:lineTo x="21424" y="21387"/>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866265"/>
                    </a:xfrm>
                    <a:prstGeom prst="rect">
                      <a:avLst/>
                    </a:prstGeom>
                  </pic:spPr>
                </pic:pic>
              </a:graphicData>
            </a:graphic>
            <wp14:sizeRelH relativeFrom="margin">
              <wp14:pctWidth>0</wp14:pctWidth>
            </wp14:sizeRelH>
            <wp14:sizeRelV relativeFrom="margin">
              <wp14:pctHeight>0</wp14:pctHeight>
            </wp14:sizeRelV>
          </wp:anchor>
        </w:drawing>
      </w:r>
      <w:r w:rsidR="00F244A0">
        <w:t xml:space="preserve">Gandolfi </w:t>
      </w:r>
      <w:r w:rsidR="00465F30">
        <w:t xml:space="preserve">was instrumental in </w:t>
      </w:r>
      <w:r w:rsidR="00673FD8">
        <w:t xml:space="preserve">driving the growth of the full-service ATM management company </w:t>
      </w:r>
      <w:r w:rsidR="00F244A0">
        <w:t>through its first decade, serving in the role of “facilitator of opportunity” for business development.</w:t>
      </w:r>
    </w:p>
    <w:p w14:paraId="6E664133" w14:textId="310915A0" w:rsidR="00F244A0" w:rsidRDefault="00F244A0" w:rsidP="00F244A0"/>
    <w:p w14:paraId="63E02DDF" w14:textId="24A9B284" w:rsidR="00F244A0" w:rsidRDefault="00F244A0" w:rsidP="00F244A0">
      <w:r>
        <w:t xml:space="preserve">Now in his new role with Dolphin, Gandolfi </w:t>
      </w:r>
      <w:r w:rsidR="00465F30">
        <w:t xml:space="preserve">will focus his efforts on </w:t>
      </w:r>
      <w:r w:rsidR="009F59B0">
        <w:t>providing credit union and bank clients with convenient ATM access at</w:t>
      </w:r>
      <w:r>
        <w:t xml:space="preserve"> Murphy USA fuel</w:t>
      </w:r>
      <w:r w:rsidR="009F59B0">
        <w:t>ing</w:t>
      </w:r>
      <w:r>
        <w:t xml:space="preserve"> </w:t>
      </w:r>
      <w:r w:rsidR="009F59B0">
        <w:t xml:space="preserve">centers </w:t>
      </w:r>
      <w:r>
        <w:t xml:space="preserve">across the country. </w:t>
      </w:r>
    </w:p>
    <w:p w14:paraId="2A4CB707" w14:textId="77777777" w:rsidR="00F244A0" w:rsidRDefault="00F244A0" w:rsidP="00F244A0"/>
    <w:p w14:paraId="5C165A6A" w14:textId="3AB23236" w:rsidR="00F244A0" w:rsidRDefault="00F244A0" w:rsidP="00F244A0">
      <w:r>
        <w:t xml:space="preserve">“Branding </w:t>
      </w:r>
      <w:r w:rsidR="009F59B0">
        <w:t>large drive-up ATMs at high</w:t>
      </w:r>
      <w:r w:rsidR="00673FD8">
        <w:t>-</w:t>
      </w:r>
      <w:r w:rsidR="009F59B0">
        <w:t>profile, heavily trafficked destinations is incredibly valuable for a bank or credit union</w:t>
      </w:r>
      <w:r w:rsidR="00673FD8">
        <w:t>,</w:t>
      </w:r>
      <w:r>
        <w:t>” Gandolfi said. “</w:t>
      </w:r>
      <w:r w:rsidR="009F59B0">
        <w:t>Add to that the turnkey ATM management solution that Dolphin provides and you’ve combined market presence, simplicity</w:t>
      </w:r>
      <w:r w:rsidR="00673FD8">
        <w:t>,</w:t>
      </w:r>
      <w:r w:rsidR="009F59B0">
        <w:t xml:space="preserve"> and affordability into </w:t>
      </w:r>
      <w:r w:rsidR="00673FD8">
        <w:t>a single</w:t>
      </w:r>
      <w:r w:rsidR="009F59B0">
        <w:t xml:space="preserve"> solution.</w:t>
      </w:r>
      <w:r>
        <w:t>”</w:t>
      </w:r>
    </w:p>
    <w:p w14:paraId="60976A4D" w14:textId="77777777" w:rsidR="00F244A0" w:rsidRDefault="00F244A0" w:rsidP="00F244A0"/>
    <w:p w14:paraId="2BD5E4FD" w14:textId="59AAAA8F" w:rsidR="00F244A0" w:rsidRDefault="00F244A0" w:rsidP="00F244A0">
      <w:r>
        <w:t>Gandolfi rejoined Dolphin Debit after working in other areas of the ATM industry for the past three years. Before joining Dolphin originally, he owned and operated several technology companies earlier in his career.</w:t>
      </w:r>
    </w:p>
    <w:p w14:paraId="035E0991" w14:textId="49A1BC71" w:rsidR="009E16E0" w:rsidRDefault="009E16E0" w:rsidP="00F244A0"/>
    <w:p w14:paraId="5CC720CD" w14:textId="6D21B175" w:rsidR="009E16E0" w:rsidRPr="00973398" w:rsidRDefault="009E16E0" w:rsidP="00F244A0">
      <w:r w:rsidRPr="0039557A">
        <w:t xml:space="preserve">Gandolfi’s hiring is </w:t>
      </w:r>
      <w:r w:rsidR="00973398" w:rsidRPr="0039557A">
        <w:t>part of an aggressive ramp-up in staffing by Dolphin Debit in the wake of a strong 2020 performance, in which the company installed hundreds of ATMs and added numerous new clients. The additional staff is needed, according to CEO Gary Walston, since Dolphin Debit has already booked twice as many ATM installations for 2021 as it recorded last year.</w:t>
      </w:r>
    </w:p>
    <w:p w14:paraId="0BFFF349" w14:textId="47BE8FA8" w:rsidR="003D0B12" w:rsidRDefault="003D0B12" w:rsidP="00F244A0"/>
    <w:p w14:paraId="21ED7519" w14:textId="7524F1A9" w:rsidR="008108CA" w:rsidRDefault="008108CA" w:rsidP="003D0B12">
      <w:pPr>
        <w:rPr>
          <w:b/>
          <w:bCs/>
          <w:sz w:val="21"/>
          <w:szCs w:val="21"/>
        </w:rPr>
      </w:pPr>
      <w:r>
        <w:rPr>
          <w:b/>
          <w:bCs/>
          <w:sz w:val="21"/>
          <w:szCs w:val="21"/>
        </w:rPr>
        <w:t>About Dolphin Debit</w:t>
      </w:r>
    </w:p>
    <w:p w14:paraId="2DB1FE0D" w14:textId="7F0EA7E3" w:rsidR="008108CA" w:rsidRDefault="008108CA" w:rsidP="008108CA">
      <w:pPr>
        <w:rPr>
          <w:sz w:val="21"/>
          <w:szCs w:val="21"/>
        </w:rPr>
      </w:pPr>
      <w:r>
        <w:rPr>
          <w:sz w:val="21"/>
          <w:szCs w:val="21"/>
        </w:rPr>
        <w:t xml:space="preserve">Dolphin Debit Access, a subsidiary of </w:t>
      </w:r>
      <w:proofErr w:type="spellStart"/>
      <w:r>
        <w:rPr>
          <w:sz w:val="21"/>
          <w:szCs w:val="21"/>
        </w:rPr>
        <w:t>Euronet</w:t>
      </w:r>
      <w:proofErr w:type="spellEnd"/>
      <w:r>
        <w:rPr>
          <w:sz w:val="21"/>
          <w:szCs w:val="21"/>
        </w:rPr>
        <w:t xml:space="preserve">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w:t>
      </w:r>
      <w:proofErr w:type="gramStart"/>
      <w:r>
        <w:rPr>
          <w:sz w:val="21"/>
          <w:szCs w:val="21"/>
        </w:rPr>
        <w:t>premise</w:t>
      </w:r>
      <w:proofErr w:type="gramEnd"/>
      <w:r>
        <w:rPr>
          <w:sz w:val="21"/>
          <w:szCs w:val="21"/>
        </w:rPr>
        <w:t xml:space="preserve"> venues and works with </w:t>
      </w:r>
      <w:r>
        <w:rPr>
          <w:sz w:val="21"/>
          <w:szCs w:val="21"/>
        </w:rPr>
        <w:lastRenderedPageBreak/>
        <w:t>3</w:t>
      </w:r>
      <w:r w:rsidR="009F59B0">
        <w:rPr>
          <w:sz w:val="21"/>
          <w:szCs w:val="21"/>
        </w:rPr>
        <w:t>25</w:t>
      </w:r>
      <w:r>
        <w:rPr>
          <w:sz w:val="21"/>
          <w:szCs w:val="21"/>
        </w:rPr>
        <w:t xml:space="preserve"> financial institutions across the United States. Combined with the strength of its global payments parent company, </w:t>
      </w:r>
      <w:proofErr w:type="spellStart"/>
      <w:r>
        <w:rPr>
          <w:sz w:val="21"/>
          <w:szCs w:val="21"/>
        </w:rPr>
        <w:t>Euronet</w:t>
      </w:r>
      <w:proofErr w:type="spellEnd"/>
      <w:r>
        <w:rPr>
          <w:sz w:val="21"/>
          <w:szCs w:val="21"/>
        </w:rPr>
        <w:t xml:space="preserve"> Worldwide, Dolphin is able to deliver technology and modernization through the company’s REN Ecosystem. For more information, visit </w:t>
      </w:r>
      <w:hyperlink r:id="rId10" w:history="1">
        <w:r>
          <w:rPr>
            <w:rStyle w:val="Hyperlink"/>
            <w:sz w:val="21"/>
            <w:szCs w:val="21"/>
          </w:rPr>
          <w:t>dolphindebit.com</w:t>
        </w:r>
      </w:hyperlink>
      <w:r>
        <w:rPr>
          <w:sz w:val="21"/>
          <w:szCs w:val="21"/>
        </w:rPr>
        <w:t xml:space="preserve">. </w:t>
      </w:r>
    </w:p>
    <w:p w14:paraId="20D70EFE" w14:textId="4CA06BDC" w:rsidR="00A17E39" w:rsidRDefault="00A17E39" w:rsidP="00A17E39">
      <w:pPr>
        <w:rPr>
          <w:sz w:val="21"/>
          <w:szCs w:val="21"/>
        </w:rPr>
      </w:pPr>
    </w:p>
    <w:p w14:paraId="1AB52AA1" w14:textId="77777777" w:rsidR="00A537C7" w:rsidRDefault="00A537C7" w:rsidP="00153E71">
      <w:pPr>
        <w:rPr>
          <w:sz w:val="21"/>
          <w:szCs w:val="21"/>
        </w:rPr>
      </w:pPr>
    </w:p>
    <w:p w14:paraId="00FBEE25" w14:textId="711B94E3" w:rsidR="00F83728" w:rsidRDefault="00A537C7" w:rsidP="008B4E44">
      <w:pPr>
        <w:jc w:val="center"/>
        <w:rPr>
          <w:sz w:val="21"/>
          <w:szCs w:val="21"/>
        </w:rPr>
      </w:pPr>
      <w:r>
        <w:rPr>
          <w:sz w:val="21"/>
          <w:szCs w:val="21"/>
        </w:rPr>
        <w:t>###</w:t>
      </w:r>
      <w:r w:rsidR="008B4E44">
        <w:rPr>
          <w:sz w:val="21"/>
          <w:szCs w:val="21"/>
        </w:rPr>
        <w:t xml:space="preserve">  </w:t>
      </w:r>
    </w:p>
    <w:sectPr w:rsidR="00F83728" w:rsidSect="003332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CEC8" w14:textId="77777777" w:rsidR="00040E99" w:rsidRDefault="00040E99" w:rsidP="0089154D">
      <w:r>
        <w:separator/>
      </w:r>
    </w:p>
  </w:endnote>
  <w:endnote w:type="continuationSeparator" w:id="0">
    <w:p w14:paraId="2079C4EB" w14:textId="77777777" w:rsidR="00040E99" w:rsidRDefault="00040E99"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C1EB" w14:textId="77777777" w:rsidR="00040E99" w:rsidRDefault="00040E99" w:rsidP="0089154D">
      <w:r>
        <w:separator/>
      </w:r>
    </w:p>
  </w:footnote>
  <w:footnote w:type="continuationSeparator" w:id="0">
    <w:p w14:paraId="35C374B4" w14:textId="77777777" w:rsidR="00040E99" w:rsidRDefault="00040E99" w:rsidP="0089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EA"/>
    <w:rsid w:val="00000668"/>
    <w:rsid w:val="00002AA1"/>
    <w:rsid w:val="00003EC4"/>
    <w:rsid w:val="0000698F"/>
    <w:rsid w:val="00007E00"/>
    <w:rsid w:val="00016297"/>
    <w:rsid w:val="00016305"/>
    <w:rsid w:val="00017170"/>
    <w:rsid w:val="00021EF5"/>
    <w:rsid w:val="00023E37"/>
    <w:rsid w:val="00024A61"/>
    <w:rsid w:val="00026986"/>
    <w:rsid w:val="00040E99"/>
    <w:rsid w:val="000458A3"/>
    <w:rsid w:val="00046320"/>
    <w:rsid w:val="000607D6"/>
    <w:rsid w:val="00061A10"/>
    <w:rsid w:val="000703D6"/>
    <w:rsid w:val="0008098E"/>
    <w:rsid w:val="000863D9"/>
    <w:rsid w:val="0009223B"/>
    <w:rsid w:val="00092768"/>
    <w:rsid w:val="00094C9E"/>
    <w:rsid w:val="000968F2"/>
    <w:rsid w:val="00097F5A"/>
    <w:rsid w:val="000A24D9"/>
    <w:rsid w:val="000A2638"/>
    <w:rsid w:val="000A3801"/>
    <w:rsid w:val="000A3CEB"/>
    <w:rsid w:val="000A7A10"/>
    <w:rsid w:val="000C3783"/>
    <w:rsid w:val="000D0961"/>
    <w:rsid w:val="000D144B"/>
    <w:rsid w:val="000D361B"/>
    <w:rsid w:val="000E332F"/>
    <w:rsid w:val="000E78C9"/>
    <w:rsid w:val="000F5592"/>
    <w:rsid w:val="001017F8"/>
    <w:rsid w:val="00105D38"/>
    <w:rsid w:val="0010791F"/>
    <w:rsid w:val="00107B8F"/>
    <w:rsid w:val="00124617"/>
    <w:rsid w:val="00126559"/>
    <w:rsid w:val="00130867"/>
    <w:rsid w:val="00133899"/>
    <w:rsid w:val="00134C55"/>
    <w:rsid w:val="00136A76"/>
    <w:rsid w:val="0014150D"/>
    <w:rsid w:val="00153DF9"/>
    <w:rsid w:val="00153E71"/>
    <w:rsid w:val="00154679"/>
    <w:rsid w:val="00162A49"/>
    <w:rsid w:val="00162EF1"/>
    <w:rsid w:val="00170566"/>
    <w:rsid w:val="001804BC"/>
    <w:rsid w:val="00180FC5"/>
    <w:rsid w:val="001821E0"/>
    <w:rsid w:val="001919D6"/>
    <w:rsid w:val="00193501"/>
    <w:rsid w:val="001A05EF"/>
    <w:rsid w:val="001A0878"/>
    <w:rsid w:val="001A41CF"/>
    <w:rsid w:val="001A4BE3"/>
    <w:rsid w:val="001A7D33"/>
    <w:rsid w:val="001B3C8A"/>
    <w:rsid w:val="001B48AC"/>
    <w:rsid w:val="001B4D1D"/>
    <w:rsid w:val="001C1571"/>
    <w:rsid w:val="001C6481"/>
    <w:rsid w:val="001D40C6"/>
    <w:rsid w:val="001D65F7"/>
    <w:rsid w:val="001E3EB4"/>
    <w:rsid w:val="001F647C"/>
    <w:rsid w:val="00200C56"/>
    <w:rsid w:val="00200ECD"/>
    <w:rsid w:val="002034BD"/>
    <w:rsid w:val="00206134"/>
    <w:rsid w:val="002133C7"/>
    <w:rsid w:val="0022292A"/>
    <w:rsid w:val="002274DC"/>
    <w:rsid w:val="00227855"/>
    <w:rsid w:val="00227C7A"/>
    <w:rsid w:val="00232FE4"/>
    <w:rsid w:val="0023474C"/>
    <w:rsid w:val="00234BE9"/>
    <w:rsid w:val="002441DE"/>
    <w:rsid w:val="002453A4"/>
    <w:rsid w:val="0025388D"/>
    <w:rsid w:val="002613F5"/>
    <w:rsid w:val="00261BB4"/>
    <w:rsid w:val="00261EB4"/>
    <w:rsid w:val="00266BD2"/>
    <w:rsid w:val="00267CFE"/>
    <w:rsid w:val="00270568"/>
    <w:rsid w:val="002706E0"/>
    <w:rsid w:val="00275A53"/>
    <w:rsid w:val="002779F1"/>
    <w:rsid w:val="00294554"/>
    <w:rsid w:val="00294A09"/>
    <w:rsid w:val="0029650C"/>
    <w:rsid w:val="002A3442"/>
    <w:rsid w:val="002A3AD9"/>
    <w:rsid w:val="002A639B"/>
    <w:rsid w:val="002B7FF7"/>
    <w:rsid w:val="002C496C"/>
    <w:rsid w:val="002D12C9"/>
    <w:rsid w:val="002E540A"/>
    <w:rsid w:val="002E5829"/>
    <w:rsid w:val="00301970"/>
    <w:rsid w:val="003057BC"/>
    <w:rsid w:val="00306521"/>
    <w:rsid w:val="003135BB"/>
    <w:rsid w:val="00315A38"/>
    <w:rsid w:val="003174E7"/>
    <w:rsid w:val="00324648"/>
    <w:rsid w:val="003276C5"/>
    <w:rsid w:val="0033321E"/>
    <w:rsid w:val="00334254"/>
    <w:rsid w:val="003428B3"/>
    <w:rsid w:val="00351777"/>
    <w:rsid w:val="00351B9E"/>
    <w:rsid w:val="0038079F"/>
    <w:rsid w:val="00382B10"/>
    <w:rsid w:val="00383EDD"/>
    <w:rsid w:val="00390C98"/>
    <w:rsid w:val="00393768"/>
    <w:rsid w:val="00393996"/>
    <w:rsid w:val="0039557A"/>
    <w:rsid w:val="00395E10"/>
    <w:rsid w:val="003968CA"/>
    <w:rsid w:val="00397784"/>
    <w:rsid w:val="003A34EC"/>
    <w:rsid w:val="003A452F"/>
    <w:rsid w:val="003B14FB"/>
    <w:rsid w:val="003C43CF"/>
    <w:rsid w:val="003C75F1"/>
    <w:rsid w:val="003D0B12"/>
    <w:rsid w:val="003D79B3"/>
    <w:rsid w:val="003D7B7B"/>
    <w:rsid w:val="003E330C"/>
    <w:rsid w:val="003E33B6"/>
    <w:rsid w:val="003E6579"/>
    <w:rsid w:val="003E766B"/>
    <w:rsid w:val="003F0419"/>
    <w:rsid w:val="003F20D9"/>
    <w:rsid w:val="003F2AE1"/>
    <w:rsid w:val="003F68D2"/>
    <w:rsid w:val="004019F9"/>
    <w:rsid w:val="00403625"/>
    <w:rsid w:val="00404E40"/>
    <w:rsid w:val="004061FC"/>
    <w:rsid w:val="0040798B"/>
    <w:rsid w:val="00411A9A"/>
    <w:rsid w:val="00412437"/>
    <w:rsid w:val="00413507"/>
    <w:rsid w:val="0041567D"/>
    <w:rsid w:val="0042264B"/>
    <w:rsid w:val="00423E51"/>
    <w:rsid w:val="00424161"/>
    <w:rsid w:val="00434564"/>
    <w:rsid w:val="00437475"/>
    <w:rsid w:val="004408A2"/>
    <w:rsid w:val="0044188D"/>
    <w:rsid w:val="004421B6"/>
    <w:rsid w:val="00443B9F"/>
    <w:rsid w:val="00444EFE"/>
    <w:rsid w:val="004611B2"/>
    <w:rsid w:val="00461BD4"/>
    <w:rsid w:val="00462149"/>
    <w:rsid w:val="00463063"/>
    <w:rsid w:val="00465F30"/>
    <w:rsid w:val="004670DC"/>
    <w:rsid w:val="004716A0"/>
    <w:rsid w:val="00475F3F"/>
    <w:rsid w:val="00476DF4"/>
    <w:rsid w:val="00480B60"/>
    <w:rsid w:val="004A0837"/>
    <w:rsid w:val="004A1095"/>
    <w:rsid w:val="004A2BD1"/>
    <w:rsid w:val="004A510E"/>
    <w:rsid w:val="004B601A"/>
    <w:rsid w:val="004D280C"/>
    <w:rsid w:val="004D4305"/>
    <w:rsid w:val="004D5097"/>
    <w:rsid w:val="004E1ABA"/>
    <w:rsid w:val="004F3379"/>
    <w:rsid w:val="004F3DBA"/>
    <w:rsid w:val="0050410A"/>
    <w:rsid w:val="00507BC8"/>
    <w:rsid w:val="00510303"/>
    <w:rsid w:val="0051336C"/>
    <w:rsid w:val="00513385"/>
    <w:rsid w:val="005216EC"/>
    <w:rsid w:val="0052551C"/>
    <w:rsid w:val="0054156D"/>
    <w:rsid w:val="005418B5"/>
    <w:rsid w:val="00542497"/>
    <w:rsid w:val="0055737D"/>
    <w:rsid w:val="00571D54"/>
    <w:rsid w:val="0057383F"/>
    <w:rsid w:val="00587BB4"/>
    <w:rsid w:val="0059262E"/>
    <w:rsid w:val="005B1F70"/>
    <w:rsid w:val="005B683F"/>
    <w:rsid w:val="005C0116"/>
    <w:rsid w:val="005C1D34"/>
    <w:rsid w:val="005D0037"/>
    <w:rsid w:val="005D00FF"/>
    <w:rsid w:val="005D07FC"/>
    <w:rsid w:val="005E17F9"/>
    <w:rsid w:val="005E5924"/>
    <w:rsid w:val="005F1026"/>
    <w:rsid w:val="005F28AF"/>
    <w:rsid w:val="00602984"/>
    <w:rsid w:val="0060458F"/>
    <w:rsid w:val="006108F7"/>
    <w:rsid w:val="006144B7"/>
    <w:rsid w:val="00623840"/>
    <w:rsid w:val="00635AC4"/>
    <w:rsid w:val="00636C67"/>
    <w:rsid w:val="00637DA3"/>
    <w:rsid w:val="006441D2"/>
    <w:rsid w:val="00646AE7"/>
    <w:rsid w:val="0065405D"/>
    <w:rsid w:val="006569D8"/>
    <w:rsid w:val="0066335D"/>
    <w:rsid w:val="00670131"/>
    <w:rsid w:val="00673FD8"/>
    <w:rsid w:val="00675B2C"/>
    <w:rsid w:val="00676E2E"/>
    <w:rsid w:val="0069059D"/>
    <w:rsid w:val="006A0707"/>
    <w:rsid w:val="006A44DD"/>
    <w:rsid w:val="006A6F62"/>
    <w:rsid w:val="006A73F0"/>
    <w:rsid w:val="006A7BFE"/>
    <w:rsid w:val="006B4196"/>
    <w:rsid w:val="006B5849"/>
    <w:rsid w:val="006B6F3C"/>
    <w:rsid w:val="006C1384"/>
    <w:rsid w:val="006C4E23"/>
    <w:rsid w:val="006D0BD7"/>
    <w:rsid w:val="006F4CD8"/>
    <w:rsid w:val="006F763D"/>
    <w:rsid w:val="0070134D"/>
    <w:rsid w:val="007048B8"/>
    <w:rsid w:val="00714710"/>
    <w:rsid w:val="0071630E"/>
    <w:rsid w:val="007227EA"/>
    <w:rsid w:val="00723B18"/>
    <w:rsid w:val="00730112"/>
    <w:rsid w:val="00731917"/>
    <w:rsid w:val="0075151D"/>
    <w:rsid w:val="00751C07"/>
    <w:rsid w:val="007666EE"/>
    <w:rsid w:val="00767B07"/>
    <w:rsid w:val="0077160E"/>
    <w:rsid w:val="00773090"/>
    <w:rsid w:val="00774649"/>
    <w:rsid w:val="00781361"/>
    <w:rsid w:val="00783043"/>
    <w:rsid w:val="00785B43"/>
    <w:rsid w:val="00795D7E"/>
    <w:rsid w:val="007B4184"/>
    <w:rsid w:val="007B6082"/>
    <w:rsid w:val="007C090F"/>
    <w:rsid w:val="007C2EFD"/>
    <w:rsid w:val="007C7441"/>
    <w:rsid w:val="007D6BB6"/>
    <w:rsid w:val="007E3E57"/>
    <w:rsid w:val="007E4A85"/>
    <w:rsid w:val="007F417C"/>
    <w:rsid w:val="007F5AAD"/>
    <w:rsid w:val="007F713B"/>
    <w:rsid w:val="008014CA"/>
    <w:rsid w:val="00803334"/>
    <w:rsid w:val="008108CA"/>
    <w:rsid w:val="008162FF"/>
    <w:rsid w:val="00826B67"/>
    <w:rsid w:val="00827C01"/>
    <w:rsid w:val="00827EF2"/>
    <w:rsid w:val="008412B6"/>
    <w:rsid w:val="008462F3"/>
    <w:rsid w:val="00846B93"/>
    <w:rsid w:val="00847CA8"/>
    <w:rsid w:val="00850892"/>
    <w:rsid w:val="00856526"/>
    <w:rsid w:val="00857DDE"/>
    <w:rsid w:val="0086070B"/>
    <w:rsid w:val="00870E14"/>
    <w:rsid w:val="00872158"/>
    <w:rsid w:val="008749FC"/>
    <w:rsid w:val="00881C32"/>
    <w:rsid w:val="00883DEC"/>
    <w:rsid w:val="00887A8C"/>
    <w:rsid w:val="0089154D"/>
    <w:rsid w:val="00893E99"/>
    <w:rsid w:val="00894488"/>
    <w:rsid w:val="008A017C"/>
    <w:rsid w:val="008A65AB"/>
    <w:rsid w:val="008A6E0B"/>
    <w:rsid w:val="008B11F4"/>
    <w:rsid w:val="008B4181"/>
    <w:rsid w:val="008B4318"/>
    <w:rsid w:val="008B4E44"/>
    <w:rsid w:val="008C388A"/>
    <w:rsid w:val="008D63BD"/>
    <w:rsid w:val="008E16A0"/>
    <w:rsid w:val="008E2B51"/>
    <w:rsid w:val="008F2882"/>
    <w:rsid w:val="009027B8"/>
    <w:rsid w:val="009032EC"/>
    <w:rsid w:val="00911B73"/>
    <w:rsid w:val="00911CD0"/>
    <w:rsid w:val="00913E74"/>
    <w:rsid w:val="00915961"/>
    <w:rsid w:val="00922B8C"/>
    <w:rsid w:val="009256B0"/>
    <w:rsid w:val="00931A5E"/>
    <w:rsid w:val="009343A7"/>
    <w:rsid w:val="00940ADE"/>
    <w:rsid w:val="00945DF5"/>
    <w:rsid w:val="00956BAB"/>
    <w:rsid w:val="00956BE6"/>
    <w:rsid w:val="009623D2"/>
    <w:rsid w:val="00967480"/>
    <w:rsid w:val="00970E6E"/>
    <w:rsid w:val="0097276B"/>
    <w:rsid w:val="00973398"/>
    <w:rsid w:val="00973BEE"/>
    <w:rsid w:val="009835FD"/>
    <w:rsid w:val="00986566"/>
    <w:rsid w:val="00986DEB"/>
    <w:rsid w:val="00991E53"/>
    <w:rsid w:val="00993FAD"/>
    <w:rsid w:val="009A32AE"/>
    <w:rsid w:val="009A445A"/>
    <w:rsid w:val="009A4B4E"/>
    <w:rsid w:val="009B26A6"/>
    <w:rsid w:val="009B49DA"/>
    <w:rsid w:val="009B5A1A"/>
    <w:rsid w:val="009C26FC"/>
    <w:rsid w:val="009C3C8F"/>
    <w:rsid w:val="009D14C0"/>
    <w:rsid w:val="009D6499"/>
    <w:rsid w:val="009D6CD9"/>
    <w:rsid w:val="009E076D"/>
    <w:rsid w:val="009E16E0"/>
    <w:rsid w:val="009E7F96"/>
    <w:rsid w:val="009F59B0"/>
    <w:rsid w:val="00A108B7"/>
    <w:rsid w:val="00A13278"/>
    <w:rsid w:val="00A172D1"/>
    <w:rsid w:val="00A17E39"/>
    <w:rsid w:val="00A234FF"/>
    <w:rsid w:val="00A23C13"/>
    <w:rsid w:val="00A32E68"/>
    <w:rsid w:val="00A349AD"/>
    <w:rsid w:val="00A37A83"/>
    <w:rsid w:val="00A4212C"/>
    <w:rsid w:val="00A44CD6"/>
    <w:rsid w:val="00A537C7"/>
    <w:rsid w:val="00A57070"/>
    <w:rsid w:val="00A612C9"/>
    <w:rsid w:val="00A674B8"/>
    <w:rsid w:val="00A73AB3"/>
    <w:rsid w:val="00A81C0F"/>
    <w:rsid w:val="00A852F4"/>
    <w:rsid w:val="00A93744"/>
    <w:rsid w:val="00A9416D"/>
    <w:rsid w:val="00AA047D"/>
    <w:rsid w:val="00AA1135"/>
    <w:rsid w:val="00AC6EE4"/>
    <w:rsid w:val="00AD10AA"/>
    <w:rsid w:val="00AE4B39"/>
    <w:rsid w:val="00AE61DD"/>
    <w:rsid w:val="00AF3BFD"/>
    <w:rsid w:val="00B027C5"/>
    <w:rsid w:val="00B07869"/>
    <w:rsid w:val="00B0799B"/>
    <w:rsid w:val="00B15FEB"/>
    <w:rsid w:val="00B17D4C"/>
    <w:rsid w:val="00B403BD"/>
    <w:rsid w:val="00B4375C"/>
    <w:rsid w:val="00B4450A"/>
    <w:rsid w:val="00B56195"/>
    <w:rsid w:val="00B62ABD"/>
    <w:rsid w:val="00B6466D"/>
    <w:rsid w:val="00B646EA"/>
    <w:rsid w:val="00B805B0"/>
    <w:rsid w:val="00B86D2B"/>
    <w:rsid w:val="00B90CBC"/>
    <w:rsid w:val="00BA33CB"/>
    <w:rsid w:val="00BC061B"/>
    <w:rsid w:val="00BC137C"/>
    <w:rsid w:val="00BC62C9"/>
    <w:rsid w:val="00BD4394"/>
    <w:rsid w:val="00BE04F5"/>
    <w:rsid w:val="00BE38FE"/>
    <w:rsid w:val="00BE53E5"/>
    <w:rsid w:val="00BE67C2"/>
    <w:rsid w:val="00BE6F71"/>
    <w:rsid w:val="00BF0539"/>
    <w:rsid w:val="00BF2AA5"/>
    <w:rsid w:val="00C13D18"/>
    <w:rsid w:val="00C1577D"/>
    <w:rsid w:val="00C1728C"/>
    <w:rsid w:val="00C22D3C"/>
    <w:rsid w:val="00C23A97"/>
    <w:rsid w:val="00C27F39"/>
    <w:rsid w:val="00C32C18"/>
    <w:rsid w:val="00C34A53"/>
    <w:rsid w:val="00C36E14"/>
    <w:rsid w:val="00C3719F"/>
    <w:rsid w:val="00C43004"/>
    <w:rsid w:val="00C433BF"/>
    <w:rsid w:val="00C47436"/>
    <w:rsid w:val="00C57BEB"/>
    <w:rsid w:val="00C60B64"/>
    <w:rsid w:val="00C61FD4"/>
    <w:rsid w:val="00C645C6"/>
    <w:rsid w:val="00C6666D"/>
    <w:rsid w:val="00C8009A"/>
    <w:rsid w:val="00C810B9"/>
    <w:rsid w:val="00C82BE3"/>
    <w:rsid w:val="00C834E7"/>
    <w:rsid w:val="00C90A0F"/>
    <w:rsid w:val="00CA6382"/>
    <w:rsid w:val="00CB02E3"/>
    <w:rsid w:val="00CB2806"/>
    <w:rsid w:val="00CB44DA"/>
    <w:rsid w:val="00CB44E6"/>
    <w:rsid w:val="00CC018C"/>
    <w:rsid w:val="00CC3896"/>
    <w:rsid w:val="00CD5ECC"/>
    <w:rsid w:val="00CE0D12"/>
    <w:rsid w:val="00CE2D51"/>
    <w:rsid w:val="00CE6507"/>
    <w:rsid w:val="00CF0C54"/>
    <w:rsid w:val="00CF1E24"/>
    <w:rsid w:val="00CF7C27"/>
    <w:rsid w:val="00D02789"/>
    <w:rsid w:val="00D059A5"/>
    <w:rsid w:val="00D125C5"/>
    <w:rsid w:val="00D1752C"/>
    <w:rsid w:val="00D21B3F"/>
    <w:rsid w:val="00D276DA"/>
    <w:rsid w:val="00D335F4"/>
    <w:rsid w:val="00D374BE"/>
    <w:rsid w:val="00D37B67"/>
    <w:rsid w:val="00D40645"/>
    <w:rsid w:val="00D41009"/>
    <w:rsid w:val="00D474CC"/>
    <w:rsid w:val="00D655A8"/>
    <w:rsid w:val="00D673E7"/>
    <w:rsid w:val="00D82F07"/>
    <w:rsid w:val="00D8488D"/>
    <w:rsid w:val="00D87E8A"/>
    <w:rsid w:val="00D942B0"/>
    <w:rsid w:val="00D9669D"/>
    <w:rsid w:val="00DB10E6"/>
    <w:rsid w:val="00DB5887"/>
    <w:rsid w:val="00DB7069"/>
    <w:rsid w:val="00DB7731"/>
    <w:rsid w:val="00DC04F8"/>
    <w:rsid w:val="00DC0C64"/>
    <w:rsid w:val="00DC63EA"/>
    <w:rsid w:val="00DC7E6F"/>
    <w:rsid w:val="00DD14BB"/>
    <w:rsid w:val="00DD153C"/>
    <w:rsid w:val="00DE4350"/>
    <w:rsid w:val="00DE4E5C"/>
    <w:rsid w:val="00DE79CB"/>
    <w:rsid w:val="00DF4325"/>
    <w:rsid w:val="00E0230F"/>
    <w:rsid w:val="00E047F5"/>
    <w:rsid w:val="00E115F7"/>
    <w:rsid w:val="00E12610"/>
    <w:rsid w:val="00E239AD"/>
    <w:rsid w:val="00E25DBE"/>
    <w:rsid w:val="00E3481A"/>
    <w:rsid w:val="00E37039"/>
    <w:rsid w:val="00E417A6"/>
    <w:rsid w:val="00E42F04"/>
    <w:rsid w:val="00E50B6A"/>
    <w:rsid w:val="00E66B27"/>
    <w:rsid w:val="00E7776D"/>
    <w:rsid w:val="00E913F1"/>
    <w:rsid w:val="00E93B57"/>
    <w:rsid w:val="00E93F3F"/>
    <w:rsid w:val="00E95A2D"/>
    <w:rsid w:val="00E97C51"/>
    <w:rsid w:val="00EA10EF"/>
    <w:rsid w:val="00EB030E"/>
    <w:rsid w:val="00EB4CBA"/>
    <w:rsid w:val="00EB5948"/>
    <w:rsid w:val="00EC0CA4"/>
    <w:rsid w:val="00EC4885"/>
    <w:rsid w:val="00EC5063"/>
    <w:rsid w:val="00EC72F0"/>
    <w:rsid w:val="00ED11A6"/>
    <w:rsid w:val="00ED120E"/>
    <w:rsid w:val="00ED2371"/>
    <w:rsid w:val="00ED346F"/>
    <w:rsid w:val="00EE0173"/>
    <w:rsid w:val="00EE200B"/>
    <w:rsid w:val="00EE2774"/>
    <w:rsid w:val="00EE567B"/>
    <w:rsid w:val="00EE62E1"/>
    <w:rsid w:val="00EF2F03"/>
    <w:rsid w:val="00EF5C32"/>
    <w:rsid w:val="00EF64D5"/>
    <w:rsid w:val="00EF7AE8"/>
    <w:rsid w:val="00F10AD9"/>
    <w:rsid w:val="00F11716"/>
    <w:rsid w:val="00F14BB6"/>
    <w:rsid w:val="00F15A5F"/>
    <w:rsid w:val="00F176A9"/>
    <w:rsid w:val="00F20629"/>
    <w:rsid w:val="00F22925"/>
    <w:rsid w:val="00F230FA"/>
    <w:rsid w:val="00F244A0"/>
    <w:rsid w:val="00F26557"/>
    <w:rsid w:val="00F3458A"/>
    <w:rsid w:val="00F36BC3"/>
    <w:rsid w:val="00F430B2"/>
    <w:rsid w:val="00F43E3B"/>
    <w:rsid w:val="00F46343"/>
    <w:rsid w:val="00F472EE"/>
    <w:rsid w:val="00F51218"/>
    <w:rsid w:val="00F528FC"/>
    <w:rsid w:val="00F656C3"/>
    <w:rsid w:val="00F65AD7"/>
    <w:rsid w:val="00F72633"/>
    <w:rsid w:val="00F74831"/>
    <w:rsid w:val="00F80A7A"/>
    <w:rsid w:val="00F83728"/>
    <w:rsid w:val="00F91BBD"/>
    <w:rsid w:val="00FA16D3"/>
    <w:rsid w:val="00FA3479"/>
    <w:rsid w:val="00FA4749"/>
    <w:rsid w:val="00FA6DF6"/>
    <w:rsid w:val="00FC5AB0"/>
    <w:rsid w:val="00FC623F"/>
    <w:rsid w:val="00FD03D1"/>
    <w:rsid w:val="00FD4838"/>
    <w:rsid w:val="00FD7118"/>
    <w:rsid w:val="00FE047C"/>
    <w:rsid w:val="00FE162F"/>
    <w:rsid w:val="00FE5B09"/>
    <w:rsid w:val="00FE6E24"/>
    <w:rsid w:val="00FF26E2"/>
    <w:rsid w:val="00FF278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PlainText">
    <w:name w:val="Plain Text"/>
    <w:basedOn w:val="Normal"/>
    <w:link w:val="PlainTextChar"/>
    <w:uiPriority w:val="99"/>
    <w:semiHidden/>
    <w:unhideWhenUsed/>
    <w:rsid w:val="003174E7"/>
    <w:rPr>
      <w:rFonts w:ascii="Calibri" w:eastAsia="Times New Roman" w:hAnsi="Calibri" w:cs="Calibri"/>
      <w:sz w:val="22"/>
      <w:szCs w:val="21"/>
    </w:rPr>
  </w:style>
  <w:style w:type="character" w:customStyle="1" w:styleId="PlainTextChar">
    <w:name w:val="Plain Text Char"/>
    <w:basedOn w:val="DefaultParagraphFont"/>
    <w:link w:val="PlainText"/>
    <w:uiPriority w:val="99"/>
    <w:semiHidden/>
    <w:rsid w:val="003174E7"/>
    <w:rPr>
      <w:rFonts w:ascii="Calibri" w:eastAsia="Times New Roman" w:hAnsi="Calibri" w:cs="Calibri"/>
      <w:sz w:val="22"/>
      <w:szCs w:val="21"/>
    </w:rPr>
  </w:style>
  <w:style w:type="character" w:customStyle="1" w:styleId="UnresolvedMention4">
    <w:name w:val="Unresolved Mention4"/>
    <w:basedOn w:val="DefaultParagraphFont"/>
    <w:uiPriority w:val="99"/>
    <w:semiHidden/>
    <w:unhideWhenUsed/>
    <w:rsid w:val="00A44CD6"/>
    <w:rPr>
      <w:color w:val="605E5C"/>
      <w:shd w:val="clear" w:color="auto" w:fill="E1DFDD"/>
    </w:rPr>
  </w:style>
  <w:style w:type="character" w:styleId="UnresolvedMention">
    <w:name w:val="Unresolved Mention"/>
    <w:basedOn w:val="DefaultParagraphFont"/>
    <w:uiPriority w:val="99"/>
    <w:semiHidden/>
    <w:unhideWhenUsed/>
    <w:rsid w:val="00F2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24340">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233463154">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1590">
      <w:bodyDiv w:val="1"/>
      <w:marLeft w:val="0"/>
      <w:marRight w:val="0"/>
      <w:marTop w:val="0"/>
      <w:marBottom w:val="0"/>
      <w:divBdr>
        <w:top w:val="none" w:sz="0" w:space="0" w:color="auto"/>
        <w:left w:val="none" w:sz="0" w:space="0" w:color="auto"/>
        <w:bottom w:val="none" w:sz="0" w:space="0" w:color="auto"/>
        <w:right w:val="none" w:sz="0" w:space="0" w:color="auto"/>
      </w:divBdr>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1896578618">
      <w:bodyDiv w:val="1"/>
      <w:marLeft w:val="0"/>
      <w:marRight w:val="0"/>
      <w:marTop w:val="0"/>
      <w:marBottom w:val="0"/>
      <w:divBdr>
        <w:top w:val="none" w:sz="0" w:space="0" w:color="auto"/>
        <w:left w:val="none" w:sz="0" w:space="0" w:color="auto"/>
        <w:bottom w:val="none" w:sz="0" w:space="0" w:color="auto"/>
        <w:right w:val="none" w:sz="0" w:space="0" w:color="auto"/>
      </w:divBdr>
    </w:div>
    <w:div w:id="19406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phindebi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lphindebit.com/"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3885-3139-4BE8-9474-4F06CB21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2591</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3</cp:revision>
  <cp:lastPrinted>2019-10-22T17:30:00Z</cp:lastPrinted>
  <dcterms:created xsi:type="dcterms:W3CDTF">2021-03-23T14:18:00Z</dcterms:created>
  <dcterms:modified xsi:type="dcterms:W3CDTF">2021-03-23T14:24:00Z</dcterms:modified>
</cp:coreProperties>
</file>