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DEAF" w14:textId="77777777" w:rsidR="00466954" w:rsidRDefault="00466954" w:rsidP="00720A45">
      <w:pPr>
        <w:rPr>
          <w:rFonts w:ascii="Arial" w:hAnsi="Arial" w:cs="Arial"/>
          <w:b/>
          <w:sz w:val="24"/>
          <w:szCs w:val="24"/>
        </w:rPr>
      </w:pPr>
    </w:p>
    <w:p w14:paraId="5D738171" w14:textId="77777777" w:rsidR="00CC68E3" w:rsidRPr="00CC68E3" w:rsidRDefault="00CC68E3" w:rsidP="002F2E3C">
      <w:pPr>
        <w:jc w:val="center"/>
        <w:rPr>
          <w:rFonts w:ascii="Times New Roman" w:hAnsi="Times New Roman"/>
          <w:b/>
          <w:sz w:val="20"/>
          <w:szCs w:val="20"/>
        </w:rPr>
      </w:pPr>
    </w:p>
    <w:p w14:paraId="3339A9CA" w14:textId="77777777" w:rsidR="00097B89" w:rsidRDefault="00097B89" w:rsidP="008746C6">
      <w:pPr>
        <w:jc w:val="center"/>
        <w:rPr>
          <w:rFonts w:ascii="Times New Roman" w:hAnsi="Times New Roman"/>
          <w:b/>
          <w:sz w:val="28"/>
          <w:szCs w:val="28"/>
        </w:rPr>
      </w:pPr>
    </w:p>
    <w:p w14:paraId="21EB11C0" w14:textId="394F2711" w:rsidR="00BF2EA3" w:rsidRPr="00A10C90" w:rsidRDefault="00A4131E" w:rsidP="00BF2EA3">
      <w:pPr>
        <w:spacing w:line="576"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Two MISD Graduates</w:t>
      </w:r>
      <w:r w:rsidR="003B5337">
        <w:rPr>
          <w:rFonts w:ascii="Times New Roman" w:eastAsia="Times New Roman" w:hAnsi="Times New Roman" w:cs="Times New Roman"/>
          <w:b/>
          <w:sz w:val="30"/>
          <w:szCs w:val="30"/>
        </w:rPr>
        <w:t xml:space="preserve"> Receive</w:t>
      </w:r>
      <w:r w:rsidR="00BC74B8">
        <w:rPr>
          <w:rFonts w:ascii="Times New Roman" w:eastAsia="Times New Roman" w:hAnsi="Times New Roman" w:cs="Times New Roman"/>
          <w:b/>
          <w:sz w:val="30"/>
          <w:szCs w:val="30"/>
        </w:rPr>
        <w:t xml:space="preserve"> $10,000 from Texas Trust Credit Union</w:t>
      </w:r>
    </w:p>
    <w:p w14:paraId="555DA83E" w14:textId="26B82CA1" w:rsidR="00BC74B8" w:rsidRDefault="00BF2EA3" w:rsidP="00A10C90">
      <w:pPr>
        <w:rPr>
          <w:rFonts w:ascii="Times New Roman" w:hAnsi="Times New Roman" w:cs="Times New Roman"/>
          <w:sz w:val="24"/>
          <w:szCs w:val="24"/>
        </w:rPr>
      </w:pPr>
      <w:r>
        <w:rPr>
          <w:rFonts w:ascii="Times New Roman" w:eastAsia="Times New Roman" w:hAnsi="Times New Roman" w:cs="Times New Roman"/>
          <w:b/>
          <w:sz w:val="24"/>
          <w:szCs w:val="24"/>
        </w:rPr>
        <w:t xml:space="preserve">ARLINGTON, Texas </w:t>
      </w:r>
      <w:r w:rsidR="0066213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95EC3">
        <w:rPr>
          <w:rFonts w:ascii="Times New Roman" w:eastAsia="Times New Roman" w:hAnsi="Times New Roman" w:cs="Times New Roman"/>
          <w:b/>
          <w:sz w:val="24"/>
          <w:szCs w:val="24"/>
        </w:rPr>
        <w:t xml:space="preserve">June </w:t>
      </w:r>
      <w:r w:rsidR="00D63075" w:rsidRPr="00D63075">
        <w:rPr>
          <w:rFonts w:ascii="Times New Roman" w:eastAsia="Times New Roman" w:hAnsi="Times New Roman" w:cs="Times New Roman"/>
          <w:b/>
          <w:sz w:val="24"/>
          <w:szCs w:val="24"/>
        </w:rPr>
        <w:t>14</w:t>
      </w:r>
      <w:r w:rsidR="00C95EC3">
        <w:rPr>
          <w:rFonts w:ascii="Times New Roman" w:eastAsia="Times New Roman" w:hAnsi="Times New Roman" w:cs="Times New Roman"/>
          <w:b/>
          <w:sz w:val="24"/>
          <w:szCs w:val="24"/>
        </w:rPr>
        <w:t>, 2021</w:t>
      </w:r>
      <w:r>
        <w:rPr>
          <w:rFonts w:ascii="Times New Roman" w:eastAsia="Times New Roman" w:hAnsi="Times New Roman" w:cs="Times New Roman"/>
          <w:b/>
          <w:sz w:val="24"/>
          <w:szCs w:val="24"/>
        </w:rPr>
        <w:t xml:space="preserve"> </w:t>
      </w:r>
      <w:r w:rsidR="009D107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hyperlink r:id="rId7" w:history="1">
        <w:r w:rsidR="00BC74B8" w:rsidRPr="00CA7FA0">
          <w:rPr>
            <w:rStyle w:val="Hyperlink"/>
            <w:rFonts w:ascii="Times New Roman" w:hAnsi="Times New Roman" w:cs="Times New Roman"/>
            <w:sz w:val="24"/>
            <w:szCs w:val="24"/>
          </w:rPr>
          <w:t>Texas Trust Credit Union</w:t>
        </w:r>
      </w:hyperlink>
      <w:r w:rsidR="00BC74B8">
        <w:rPr>
          <w:rStyle w:val="Hyperlink"/>
          <w:rFonts w:ascii="Times New Roman" w:hAnsi="Times New Roman" w:cs="Times New Roman"/>
          <w:sz w:val="24"/>
          <w:szCs w:val="24"/>
        </w:rPr>
        <w:t xml:space="preserve"> </w:t>
      </w:r>
      <w:r w:rsidR="00BC74B8">
        <w:rPr>
          <w:rFonts w:ascii="Times New Roman" w:hAnsi="Times New Roman" w:cs="Times New Roman"/>
          <w:sz w:val="24"/>
          <w:szCs w:val="24"/>
        </w:rPr>
        <w:t xml:space="preserve">awarded $10,000 scholarships to graduating seniors </w:t>
      </w:r>
      <w:r w:rsidR="00BC74B8" w:rsidRPr="00BC74B8">
        <w:rPr>
          <w:rFonts w:ascii="Times New Roman" w:hAnsi="Times New Roman" w:cs="Times New Roman"/>
          <w:sz w:val="24"/>
          <w:szCs w:val="24"/>
        </w:rPr>
        <w:t xml:space="preserve">Aaron Wu and </w:t>
      </w:r>
      <w:proofErr w:type="spellStart"/>
      <w:r w:rsidR="00BC74B8" w:rsidRPr="00BC74B8">
        <w:rPr>
          <w:rFonts w:ascii="Times New Roman" w:hAnsi="Times New Roman" w:cs="Times New Roman"/>
          <w:sz w:val="24"/>
          <w:szCs w:val="24"/>
        </w:rPr>
        <w:t>Folajaye</w:t>
      </w:r>
      <w:proofErr w:type="spellEnd"/>
      <w:r w:rsidR="00BC74B8" w:rsidRPr="00BC74B8">
        <w:rPr>
          <w:rFonts w:ascii="Times New Roman" w:hAnsi="Times New Roman" w:cs="Times New Roman"/>
          <w:sz w:val="24"/>
          <w:szCs w:val="24"/>
        </w:rPr>
        <w:t xml:space="preserve"> </w:t>
      </w:r>
      <w:proofErr w:type="spellStart"/>
      <w:r w:rsidR="00BC74B8" w:rsidRPr="00BC74B8">
        <w:rPr>
          <w:rFonts w:ascii="Times New Roman" w:hAnsi="Times New Roman" w:cs="Times New Roman"/>
          <w:sz w:val="24"/>
          <w:szCs w:val="24"/>
        </w:rPr>
        <w:t>Seinde-Olaniyi</w:t>
      </w:r>
      <w:proofErr w:type="spellEnd"/>
      <w:r w:rsidR="00BC74B8" w:rsidRPr="00BC74B8">
        <w:rPr>
          <w:rFonts w:ascii="Times New Roman" w:hAnsi="Times New Roman" w:cs="Times New Roman"/>
          <w:sz w:val="24"/>
          <w:szCs w:val="24"/>
        </w:rPr>
        <w:t xml:space="preserve"> from Mansfield In</w:t>
      </w:r>
      <w:r w:rsidR="00B84EA8">
        <w:rPr>
          <w:rFonts w:ascii="Times New Roman" w:hAnsi="Times New Roman" w:cs="Times New Roman"/>
          <w:sz w:val="24"/>
          <w:szCs w:val="24"/>
        </w:rPr>
        <w:t>dependent School District</w:t>
      </w:r>
      <w:r w:rsidR="00BC74B8">
        <w:rPr>
          <w:rFonts w:ascii="Times New Roman" w:hAnsi="Times New Roman" w:cs="Times New Roman"/>
          <w:sz w:val="24"/>
          <w:szCs w:val="24"/>
        </w:rPr>
        <w:t>.</w:t>
      </w:r>
    </w:p>
    <w:p w14:paraId="721BEB7A" w14:textId="77777777" w:rsidR="00BC74B8" w:rsidRDefault="00BC74B8" w:rsidP="00A10C90">
      <w:pPr>
        <w:rPr>
          <w:rFonts w:ascii="Times New Roman" w:hAnsi="Times New Roman" w:cs="Times New Roman"/>
          <w:sz w:val="24"/>
          <w:szCs w:val="24"/>
        </w:rPr>
      </w:pPr>
    </w:p>
    <w:p w14:paraId="661FE973" w14:textId="16B5897F" w:rsidR="00BC74B8" w:rsidRDefault="005D27AE" w:rsidP="00A10C90">
      <w:pPr>
        <w:rPr>
          <w:rFonts w:ascii="Times New Roman" w:hAnsi="Times New Roman" w:cs="Times New Roman"/>
          <w:sz w:val="24"/>
          <w:szCs w:val="24"/>
        </w:rPr>
      </w:pPr>
      <w:r>
        <w:rPr>
          <w:noProof/>
        </w:rPr>
        <w:pict w14:anchorId="0A0FAEE7">
          <v:shape id="_x0000_s1027" type="#_x0000_t75" style="position:absolute;margin-left:0;margin-top:0;width:90.75pt;height:138.75pt;z-index:-251657216;mso-position-horizontal:absolute;mso-position-horizontal-relative:text;mso-position-vertical:absolute;mso-position-vertical-relative:text" wrapcoords="-179 0 -179 21483 21600 21483 21600 0 -179 0">
            <v:imagedata r:id="rId8" o:title="Aaron Wu picture cropped 96 dpi"/>
            <w10:wrap type="tight"/>
          </v:shape>
        </w:pict>
      </w:r>
      <w:r w:rsidR="00BC74B8">
        <w:rPr>
          <w:rFonts w:ascii="Times New Roman" w:hAnsi="Times New Roman" w:cs="Times New Roman"/>
          <w:sz w:val="24"/>
          <w:szCs w:val="24"/>
        </w:rPr>
        <w:t>Aaron Wu</w:t>
      </w:r>
      <w:r w:rsidR="003B5337">
        <w:rPr>
          <w:rFonts w:ascii="Times New Roman" w:hAnsi="Times New Roman" w:cs="Times New Roman"/>
          <w:sz w:val="24"/>
          <w:szCs w:val="24"/>
        </w:rPr>
        <w:t xml:space="preserve">, a graduate of Legacy High School, received the Texas Trust </w:t>
      </w:r>
      <w:r w:rsidR="00BC74B8">
        <w:rPr>
          <w:rFonts w:ascii="Times New Roman" w:hAnsi="Times New Roman" w:cs="Times New Roman"/>
          <w:sz w:val="24"/>
          <w:szCs w:val="24"/>
        </w:rPr>
        <w:t xml:space="preserve">Rita </w:t>
      </w:r>
      <w:proofErr w:type="spellStart"/>
      <w:r w:rsidR="00BC74B8">
        <w:rPr>
          <w:rFonts w:ascii="Times New Roman" w:hAnsi="Times New Roman" w:cs="Times New Roman"/>
          <w:sz w:val="24"/>
          <w:szCs w:val="24"/>
        </w:rPr>
        <w:t>Hamner</w:t>
      </w:r>
      <w:proofErr w:type="spellEnd"/>
      <w:r w:rsidR="00BC74B8">
        <w:rPr>
          <w:rFonts w:ascii="Times New Roman" w:hAnsi="Times New Roman" w:cs="Times New Roman"/>
          <w:sz w:val="24"/>
          <w:szCs w:val="24"/>
        </w:rPr>
        <w:t xml:space="preserve"> Fine </w:t>
      </w:r>
      <w:r w:rsidR="00F6423F">
        <w:rPr>
          <w:rFonts w:ascii="Times New Roman" w:hAnsi="Times New Roman" w:cs="Times New Roman"/>
          <w:sz w:val="24"/>
          <w:szCs w:val="24"/>
        </w:rPr>
        <w:t>A</w:t>
      </w:r>
      <w:r w:rsidR="00BC74B8">
        <w:rPr>
          <w:rFonts w:ascii="Times New Roman" w:hAnsi="Times New Roman" w:cs="Times New Roman"/>
          <w:sz w:val="24"/>
          <w:szCs w:val="24"/>
        </w:rPr>
        <w:t>rts Scholarship</w:t>
      </w:r>
      <w:r w:rsidR="003B5337">
        <w:rPr>
          <w:rFonts w:ascii="Times New Roman" w:hAnsi="Times New Roman" w:cs="Times New Roman"/>
          <w:sz w:val="24"/>
          <w:szCs w:val="24"/>
        </w:rPr>
        <w:t xml:space="preserve">. In the fall, Wu will attend Pomona College in California where he’ll study Fine Arts with an emphasis in music. </w:t>
      </w:r>
    </w:p>
    <w:p w14:paraId="59402475" w14:textId="77777777" w:rsidR="003B5337" w:rsidRDefault="003B5337" w:rsidP="00A10C90">
      <w:pPr>
        <w:rPr>
          <w:rFonts w:ascii="Times New Roman" w:hAnsi="Times New Roman" w:cs="Times New Roman"/>
          <w:sz w:val="24"/>
          <w:szCs w:val="24"/>
        </w:rPr>
      </w:pPr>
    </w:p>
    <w:p w14:paraId="12698C4B" w14:textId="0583E1AC" w:rsidR="003B5337" w:rsidRDefault="003B5337" w:rsidP="00A10C90">
      <w:pPr>
        <w:rPr>
          <w:rFonts w:ascii="Times New Roman" w:hAnsi="Times New Roman" w:cs="Times New Roman"/>
          <w:sz w:val="24"/>
          <w:szCs w:val="24"/>
        </w:rPr>
      </w:pPr>
      <w:r>
        <w:rPr>
          <w:rFonts w:ascii="Times New Roman" w:hAnsi="Times New Roman" w:cs="Times New Roman"/>
          <w:sz w:val="24"/>
          <w:szCs w:val="24"/>
        </w:rPr>
        <w:t xml:space="preserve">While attending Legacy High School, Wu </w:t>
      </w:r>
      <w:r w:rsidR="005268CE">
        <w:rPr>
          <w:rFonts w:ascii="Times New Roman" w:hAnsi="Times New Roman" w:cs="Times New Roman"/>
          <w:sz w:val="24"/>
          <w:szCs w:val="24"/>
        </w:rPr>
        <w:t xml:space="preserve">served as Vice President of the National Honor Society and was a member of the Spanish Honor Society and Chess Club. He was named an All-State Musician by the Texas </w:t>
      </w:r>
      <w:r w:rsidR="00BE5D69">
        <w:rPr>
          <w:rFonts w:ascii="Times New Roman" w:hAnsi="Times New Roman" w:cs="Times New Roman"/>
          <w:sz w:val="24"/>
          <w:szCs w:val="24"/>
        </w:rPr>
        <w:t>Music Educators Association</w:t>
      </w:r>
      <w:r w:rsidR="005268CE">
        <w:rPr>
          <w:rFonts w:ascii="Times New Roman" w:hAnsi="Times New Roman" w:cs="Times New Roman"/>
          <w:sz w:val="24"/>
          <w:szCs w:val="24"/>
        </w:rPr>
        <w:t xml:space="preserve">, a Silver Elite Show Choir </w:t>
      </w:r>
      <w:r w:rsidR="00BE5D69">
        <w:rPr>
          <w:rFonts w:ascii="Times New Roman" w:hAnsi="Times New Roman" w:cs="Times New Roman"/>
          <w:sz w:val="24"/>
          <w:szCs w:val="24"/>
        </w:rPr>
        <w:t>r</w:t>
      </w:r>
      <w:r w:rsidR="005268CE">
        <w:rPr>
          <w:rFonts w:ascii="Times New Roman" w:hAnsi="Times New Roman" w:cs="Times New Roman"/>
          <w:sz w:val="24"/>
          <w:szCs w:val="24"/>
        </w:rPr>
        <w:t xml:space="preserve">epresentative, and </w:t>
      </w:r>
      <w:r w:rsidR="007C37B2">
        <w:rPr>
          <w:rFonts w:ascii="Times New Roman" w:hAnsi="Times New Roman" w:cs="Times New Roman"/>
          <w:sz w:val="24"/>
          <w:szCs w:val="24"/>
        </w:rPr>
        <w:t xml:space="preserve">was </w:t>
      </w:r>
      <w:r w:rsidR="005268CE">
        <w:rPr>
          <w:rFonts w:ascii="Times New Roman" w:hAnsi="Times New Roman" w:cs="Times New Roman"/>
          <w:sz w:val="24"/>
          <w:szCs w:val="24"/>
        </w:rPr>
        <w:t>part of the school</w:t>
      </w:r>
      <w:r w:rsidR="007C37B2">
        <w:rPr>
          <w:rFonts w:ascii="Times New Roman" w:hAnsi="Times New Roman" w:cs="Times New Roman"/>
          <w:sz w:val="24"/>
          <w:szCs w:val="24"/>
        </w:rPr>
        <w:t>’</w:t>
      </w:r>
      <w:r w:rsidR="005268CE">
        <w:rPr>
          <w:rFonts w:ascii="Times New Roman" w:hAnsi="Times New Roman" w:cs="Times New Roman"/>
          <w:sz w:val="24"/>
          <w:szCs w:val="24"/>
        </w:rPr>
        <w:t xml:space="preserve">s </w:t>
      </w:r>
      <w:r w:rsidR="00BE5D69">
        <w:rPr>
          <w:rFonts w:ascii="Times New Roman" w:hAnsi="Times New Roman" w:cs="Times New Roman"/>
          <w:sz w:val="24"/>
          <w:szCs w:val="24"/>
        </w:rPr>
        <w:t>c</w:t>
      </w:r>
      <w:r w:rsidR="005268CE">
        <w:rPr>
          <w:rFonts w:ascii="Times New Roman" w:hAnsi="Times New Roman" w:cs="Times New Roman"/>
          <w:sz w:val="24"/>
          <w:szCs w:val="24"/>
        </w:rPr>
        <w:t xml:space="preserve">hamber </w:t>
      </w:r>
      <w:r w:rsidR="00BE5D69">
        <w:rPr>
          <w:rFonts w:ascii="Times New Roman" w:hAnsi="Times New Roman" w:cs="Times New Roman"/>
          <w:sz w:val="24"/>
          <w:szCs w:val="24"/>
        </w:rPr>
        <w:t>c</w:t>
      </w:r>
      <w:r w:rsidR="005268CE">
        <w:rPr>
          <w:rFonts w:ascii="Times New Roman" w:hAnsi="Times New Roman" w:cs="Times New Roman"/>
          <w:sz w:val="24"/>
          <w:szCs w:val="24"/>
        </w:rPr>
        <w:t>hoir and marching band. In addition</w:t>
      </w:r>
      <w:r w:rsidR="007C37B2">
        <w:rPr>
          <w:rFonts w:ascii="Times New Roman" w:hAnsi="Times New Roman" w:cs="Times New Roman"/>
          <w:sz w:val="24"/>
          <w:szCs w:val="24"/>
        </w:rPr>
        <w:t>,</w:t>
      </w:r>
      <w:r w:rsidR="005268CE">
        <w:rPr>
          <w:rFonts w:ascii="Times New Roman" w:hAnsi="Times New Roman" w:cs="Times New Roman"/>
          <w:sz w:val="24"/>
          <w:szCs w:val="24"/>
        </w:rPr>
        <w:t xml:space="preserve"> he played on the junior varsity and varsity tennis team</w:t>
      </w:r>
      <w:r w:rsidR="007C37B2">
        <w:rPr>
          <w:rFonts w:ascii="Times New Roman" w:hAnsi="Times New Roman" w:cs="Times New Roman"/>
          <w:sz w:val="24"/>
          <w:szCs w:val="24"/>
        </w:rPr>
        <w:t>s</w:t>
      </w:r>
      <w:r w:rsidR="005268CE">
        <w:rPr>
          <w:rFonts w:ascii="Times New Roman" w:hAnsi="Times New Roman" w:cs="Times New Roman"/>
          <w:sz w:val="24"/>
          <w:szCs w:val="24"/>
        </w:rPr>
        <w:t>.</w:t>
      </w:r>
    </w:p>
    <w:p w14:paraId="1850D6B2" w14:textId="77777777" w:rsidR="0074671A" w:rsidRDefault="0074671A" w:rsidP="00A10C90">
      <w:pPr>
        <w:rPr>
          <w:rFonts w:ascii="Times New Roman" w:hAnsi="Times New Roman" w:cs="Times New Roman"/>
          <w:sz w:val="24"/>
          <w:szCs w:val="24"/>
        </w:rPr>
      </w:pPr>
    </w:p>
    <w:p w14:paraId="543D17D2" w14:textId="5344F1EE" w:rsidR="003B5337" w:rsidRDefault="005D27AE" w:rsidP="00A10C90">
      <w:pPr>
        <w:rPr>
          <w:rFonts w:ascii="Times New Roman" w:hAnsi="Times New Roman" w:cs="Times New Roman"/>
          <w:sz w:val="24"/>
          <w:szCs w:val="24"/>
        </w:rPr>
      </w:pPr>
      <w:r>
        <w:rPr>
          <w:noProof/>
        </w:rPr>
        <w:pict w14:anchorId="4657D369">
          <v:shape id="_x0000_s1028" type="#_x0000_t75" style="position:absolute;margin-left:0;margin-top:6pt;width:93.75pt;height:153.05pt;z-index:-251655168;mso-position-horizontal-relative:text;mso-position-vertical-relative:text" wrapcoords="-115 0 -115 21530 21600 21530 21600 0 -115 0">
            <v:imagedata r:id="rId9" o:title="Folajaye Seinde-Olaniyi MISD photo cropped 96 dpi"/>
            <w10:wrap type="tight"/>
          </v:shape>
        </w:pict>
      </w:r>
      <w:proofErr w:type="spellStart"/>
      <w:r w:rsidR="0074671A" w:rsidRPr="00BC74B8">
        <w:rPr>
          <w:rFonts w:ascii="Times New Roman" w:hAnsi="Times New Roman" w:cs="Times New Roman"/>
          <w:sz w:val="24"/>
          <w:szCs w:val="24"/>
        </w:rPr>
        <w:t>Folajaye</w:t>
      </w:r>
      <w:proofErr w:type="spellEnd"/>
      <w:r w:rsidR="0074671A" w:rsidRPr="00BC74B8">
        <w:rPr>
          <w:rFonts w:ascii="Times New Roman" w:hAnsi="Times New Roman" w:cs="Times New Roman"/>
          <w:sz w:val="24"/>
          <w:szCs w:val="24"/>
        </w:rPr>
        <w:t xml:space="preserve"> </w:t>
      </w:r>
      <w:proofErr w:type="spellStart"/>
      <w:r w:rsidR="0074671A" w:rsidRPr="00BC74B8">
        <w:rPr>
          <w:rFonts w:ascii="Times New Roman" w:hAnsi="Times New Roman" w:cs="Times New Roman"/>
          <w:sz w:val="24"/>
          <w:szCs w:val="24"/>
        </w:rPr>
        <w:t>Seinde-Olaniyi</w:t>
      </w:r>
      <w:proofErr w:type="spellEnd"/>
      <w:r w:rsidR="0074671A">
        <w:rPr>
          <w:rFonts w:ascii="Times New Roman" w:hAnsi="Times New Roman" w:cs="Times New Roman"/>
          <w:sz w:val="24"/>
          <w:szCs w:val="24"/>
        </w:rPr>
        <w:t xml:space="preserve"> was awarded the Bill Hallmark Scholarship for Engineering. </w:t>
      </w:r>
      <w:r w:rsidR="007D78C6">
        <w:rPr>
          <w:rFonts w:ascii="Times New Roman" w:hAnsi="Times New Roman" w:cs="Times New Roman"/>
          <w:sz w:val="24"/>
          <w:szCs w:val="24"/>
        </w:rPr>
        <w:t>He is a graduate of Lake Ridge High School and plans to majo</w:t>
      </w:r>
      <w:r w:rsidR="0074671A">
        <w:rPr>
          <w:rFonts w:ascii="Times New Roman" w:hAnsi="Times New Roman" w:cs="Times New Roman"/>
          <w:sz w:val="24"/>
          <w:szCs w:val="24"/>
        </w:rPr>
        <w:t xml:space="preserve">r in Engineering at </w:t>
      </w:r>
      <w:r w:rsidR="004E75DF">
        <w:rPr>
          <w:rFonts w:ascii="Times New Roman" w:hAnsi="Times New Roman" w:cs="Times New Roman"/>
          <w:sz w:val="24"/>
          <w:szCs w:val="24"/>
        </w:rPr>
        <w:t>Tarrant County College</w:t>
      </w:r>
      <w:r w:rsidR="0074671A">
        <w:rPr>
          <w:rFonts w:ascii="Times New Roman" w:hAnsi="Times New Roman" w:cs="Times New Roman"/>
          <w:sz w:val="24"/>
          <w:szCs w:val="24"/>
        </w:rPr>
        <w:t xml:space="preserve">. </w:t>
      </w:r>
    </w:p>
    <w:p w14:paraId="613D3F21" w14:textId="77777777" w:rsidR="007D78C6" w:rsidRDefault="007D78C6" w:rsidP="00A10C90">
      <w:pPr>
        <w:rPr>
          <w:rFonts w:ascii="Times New Roman" w:hAnsi="Times New Roman" w:cs="Times New Roman"/>
          <w:sz w:val="24"/>
          <w:szCs w:val="24"/>
        </w:rPr>
      </w:pPr>
    </w:p>
    <w:p w14:paraId="05ABBFFD" w14:textId="5B547CCF" w:rsidR="007D78C6" w:rsidRDefault="007D78C6" w:rsidP="00A10C90">
      <w:pPr>
        <w:rPr>
          <w:rFonts w:ascii="Times New Roman" w:hAnsi="Times New Roman" w:cs="Times New Roman"/>
          <w:sz w:val="24"/>
          <w:szCs w:val="24"/>
        </w:rPr>
      </w:pPr>
      <w:proofErr w:type="spellStart"/>
      <w:r>
        <w:rPr>
          <w:rFonts w:ascii="Times New Roman" w:hAnsi="Times New Roman" w:cs="Times New Roman"/>
          <w:sz w:val="24"/>
          <w:szCs w:val="24"/>
        </w:rPr>
        <w:t>Seinde-Olaniyi</w:t>
      </w:r>
      <w:proofErr w:type="spellEnd"/>
      <w:r>
        <w:rPr>
          <w:rFonts w:ascii="Times New Roman" w:hAnsi="Times New Roman" w:cs="Times New Roman"/>
          <w:sz w:val="24"/>
          <w:szCs w:val="24"/>
        </w:rPr>
        <w:t xml:space="preserve"> participated in a number of academic </w:t>
      </w:r>
      <w:r w:rsidR="002641D1">
        <w:rPr>
          <w:rFonts w:ascii="Times New Roman" w:hAnsi="Times New Roman" w:cs="Times New Roman"/>
          <w:sz w:val="24"/>
          <w:szCs w:val="24"/>
        </w:rPr>
        <w:t>competitions</w:t>
      </w:r>
      <w:r>
        <w:rPr>
          <w:rFonts w:ascii="Times New Roman" w:hAnsi="Times New Roman" w:cs="Times New Roman"/>
          <w:sz w:val="24"/>
          <w:szCs w:val="24"/>
        </w:rPr>
        <w:t xml:space="preserve"> at Lake Ridge, receiving </w:t>
      </w:r>
      <w:r w:rsidR="002641D1">
        <w:rPr>
          <w:rFonts w:ascii="Times New Roman" w:hAnsi="Times New Roman" w:cs="Times New Roman"/>
          <w:sz w:val="24"/>
          <w:szCs w:val="24"/>
        </w:rPr>
        <w:t xml:space="preserve">a </w:t>
      </w:r>
      <w:r>
        <w:rPr>
          <w:rFonts w:ascii="Times New Roman" w:hAnsi="Times New Roman" w:cs="Times New Roman"/>
          <w:sz w:val="24"/>
          <w:szCs w:val="24"/>
        </w:rPr>
        <w:t>Blue</w:t>
      </w:r>
      <w:r w:rsidR="007C37B2">
        <w:rPr>
          <w:rFonts w:ascii="Times New Roman" w:hAnsi="Times New Roman" w:cs="Times New Roman"/>
          <w:sz w:val="24"/>
          <w:szCs w:val="24"/>
        </w:rPr>
        <w:t xml:space="preserve"> </w:t>
      </w:r>
      <w:r>
        <w:rPr>
          <w:rFonts w:ascii="Times New Roman" w:hAnsi="Times New Roman" w:cs="Times New Roman"/>
          <w:sz w:val="24"/>
          <w:szCs w:val="24"/>
        </w:rPr>
        <w:t xml:space="preserve">Ribbon award for </w:t>
      </w:r>
      <w:r w:rsidR="002641D1">
        <w:rPr>
          <w:rFonts w:ascii="Times New Roman" w:hAnsi="Times New Roman" w:cs="Times New Roman"/>
          <w:sz w:val="24"/>
          <w:szCs w:val="24"/>
        </w:rPr>
        <w:t xml:space="preserve">the </w:t>
      </w:r>
      <w:proofErr w:type="spellStart"/>
      <w:r>
        <w:rPr>
          <w:rFonts w:ascii="Times New Roman" w:hAnsi="Times New Roman" w:cs="Times New Roman"/>
          <w:sz w:val="24"/>
          <w:szCs w:val="24"/>
        </w:rPr>
        <w:t>SkillsUSA</w:t>
      </w:r>
      <w:proofErr w:type="spellEnd"/>
      <w:r>
        <w:rPr>
          <w:rFonts w:ascii="Times New Roman" w:hAnsi="Times New Roman" w:cs="Times New Roman"/>
          <w:sz w:val="24"/>
          <w:szCs w:val="24"/>
        </w:rPr>
        <w:t xml:space="preserve"> Architectu</w:t>
      </w:r>
      <w:r w:rsidR="002641D1">
        <w:rPr>
          <w:rFonts w:ascii="Times New Roman" w:hAnsi="Times New Roman" w:cs="Times New Roman"/>
          <w:sz w:val="24"/>
          <w:szCs w:val="24"/>
        </w:rPr>
        <w:t xml:space="preserve">re and Construction competition and the regional </w:t>
      </w:r>
      <w:r w:rsidR="00445F39">
        <w:rPr>
          <w:rFonts w:ascii="Times New Roman" w:hAnsi="Times New Roman" w:cs="Times New Roman"/>
          <w:sz w:val="24"/>
          <w:szCs w:val="24"/>
        </w:rPr>
        <w:t>W</w:t>
      </w:r>
      <w:r w:rsidR="002641D1">
        <w:rPr>
          <w:rFonts w:ascii="Times New Roman" w:hAnsi="Times New Roman" w:cs="Times New Roman"/>
          <w:sz w:val="24"/>
          <w:szCs w:val="24"/>
        </w:rPr>
        <w:t xml:space="preserve">hite </w:t>
      </w:r>
      <w:r w:rsidR="00445F39">
        <w:rPr>
          <w:rFonts w:ascii="Times New Roman" w:hAnsi="Times New Roman" w:cs="Times New Roman"/>
          <w:sz w:val="24"/>
          <w:szCs w:val="24"/>
        </w:rPr>
        <w:t>M</w:t>
      </w:r>
      <w:r w:rsidR="002641D1">
        <w:rPr>
          <w:rFonts w:ascii="Times New Roman" w:hAnsi="Times New Roman" w:cs="Times New Roman"/>
          <w:sz w:val="24"/>
          <w:szCs w:val="24"/>
        </w:rPr>
        <w:t xml:space="preserve">edal </w:t>
      </w:r>
      <w:r w:rsidR="00445F39">
        <w:rPr>
          <w:rFonts w:ascii="Times New Roman" w:hAnsi="Times New Roman" w:cs="Times New Roman"/>
          <w:sz w:val="24"/>
          <w:szCs w:val="24"/>
        </w:rPr>
        <w:t>D</w:t>
      </w:r>
      <w:r w:rsidR="002641D1">
        <w:rPr>
          <w:rFonts w:ascii="Times New Roman" w:hAnsi="Times New Roman" w:cs="Times New Roman"/>
          <w:sz w:val="24"/>
          <w:szCs w:val="24"/>
        </w:rPr>
        <w:t xml:space="preserve">ivision I award for the Visual Arts Scholastic Event. He was also a member of the French and Chess clubs and volunteered for the Bethesda Soccer club and </w:t>
      </w:r>
      <w:r w:rsidR="00445F39">
        <w:rPr>
          <w:rFonts w:ascii="Times New Roman" w:hAnsi="Times New Roman" w:cs="Times New Roman"/>
          <w:sz w:val="24"/>
          <w:szCs w:val="24"/>
        </w:rPr>
        <w:t>the annual food pantry drive.</w:t>
      </w:r>
    </w:p>
    <w:p w14:paraId="0FFB0E40" w14:textId="77777777" w:rsidR="00445F39" w:rsidRDefault="00445F39" w:rsidP="00A10C90">
      <w:pPr>
        <w:rPr>
          <w:rFonts w:ascii="Times New Roman" w:hAnsi="Times New Roman" w:cs="Times New Roman"/>
          <w:sz w:val="24"/>
          <w:szCs w:val="24"/>
        </w:rPr>
      </w:pPr>
    </w:p>
    <w:p w14:paraId="2D5E6E10" w14:textId="0D93B3C6" w:rsidR="00445F39" w:rsidRDefault="00445F39" w:rsidP="00A10C90">
      <w:pPr>
        <w:rPr>
          <w:rFonts w:ascii="Times New Roman" w:hAnsi="Times New Roman" w:cs="Times New Roman"/>
          <w:sz w:val="24"/>
          <w:szCs w:val="24"/>
        </w:rPr>
      </w:pPr>
      <w:r>
        <w:rPr>
          <w:rFonts w:ascii="Times New Roman" w:hAnsi="Times New Roman" w:cs="Times New Roman"/>
          <w:sz w:val="24"/>
          <w:szCs w:val="24"/>
        </w:rPr>
        <w:t xml:space="preserve">“Aaron and </w:t>
      </w:r>
      <w:proofErr w:type="spellStart"/>
      <w:r>
        <w:rPr>
          <w:rFonts w:ascii="Times New Roman" w:hAnsi="Times New Roman" w:cs="Times New Roman"/>
          <w:sz w:val="24"/>
          <w:szCs w:val="24"/>
        </w:rPr>
        <w:t>Folajaye</w:t>
      </w:r>
      <w:proofErr w:type="spellEnd"/>
      <w:r>
        <w:rPr>
          <w:rFonts w:ascii="Times New Roman" w:hAnsi="Times New Roman" w:cs="Times New Roman"/>
          <w:sz w:val="24"/>
          <w:szCs w:val="24"/>
        </w:rPr>
        <w:t xml:space="preserve"> are outstanding students </w:t>
      </w:r>
      <w:r w:rsidR="007C37B2">
        <w:rPr>
          <w:rFonts w:ascii="Times New Roman" w:hAnsi="Times New Roman" w:cs="Times New Roman"/>
          <w:sz w:val="24"/>
          <w:szCs w:val="24"/>
        </w:rPr>
        <w:t xml:space="preserve">who </w:t>
      </w:r>
      <w:r>
        <w:rPr>
          <w:rFonts w:ascii="Times New Roman" w:hAnsi="Times New Roman" w:cs="Times New Roman"/>
          <w:sz w:val="24"/>
          <w:szCs w:val="24"/>
        </w:rPr>
        <w:t>have both overcome some challenging life situations,” said Debi Knoblock, assistant vice president of Business &amp; Community Engagement for Texas Trust. “These scholarships will help them further their education so they can continue to expand their knowledge and prepare themselves for successful careers in the fields they are passionate about.</w:t>
      </w:r>
      <w:r w:rsidR="00B84EA8">
        <w:rPr>
          <w:rFonts w:ascii="Times New Roman" w:hAnsi="Times New Roman" w:cs="Times New Roman"/>
          <w:sz w:val="24"/>
          <w:szCs w:val="24"/>
        </w:rPr>
        <w:t>”</w:t>
      </w:r>
    </w:p>
    <w:p w14:paraId="744E9A3C" w14:textId="71A0BB2F" w:rsidR="00DB7DF7" w:rsidRDefault="00DB7DF7" w:rsidP="00A10C90">
      <w:pPr>
        <w:rPr>
          <w:rFonts w:ascii="Times New Roman" w:eastAsia="Times New Roman" w:hAnsi="Times New Roman" w:cs="Times New Roman"/>
          <w:sz w:val="24"/>
          <w:szCs w:val="24"/>
        </w:rPr>
      </w:pPr>
    </w:p>
    <w:p w14:paraId="01322CF2" w14:textId="6EA739D4" w:rsidR="00A10C90" w:rsidRDefault="00BF2EA3" w:rsidP="00A10C9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sidR="00445F39">
        <w:rPr>
          <w:rFonts w:ascii="Times New Roman" w:eastAsia="Times New Roman" w:hAnsi="Times New Roman" w:cs="Times New Roman"/>
          <w:sz w:val="24"/>
          <w:szCs w:val="24"/>
          <w:highlight w:val="white"/>
        </w:rPr>
        <w:t xml:space="preserve">Rita </w:t>
      </w:r>
      <w:proofErr w:type="spellStart"/>
      <w:r w:rsidR="00445F39">
        <w:rPr>
          <w:rFonts w:ascii="Times New Roman" w:eastAsia="Times New Roman" w:hAnsi="Times New Roman" w:cs="Times New Roman"/>
          <w:sz w:val="24"/>
          <w:szCs w:val="24"/>
          <w:highlight w:val="white"/>
        </w:rPr>
        <w:t>Hamner</w:t>
      </w:r>
      <w:proofErr w:type="spellEnd"/>
      <w:r w:rsidR="00445F39">
        <w:rPr>
          <w:rFonts w:ascii="Times New Roman" w:eastAsia="Times New Roman" w:hAnsi="Times New Roman" w:cs="Times New Roman"/>
          <w:sz w:val="24"/>
          <w:szCs w:val="24"/>
          <w:highlight w:val="white"/>
        </w:rPr>
        <w:t xml:space="preserve"> and Bill Hallmark s</w:t>
      </w:r>
      <w:r>
        <w:rPr>
          <w:rFonts w:ascii="Times New Roman" w:eastAsia="Times New Roman" w:hAnsi="Times New Roman" w:cs="Times New Roman"/>
          <w:sz w:val="24"/>
          <w:szCs w:val="24"/>
          <w:highlight w:val="white"/>
        </w:rPr>
        <w:t xml:space="preserve">cholarships are named </w:t>
      </w:r>
      <w:r w:rsidR="004F4123">
        <w:rPr>
          <w:rFonts w:ascii="Times New Roman" w:eastAsia="Times New Roman" w:hAnsi="Times New Roman" w:cs="Times New Roman"/>
          <w:sz w:val="24"/>
          <w:szCs w:val="24"/>
          <w:highlight w:val="white"/>
        </w:rPr>
        <w:t xml:space="preserve">in honor of </w:t>
      </w:r>
      <w:r w:rsidR="00A10C90">
        <w:rPr>
          <w:rFonts w:ascii="Times New Roman" w:eastAsia="Times New Roman" w:hAnsi="Times New Roman" w:cs="Times New Roman"/>
          <w:sz w:val="24"/>
          <w:szCs w:val="24"/>
          <w:highlight w:val="white"/>
        </w:rPr>
        <w:t>former Texas Trust</w:t>
      </w:r>
    </w:p>
    <w:p w14:paraId="1BF66219" w14:textId="7CF2EEE4" w:rsidR="00BF2EA3" w:rsidRDefault="00BF2EA3" w:rsidP="00A10C90">
      <w:pP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board</w:t>
      </w:r>
      <w:proofErr w:type="gramEnd"/>
      <w:r>
        <w:rPr>
          <w:rFonts w:ascii="Times New Roman" w:eastAsia="Times New Roman" w:hAnsi="Times New Roman" w:cs="Times New Roman"/>
          <w:sz w:val="24"/>
          <w:szCs w:val="24"/>
          <w:highlight w:val="white"/>
        </w:rPr>
        <w:t xml:space="preserve"> members. </w:t>
      </w:r>
    </w:p>
    <w:p w14:paraId="04E4C397" w14:textId="77777777" w:rsidR="005D27AE" w:rsidRDefault="005D27AE" w:rsidP="00A10C90">
      <w:pPr>
        <w:rPr>
          <w:rFonts w:ascii="Times New Roman" w:eastAsia="Times New Roman" w:hAnsi="Times New Roman" w:cs="Times New Roman"/>
          <w:sz w:val="24"/>
          <w:szCs w:val="24"/>
          <w:highlight w:val="white"/>
        </w:rPr>
      </w:pPr>
    </w:p>
    <w:p w14:paraId="5730331F" w14:textId="504333B8" w:rsidR="005D27AE" w:rsidRDefault="005D27AE" w:rsidP="00A10C9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download a high resolution picture of Aaron Wu and </w:t>
      </w:r>
      <w:proofErr w:type="spellStart"/>
      <w:r w:rsidRPr="00BC74B8">
        <w:rPr>
          <w:rFonts w:ascii="Times New Roman" w:hAnsi="Times New Roman" w:cs="Times New Roman"/>
          <w:sz w:val="24"/>
          <w:szCs w:val="24"/>
        </w:rPr>
        <w:t>Folajaye</w:t>
      </w:r>
      <w:proofErr w:type="spellEnd"/>
      <w:r w:rsidRPr="00BC74B8">
        <w:rPr>
          <w:rFonts w:ascii="Times New Roman" w:hAnsi="Times New Roman" w:cs="Times New Roman"/>
          <w:sz w:val="24"/>
          <w:szCs w:val="24"/>
        </w:rPr>
        <w:t xml:space="preserve"> </w:t>
      </w:r>
      <w:proofErr w:type="spellStart"/>
      <w:r w:rsidRPr="00BC74B8">
        <w:rPr>
          <w:rFonts w:ascii="Times New Roman" w:hAnsi="Times New Roman" w:cs="Times New Roman"/>
          <w:sz w:val="24"/>
          <w:szCs w:val="24"/>
        </w:rPr>
        <w:t>Seinde-Olaniyi</w:t>
      </w:r>
      <w:proofErr w:type="spellEnd"/>
      <w:r>
        <w:rPr>
          <w:rFonts w:ascii="Times New Roman" w:hAnsi="Times New Roman" w:cs="Times New Roman"/>
          <w:sz w:val="24"/>
          <w:szCs w:val="24"/>
        </w:rPr>
        <w:t xml:space="preserve">, click </w:t>
      </w:r>
      <w:hyperlink r:id="rId10" w:history="1">
        <w:r w:rsidRPr="005D27AE">
          <w:rPr>
            <w:rStyle w:val="Hyperlink"/>
            <w:rFonts w:ascii="Times New Roman" w:hAnsi="Times New Roman" w:cs="Times New Roman"/>
            <w:sz w:val="24"/>
            <w:szCs w:val="24"/>
          </w:rPr>
          <w:t>here</w:t>
        </w:r>
      </w:hyperlink>
      <w:bookmarkStart w:id="0" w:name="_GoBack"/>
      <w:bookmarkEnd w:id="0"/>
      <w:r>
        <w:rPr>
          <w:rFonts w:ascii="Times New Roman" w:hAnsi="Times New Roman" w:cs="Times New Roman"/>
          <w:sz w:val="24"/>
          <w:szCs w:val="24"/>
        </w:rPr>
        <w:t>.</w:t>
      </w:r>
    </w:p>
    <w:p w14:paraId="55D77861" w14:textId="77777777" w:rsidR="00531D1C" w:rsidRDefault="00531D1C" w:rsidP="00A10C90">
      <w:pPr>
        <w:rPr>
          <w:rFonts w:ascii="Times New Roman" w:eastAsia="Times New Roman" w:hAnsi="Times New Roman" w:cs="Times New Roman"/>
          <w:sz w:val="24"/>
          <w:szCs w:val="24"/>
          <w:highlight w:val="white"/>
        </w:rPr>
      </w:pPr>
    </w:p>
    <w:p w14:paraId="5E4128AA" w14:textId="77777777" w:rsidR="00BF2EA3" w:rsidRDefault="00BF2EA3" w:rsidP="00BF2EA3">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Texas Trust Credit Union</w:t>
      </w:r>
    </w:p>
    <w:p w14:paraId="0B88ACD2" w14:textId="0A3A4287" w:rsidR="00BC74B8" w:rsidRDefault="00BC74B8" w:rsidP="00BC74B8">
      <w:pPr>
        <w:pStyle w:val="NormalWeb"/>
        <w:spacing w:before="0" w:beforeAutospacing="0" w:after="0" w:afterAutospacing="0"/>
        <w:rPr>
          <w:rStyle w:val="Hyperlink"/>
          <w:sz w:val="22"/>
          <w:szCs w:val="22"/>
        </w:rPr>
      </w:pPr>
      <w:r>
        <w:rPr>
          <w:sz w:val="22"/>
          <w:szCs w:val="22"/>
        </w:rPr>
        <w:t xml:space="preserve">Texas </w:t>
      </w:r>
      <w:r w:rsidRPr="00A42CC0">
        <w:rPr>
          <w:sz w:val="22"/>
          <w:szCs w:val="22"/>
        </w:rPr>
        <w:t>Trust Credit Unio</w:t>
      </w:r>
      <w:r>
        <w:rPr>
          <w:sz w:val="22"/>
          <w:szCs w:val="22"/>
        </w:rPr>
        <w:t>n has been helping build brighter</w:t>
      </w:r>
      <w:r w:rsidRPr="00A42CC0">
        <w:rPr>
          <w:sz w:val="22"/>
          <w:szCs w:val="22"/>
        </w:rPr>
        <w:t xml:space="preserve"> financial futures since its </w:t>
      </w:r>
      <w:r>
        <w:rPr>
          <w:sz w:val="22"/>
          <w:szCs w:val="22"/>
        </w:rPr>
        <w:t>modest beginning</w:t>
      </w:r>
      <w:r w:rsidRPr="00A42CC0">
        <w:rPr>
          <w:sz w:val="22"/>
          <w:szCs w:val="22"/>
        </w:rPr>
        <w:t xml:space="preserve"> in 1936. </w:t>
      </w:r>
      <w:r>
        <w:rPr>
          <w:sz w:val="22"/>
          <w:szCs w:val="22"/>
        </w:rPr>
        <w:t xml:space="preserve">Today, the full-service credit union serves more than 120,000 members. With assets of more than </w:t>
      </w:r>
      <w:r>
        <w:rPr>
          <w:sz w:val="22"/>
          <w:szCs w:val="22"/>
        </w:rPr>
        <w:lastRenderedPageBreak/>
        <w:t xml:space="preserve">$1.6 billion, </w:t>
      </w:r>
      <w:r w:rsidRPr="00E62DD5">
        <w:rPr>
          <w:sz w:val="22"/>
          <w:szCs w:val="22"/>
        </w:rPr>
        <w:t xml:space="preserve">Texas Trust is the </w:t>
      </w:r>
      <w:r w:rsidR="00F6423F">
        <w:rPr>
          <w:sz w:val="22"/>
          <w:szCs w:val="22"/>
        </w:rPr>
        <w:t>6</w:t>
      </w:r>
      <w:r w:rsidRPr="00E62DD5">
        <w:rPr>
          <w:sz w:val="22"/>
          <w:szCs w:val="22"/>
          <w:vertAlign w:val="superscript"/>
        </w:rPr>
        <w:t>th</w:t>
      </w:r>
      <w:r w:rsidRPr="00E62DD5">
        <w:rPr>
          <w:sz w:val="22"/>
          <w:szCs w:val="22"/>
        </w:rPr>
        <w:t xml:space="preserve"> largest credit union in North Texas</w:t>
      </w:r>
      <w:r>
        <w:rPr>
          <w:sz w:val="22"/>
          <w:szCs w:val="22"/>
        </w:rPr>
        <w:t xml:space="preserve"> and the 1</w:t>
      </w:r>
      <w:r w:rsidR="00F6423F">
        <w:rPr>
          <w:sz w:val="22"/>
          <w:szCs w:val="22"/>
        </w:rPr>
        <w:t>7</w:t>
      </w:r>
      <w:r w:rsidRPr="00A71D05">
        <w:rPr>
          <w:sz w:val="22"/>
          <w:szCs w:val="22"/>
          <w:vertAlign w:val="superscript"/>
        </w:rPr>
        <w:t>th</w:t>
      </w:r>
      <w:r>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w:t>
      </w:r>
      <w:r w:rsidRPr="00AE0C84">
        <w:rPr>
          <w:sz w:val="22"/>
          <w:szCs w:val="22"/>
        </w:rPr>
        <w:t xml:space="preserve">For more information, visit </w:t>
      </w:r>
      <w:hyperlink r:id="rId11" w:history="1">
        <w:r w:rsidRPr="00AE0C84">
          <w:rPr>
            <w:rStyle w:val="Hyperlink"/>
            <w:color w:val="0070C0"/>
            <w:sz w:val="22"/>
            <w:szCs w:val="22"/>
            <w:u w:color="0070C0"/>
          </w:rPr>
          <w:t>TexasTrustCU.org</w:t>
        </w:r>
      </w:hyperlink>
      <w:r w:rsidRPr="00AE0C84">
        <w:rPr>
          <w:sz w:val="22"/>
          <w:szCs w:val="22"/>
        </w:rPr>
        <w:t xml:space="preserve"> or follow us on</w:t>
      </w:r>
      <w:r>
        <w:rPr>
          <w:sz w:val="22"/>
          <w:szCs w:val="22"/>
        </w:rPr>
        <w:t xml:space="preserve"> Facebook at</w:t>
      </w:r>
      <w:r w:rsidRPr="00AE0C84">
        <w:rPr>
          <w:sz w:val="22"/>
          <w:szCs w:val="22"/>
        </w:rPr>
        <w:t xml:space="preserve"> </w:t>
      </w:r>
      <w:hyperlink r:id="rId12" w:history="1">
        <w:r w:rsidRPr="00AE0C84">
          <w:rPr>
            <w:rStyle w:val="Hyperlink"/>
            <w:color w:val="0070C0"/>
            <w:sz w:val="22"/>
            <w:szCs w:val="22"/>
            <w:u w:color="0070C0"/>
          </w:rPr>
          <w:t>facebook.com/</w:t>
        </w:r>
        <w:proofErr w:type="spellStart"/>
        <w:r w:rsidRPr="00AE0C84">
          <w:rPr>
            <w:rStyle w:val="Hyperlink"/>
            <w:color w:val="0070C0"/>
            <w:sz w:val="22"/>
            <w:szCs w:val="22"/>
            <w:u w:color="0070C0"/>
          </w:rPr>
          <w:t>texastrustcu</w:t>
        </w:r>
        <w:proofErr w:type="spellEnd"/>
      </w:hyperlink>
      <w:r w:rsidRPr="00AE0C84">
        <w:rPr>
          <w:sz w:val="22"/>
          <w:szCs w:val="22"/>
        </w:rPr>
        <w:t xml:space="preserve"> or Twitter at </w:t>
      </w:r>
      <w:hyperlink r:id="rId13" w:history="1">
        <w:r w:rsidRPr="00AE0C84">
          <w:rPr>
            <w:rStyle w:val="Hyperlink"/>
            <w:color w:val="0070C0"/>
            <w:sz w:val="22"/>
            <w:szCs w:val="22"/>
            <w:u w:color="0070C0"/>
          </w:rPr>
          <w:t>@</w:t>
        </w:r>
        <w:proofErr w:type="spellStart"/>
        <w:r w:rsidRPr="00AE0C84">
          <w:rPr>
            <w:rStyle w:val="Hyperlink"/>
            <w:color w:val="0070C0"/>
            <w:sz w:val="22"/>
            <w:szCs w:val="22"/>
            <w:u w:color="0070C0"/>
          </w:rPr>
          <w:t>texastrustcu</w:t>
        </w:r>
        <w:proofErr w:type="spellEnd"/>
      </w:hyperlink>
      <w:r w:rsidRPr="00AE0C84">
        <w:rPr>
          <w:rStyle w:val="Hyperlink"/>
          <w:sz w:val="22"/>
          <w:szCs w:val="22"/>
        </w:rPr>
        <w:t>.</w:t>
      </w:r>
    </w:p>
    <w:p w14:paraId="6E091095" w14:textId="77777777" w:rsidR="001D7507" w:rsidRDefault="001D7507" w:rsidP="00BF2EA3">
      <w:pPr>
        <w:rPr>
          <w:rFonts w:ascii="Times New Roman" w:eastAsia="Times New Roman" w:hAnsi="Times New Roman" w:cs="Times New Roman"/>
          <w:sz w:val="24"/>
          <w:szCs w:val="24"/>
        </w:rPr>
      </w:pPr>
    </w:p>
    <w:p w14:paraId="1FE3A249" w14:textId="77777777" w:rsidR="00BF2EA3" w:rsidRPr="005425A7" w:rsidRDefault="00BF2EA3" w:rsidP="001D7507">
      <w:pPr>
        <w:jc w:val="center"/>
        <w:rPr>
          <w:rFonts w:ascii="Times New Roman" w:hAnsi="Times New Roman" w:cs="Times New Roman"/>
        </w:rPr>
      </w:pPr>
      <w:r>
        <w:rPr>
          <w:rFonts w:ascii="Times New Roman" w:eastAsia="Times New Roman" w:hAnsi="Times New Roman" w:cs="Times New Roman"/>
          <w:sz w:val="24"/>
          <w:szCs w:val="24"/>
        </w:rPr>
        <w:t>###</w:t>
      </w:r>
    </w:p>
    <w:p w14:paraId="648888E6" w14:textId="47AD5E63" w:rsidR="009A7BF7" w:rsidRDefault="009A7BF7" w:rsidP="009616A8">
      <w:pPr>
        <w:jc w:val="center"/>
        <w:rPr>
          <w:rFonts w:ascii="Times New Roman" w:hAnsi="Times New Roman"/>
        </w:rPr>
      </w:pPr>
    </w:p>
    <w:p w14:paraId="721C0D4A" w14:textId="7FA9094B" w:rsidR="00F91956" w:rsidRPr="00F91956" w:rsidRDefault="00F91956" w:rsidP="00F91956">
      <w:pPr>
        <w:rPr>
          <w:rFonts w:ascii="Times New Roman" w:hAnsi="Times New Roman" w:cs="Times New Roman"/>
        </w:rPr>
      </w:pPr>
    </w:p>
    <w:sectPr w:rsidR="00F91956" w:rsidRPr="00F91956" w:rsidSect="00CC68E3">
      <w:headerReference w:type="default" r:id="rId14"/>
      <w:pgSz w:w="12240" w:h="15840" w:code="1"/>
      <w:pgMar w:top="1440" w:right="1440" w:bottom="864"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BBAD" w14:textId="77777777" w:rsidR="00157AE7" w:rsidRDefault="00157AE7">
      <w:r>
        <w:separator/>
      </w:r>
    </w:p>
  </w:endnote>
  <w:endnote w:type="continuationSeparator" w:id="0">
    <w:p w14:paraId="51FA3417" w14:textId="77777777" w:rsidR="00157AE7" w:rsidRDefault="0015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3C81F" w14:textId="77777777" w:rsidR="00157AE7" w:rsidRDefault="00157AE7">
      <w:r>
        <w:separator/>
      </w:r>
    </w:p>
  </w:footnote>
  <w:footnote w:type="continuationSeparator" w:id="0">
    <w:p w14:paraId="5E581A19" w14:textId="77777777" w:rsidR="00157AE7" w:rsidRDefault="0015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15DE" w14:textId="77777777" w:rsidR="002F6F9D" w:rsidRDefault="003D6925">
    <w:pPr>
      <w:pStyle w:val="Header"/>
    </w:pPr>
    <w:r>
      <w:rPr>
        <w:noProof/>
        <w:lang w:val="en-US" w:eastAsia="en-US"/>
      </w:rPr>
      <mc:AlternateContent>
        <mc:Choice Requires="wps">
          <w:drawing>
            <wp:anchor distT="0" distB="0" distL="114300" distR="114300" simplePos="0" relativeHeight="251657728" behindDoc="0" locked="0" layoutInCell="1" allowOverlap="1" wp14:anchorId="515849BE" wp14:editId="4311DB02">
              <wp:simplePos x="0" y="0"/>
              <wp:positionH relativeFrom="column">
                <wp:posOffset>3629025</wp:posOffset>
              </wp:positionH>
              <wp:positionV relativeFrom="paragraph">
                <wp:posOffset>44450</wp:posOffset>
              </wp:positionV>
              <wp:extent cx="2693670" cy="1395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114D1653" w14:textId="77777777" w:rsidR="00FB3BD5" w:rsidRPr="00AD13E4" w:rsidRDefault="00FB3BD5" w:rsidP="00FB3BD5">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55E297F" w14:textId="51FE9151" w:rsidR="00FB3BD5" w:rsidRPr="0071113E" w:rsidRDefault="00BC74B8" w:rsidP="00FB3BD5">
                          <w:pPr>
                            <w:rPr>
                              <w:rFonts w:ascii="Times New Roman" w:hAnsi="Times New Roman" w:cs="Times New Roman"/>
                            </w:rPr>
                          </w:pPr>
                          <w:r>
                            <w:rPr>
                              <w:rFonts w:ascii="Times New Roman" w:hAnsi="Times New Roman" w:cs="Times New Roman"/>
                            </w:rPr>
                            <w:t>972-595-</w:t>
                          </w:r>
                          <w:r w:rsidR="00FB3BD5" w:rsidRPr="0071113E">
                            <w:rPr>
                              <w:rFonts w:ascii="Times New Roman" w:hAnsi="Times New Roman" w:cs="Times New Roman"/>
                            </w:rPr>
                            <w:t>1017</w:t>
                          </w:r>
                        </w:p>
                        <w:p w14:paraId="186AC195" w14:textId="77777777" w:rsidR="00FB3BD5" w:rsidRPr="0071113E" w:rsidRDefault="005D27AE" w:rsidP="00FB3BD5">
                          <w:pPr>
                            <w:rPr>
                              <w:rFonts w:ascii="Times New Roman" w:hAnsi="Times New Roman" w:cs="Times New Roman"/>
                            </w:rPr>
                          </w:pPr>
                          <w:hyperlink r:id="rId1" w:history="1">
                            <w:r w:rsidR="00FB3BD5" w:rsidRPr="0071113E">
                              <w:rPr>
                                <w:rStyle w:val="Hyperlink"/>
                                <w:rFonts w:ascii="Times New Roman" w:hAnsi="Times New Roman"/>
                              </w:rPr>
                              <w:t>tnichols@texastrustcu.org</w:t>
                            </w:r>
                          </w:hyperlink>
                        </w:p>
                        <w:p w14:paraId="0016744F" w14:textId="77777777" w:rsidR="005C4AB9" w:rsidRPr="00AD13E4" w:rsidRDefault="005C4AB9" w:rsidP="005C4AB9">
                          <w:pPr>
                            <w:rPr>
                              <w:rFonts w:ascii="Times New Roman" w:hAnsi="Times New Roman" w:cs="Times New Roman"/>
                            </w:rPr>
                          </w:pPr>
                        </w:p>
                        <w:p w14:paraId="7878B1EB" w14:textId="77777777" w:rsidR="005C4AB9" w:rsidRPr="00AD13E4" w:rsidRDefault="005C4AB9" w:rsidP="005C4AB9">
                          <w:pPr>
                            <w:rPr>
                              <w:rFonts w:ascii="Times New Roman" w:hAnsi="Times New Roman" w:cs="Times New Roman"/>
                            </w:rPr>
                          </w:pPr>
                          <w:r w:rsidRPr="00AD13E4">
                            <w:rPr>
                              <w:rFonts w:ascii="Times New Roman" w:hAnsi="Times New Roman" w:cs="Times New Roman"/>
                            </w:rPr>
                            <w:t>Kristine Tanzillo, Dux Public Relations</w:t>
                          </w:r>
                        </w:p>
                        <w:p w14:paraId="494E7F8E" w14:textId="77777777" w:rsidR="005C4AB9" w:rsidRPr="00AD13E4" w:rsidRDefault="0018195D" w:rsidP="005C4AB9">
                          <w:pPr>
                            <w:rPr>
                              <w:rFonts w:ascii="Times New Roman" w:hAnsi="Times New Roman" w:cs="Times New Roman"/>
                            </w:rPr>
                          </w:pPr>
                          <w:r>
                            <w:rPr>
                              <w:rFonts w:ascii="Times New Roman" w:hAnsi="Times New Roman" w:cs="Times New Roman"/>
                            </w:rPr>
                            <w:t>903-865-</w:t>
                          </w:r>
                          <w:r w:rsidR="005C4AB9" w:rsidRPr="00AD13E4">
                            <w:rPr>
                              <w:rFonts w:ascii="Times New Roman" w:hAnsi="Times New Roman" w:cs="Times New Roman"/>
                            </w:rPr>
                            <w:t>1078</w:t>
                          </w:r>
                        </w:p>
                        <w:p w14:paraId="63804386" w14:textId="77777777" w:rsidR="005C4AB9" w:rsidRPr="00AD13E4" w:rsidRDefault="005D27AE" w:rsidP="005C4AB9">
                          <w:pPr>
                            <w:rPr>
                              <w:rFonts w:ascii="Times New Roman" w:hAnsi="Times New Roman" w:cs="Times New Roman"/>
                            </w:rPr>
                          </w:pPr>
                          <w:hyperlink r:id="rId2" w:history="1">
                            <w:r w:rsidR="005C4AB9"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849BE" id="_x0000_t202" coordsize="21600,21600" o:spt="202" path="m,l,21600r21600,l21600,xe">
              <v:stroke joinstyle="miter"/>
              <v:path gradientshapeok="t" o:connecttype="rect"/>
            </v:shapetype>
            <v:shape id="Text Box 2" o:spid="_x0000_s1026" type="#_x0000_t202" style="position:absolute;margin-left:285.75pt;margin-top:3.5pt;width:212.1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" stroked="f">
              <v:textbo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114D1653" w14:textId="77777777" w:rsidR="00FB3BD5" w:rsidRPr="00AD13E4" w:rsidRDefault="00FB3BD5" w:rsidP="00FB3BD5">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55E297F" w14:textId="51FE9151" w:rsidR="00FB3BD5" w:rsidRPr="0071113E" w:rsidRDefault="00BC74B8" w:rsidP="00FB3BD5">
                    <w:pPr>
                      <w:rPr>
                        <w:rFonts w:ascii="Times New Roman" w:hAnsi="Times New Roman" w:cs="Times New Roman"/>
                      </w:rPr>
                    </w:pPr>
                    <w:r>
                      <w:rPr>
                        <w:rFonts w:ascii="Times New Roman" w:hAnsi="Times New Roman" w:cs="Times New Roman"/>
                      </w:rPr>
                      <w:t>972-595-</w:t>
                    </w:r>
                    <w:r w:rsidR="00FB3BD5" w:rsidRPr="0071113E">
                      <w:rPr>
                        <w:rFonts w:ascii="Times New Roman" w:hAnsi="Times New Roman" w:cs="Times New Roman"/>
                      </w:rPr>
                      <w:t>1017</w:t>
                    </w:r>
                  </w:p>
                  <w:p w14:paraId="186AC195" w14:textId="77777777" w:rsidR="00FB3BD5" w:rsidRPr="0071113E" w:rsidRDefault="00157AE7" w:rsidP="00FB3BD5">
                    <w:pPr>
                      <w:rPr>
                        <w:rFonts w:ascii="Times New Roman" w:hAnsi="Times New Roman" w:cs="Times New Roman"/>
                      </w:rPr>
                    </w:pPr>
                    <w:hyperlink r:id="rId3" w:history="1">
                      <w:r w:rsidR="00FB3BD5" w:rsidRPr="0071113E">
                        <w:rPr>
                          <w:rStyle w:val="Hyperlink"/>
                          <w:rFonts w:ascii="Times New Roman" w:hAnsi="Times New Roman"/>
                        </w:rPr>
                        <w:t>tnichols@texastrustcu.org</w:t>
                      </w:r>
                    </w:hyperlink>
                  </w:p>
                  <w:p w14:paraId="0016744F" w14:textId="77777777" w:rsidR="005C4AB9" w:rsidRPr="00AD13E4" w:rsidRDefault="005C4AB9" w:rsidP="005C4AB9">
                    <w:pPr>
                      <w:rPr>
                        <w:rFonts w:ascii="Times New Roman" w:hAnsi="Times New Roman" w:cs="Times New Roman"/>
                      </w:rPr>
                    </w:pPr>
                  </w:p>
                  <w:p w14:paraId="7878B1EB" w14:textId="77777777" w:rsidR="005C4AB9" w:rsidRPr="00AD13E4" w:rsidRDefault="005C4AB9" w:rsidP="005C4AB9">
                    <w:pPr>
                      <w:rPr>
                        <w:rFonts w:ascii="Times New Roman" w:hAnsi="Times New Roman" w:cs="Times New Roman"/>
                      </w:rPr>
                    </w:pPr>
                    <w:r w:rsidRPr="00AD13E4">
                      <w:rPr>
                        <w:rFonts w:ascii="Times New Roman" w:hAnsi="Times New Roman" w:cs="Times New Roman"/>
                      </w:rPr>
                      <w:t>Kristine Tanzillo, Dux Public Relations</w:t>
                    </w:r>
                  </w:p>
                  <w:p w14:paraId="494E7F8E" w14:textId="77777777" w:rsidR="005C4AB9" w:rsidRPr="00AD13E4" w:rsidRDefault="0018195D" w:rsidP="005C4AB9">
                    <w:pPr>
                      <w:rPr>
                        <w:rFonts w:ascii="Times New Roman" w:hAnsi="Times New Roman" w:cs="Times New Roman"/>
                      </w:rPr>
                    </w:pPr>
                    <w:r>
                      <w:rPr>
                        <w:rFonts w:ascii="Times New Roman" w:hAnsi="Times New Roman" w:cs="Times New Roman"/>
                      </w:rPr>
                      <w:t>903-865-</w:t>
                    </w:r>
                    <w:r w:rsidR="005C4AB9" w:rsidRPr="00AD13E4">
                      <w:rPr>
                        <w:rFonts w:ascii="Times New Roman" w:hAnsi="Times New Roman" w:cs="Times New Roman"/>
                      </w:rPr>
                      <w:t>1078</w:t>
                    </w:r>
                  </w:p>
                  <w:p w14:paraId="63804386" w14:textId="77777777" w:rsidR="005C4AB9" w:rsidRPr="00AD13E4" w:rsidRDefault="00157AE7" w:rsidP="005C4AB9">
                    <w:pPr>
                      <w:rPr>
                        <w:rFonts w:ascii="Times New Roman" w:hAnsi="Times New Roman" w:cs="Times New Roman"/>
                      </w:rPr>
                    </w:pPr>
                    <w:hyperlink r:id="rId4" w:history="1">
                      <w:r w:rsidR="005C4AB9"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v:textbox>
            </v:shape>
          </w:pict>
        </mc:Fallback>
      </mc:AlternateContent>
    </w:r>
    <w:r>
      <w:rPr>
        <w:noProof/>
        <w:lang w:val="en-US" w:eastAsia="en-US"/>
      </w:rPr>
      <w:drawing>
        <wp:inline distT="0" distB="0" distL="0" distR="0" wp14:anchorId="1F0BC587" wp14:editId="21A591CE">
          <wp:extent cx="1708150" cy="1000760"/>
          <wp:effectExtent l="0" t="0" r="6350" b="889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000760"/>
                  </a:xfrm>
                  <a:prstGeom prst="rect">
                    <a:avLst/>
                  </a:prstGeom>
                  <a:noFill/>
                  <a:ln>
                    <a:noFill/>
                  </a:ln>
                </pic:spPr>
              </pic:pic>
            </a:graphicData>
          </a:graphic>
        </wp:inline>
      </w:drawing>
    </w:r>
  </w:p>
  <w:p w14:paraId="012EA6C4" w14:textId="77777777" w:rsidR="002F6F9D" w:rsidRDefault="002F6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1_"/>
      </v:shape>
    </w:pict>
  </w:numPicBullet>
  <w:abstractNum w:abstractNumId="0"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F3E"/>
    <w:multiLevelType w:val="hybridMultilevel"/>
    <w:tmpl w:val="C9F8D776"/>
    <w:lvl w:ilvl="0" w:tplc="F4841256">
      <w:start w:val="106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8"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E"/>
    <w:rsid w:val="000013FF"/>
    <w:rsid w:val="0000734A"/>
    <w:rsid w:val="00036751"/>
    <w:rsid w:val="00054BC9"/>
    <w:rsid w:val="00063395"/>
    <w:rsid w:val="0006787E"/>
    <w:rsid w:val="000728C4"/>
    <w:rsid w:val="00075883"/>
    <w:rsid w:val="000806BA"/>
    <w:rsid w:val="00087A1A"/>
    <w:rsid w:val="00093BA6"/>
    <w:rsid w:val="00097B89"/>
    <w:rsid w:val="000A1DE4"/>
    <w:rsid w:val="000A3068"/>
    <w:rsid w:val="000A6891"/>
    <w:rsid w:val="000D306A"/>
    <w:rsid w:val="000E070D"/>
    <w:rsid w:val="000E6BE9"/>
    <w:rsid w:val="000F5F09"/>
    <w:rsid w:val="001142A4"/>
    <w:rsid w:val="00115BD9"/>
    <w:rsid w:val="00131B38"/>
    <w:rsid w:val="00134AF0"/>
    <w:rsid w:val="00140490"/>
    <w:rsid w:val="00157AE7"/>
    <w:rsid w:val="00161C9C"/>
    <w:rsid w:val="0017122D"/>
    <w:rsid w:val="00173F29"/>
    <w:rsid w:val="0018195D"/>
    <w:rsid w:val="001A015E"/>
    <w:rsid w:val="001A7F52"/>
    <w:rsid w:val="001B0F81"/>
    <w:rsid w:val="001B5F8A"/>
    <w:rsid w:val="001D6D9A"/>
    <w:rsid w:val="001D7507"/>
    <w:rsid w:val="001E6764"/>
    <w:rsid w:val="002174A4"/>
    <w:rsid w:val="00220679"/>
    <w:rsid w:val="00223685"/>
    <w:rsid w:val="002341D2"/>
    <w:rsid w:val="00237D46"/>
    <w:rsid w:val="002574CC"/>
    <w:rsid w:val="002641D1"/>
    <w:rsid w:val="002650A3"/>
    <w:rsid w:val="00276D29"/>
    <w:rsid w:val="00286316"/>
    <w:rsid w:val="002901B9"/>
    <w:rsid w:val="002C00A6"/>
    <w:rsid w:val="002D6D58"/>
    <w:rsid w:val="002E05C4"/>
    <w:rsid w:val="002E2170"/>
    <w:rsid w:val="002F2E3C"/>
    <w:rsid w:val="002F3FA7"/>
    <w:rsid w:val="002F6F9D"/>
    <w:rsid w:val="00304CB4"/>
    <w:rsid w:val="003050FF"/>
    <w:rsid w:val="0032044A"/>
    <w:rsid w:val="00330DB6"/>
    <w:rsid w:val="003407B1"/>
    <w:rsid w:val="00354BE9"/>
    <w:rsid w:val="00360090"/>
    <w:rsid w:val="00380475"/>
    <w:rsid w:val="003A7914"/>
    <w:rsid w:val="003B5337"/>
    <w:rsid w:val="003C48E5"/>
    <w:rsid w:val="003D19B1"/>
    <w:rsid w:val="003D27FC"/>
    <w:rsid w:val="003D6925"/>
    <w:rsid w:val="003E56A3"/>
    <w:rsid w:val="003E76C2"/>
    <w:rsid w:val="003F1272"/>
    <w:rsid w:val="003F17D4"/>
    <w:rsid w:val="003F5D14"/>
    <w:rsid w:val="003F742C"/>
    <w:rsid w:val="00445C69"/>
    <w:rsid w:val="00445F39"/>
    <w:rsid w:val="0045485E"/>
    <w:rsid w:val="00466860"/>
    <w:rsid w:val="00466954"/>
    <w:rsid w:val="00473627"/>
    <w:rsid w:val="0047368B"/>
    <w:rsid w:val="0048100C"/>
    <w:rsid w:val="00481FDD"/>
    <w:rsid w:val="004851C8"/>
    <w:rsid w:val="00496FF6"/>
    <w:rsid w:val="004B6437"/>
    <w:rsid w:val="004E1CD2"/>
    <w:rsid w:val="004E75DF"/>
    <w:rsid w:val="004F4123"/>
    <w:rsid w:val="004F7BB2"/>
    <w:rsid w:val="00502A3D"/>
    <w:rsid w:val="0051367F"/>
    <w:rsid w:val="00514920"/>
    <w:rsid w:val="00514DC1"/>
    <w:rsid w:val="00521AA6"/>
    <w:rsid w:val="005268CE"/>
    <w:rsid w:val="00531D1C"/>
    <w:rsid w:val="00541AD2"/>
    <w:rsid w:val="00543C9C"/>
    <w:rsid w:val="0054664E"/>
    <w:rsid w:val="00555AEC"/>
    <w:rsid w:val="00556A43"/>
    <w:rsid w:val="005608E8"/>
    <w:rsid w:val="00567DBC"/>
    <w:rsid w:val="005A46A8"/>
    <w:rsid w:val="005A55F4"/>
    <w:rsid w:val="005B49F4"/>
    <w:rsid w:val="005B516B"/>
    <w:rsid w:val="005C4AB9"/>
    <w:rsid w:val="005C5249"/>
    <w:rsid w:val="005C65D1"/>
    <w:rsid w:val="005D27AE"/>
    <w:rsid w:val="005E0514"/>
    <w:rsid w:val="005E6519"/>
    <w:rsid w:val="005E7C19"/>
    <w:rsid w:val="0063461F"/>
    <w:rsid w:val="00641F9F"/>
    <w:rsid w:val="006553B7"/>
    <w:rsid w:val="00662130"/>
    <w:rsid w:val="00665AD5"/>
    <w:rsid w:val="006759F9"/>
    <w:rsid w:val="00676C64"/>
    <w:rsid w:val="00680DF0"/>
    <w:rsid w:val="00681DC1"/>
    <w:rsid w:val="00686265"/>
    <w:rsid w:val="00686659"/>
    <w:rsid w:val="006878BF"/>
    <w:rsid w:val="0069153A"/>
    <w:rsid w:val="0069664A"/>
    <w:rsid w:val="006A033D"/>
    <w:rsid w:val="006A09EC"/>
    <w:rsid w:val="006B5630"/>
    <w:rsid w:val="006D4E24"/>
    <w:rsid w:val="006F65B5"/>
    <w:rsid w:val="00702573"/>
    <w:rsid w:val="007047B9"/>
    <w:rsid w:val="00710C08"/>
    <w:rsid w:val="00720A45"/>
    <w:rsid w:val="0072107A"/>
    <w:rsid w:val="00737110"/>
    <w:rsid w:val="00742E87"/>
    <w:rsid w:val="00745425"/>
    <w:rsid w:val="0074671A"/>
    <w:rsid w:val="0074793E"/>
    <w:rsid w:val="00772D67"/>
    <w:rsid w:val="00773722"/>
    <w:rsid w:val="00774EA9"/>
    <w:rsid w:val="007903E5"/>
    <w:rsid w:val="007A190E"/>
    <w:rsid w:val="007A6546"/>
    <w:rsid w:val="007B2CD9"/>
    <w:rsid w:val="007B5A51"/>
    <w:rsid w:val="007B71E2"/>
    <w:rsid w:val="007C37B2"/>
    <w:rsid w:val="007D17AE"/>
    <w:rsid w:val="007D5ED2"/>
    <w:rsid w:val="007D78C6"/>
    <w:rsid w:val="007E135F"/>
    <w:rsid w:val="007E6662"/>
    <w:rsid w:val="007F2D29"/>
    <w:rsid w:val="00803BC2"/>
    <w:rsid w:val="00821EC9"/>
    <w:rsid w:val="0082345F"/>
    <w:rsid w:val="0082424B"/>
    <w:rsid w:val="008258EA"/>
    <w:rsid w:val="00835F8D"/>
    <w:rsid w:val="0086418F"/>
    <w:rsid w:val="008746C6"/>
    <w:rsid w:val="008A455C"/>
    <w:rsid w:val="008A796F"/>
    <w:rsid w:val="008B63A0"/>
    <w:rsid w:val="008B775F"/>
    <w:rsid w:val="008C3290"/>
    <w:rsid w:val="008E393D"/>
    <w:rsid w:val="00907C88"/>
    <w:rsid w:val="00910C4E"/>
    <w:rsid w:val="00912497"/>
    <w:rsid w:val="009158C8"/>
    <w:rsid w:val="009369CF"/>
    <w:rsid w:val="00941EB7"/>
    <w:rsid w:val="00956C30"/>
    <w:rsid w:val="009616A8"/>
    <w:rsid w:val="00963C6C"/>
    <w:rsid w:val="00963D48"/>
    <w:rsid w:val="00984A3A"/>
    <w:rsid w:val="009A6569"/>
    <w:rsid w:val="009A7BF7"/>
    <w:rsid w:val="009B2C5A"/>
    <w:rsid w:val="009B351A"/>
    <w:rsid w:val="009C313F"/>
    <w:rsid w:val="009C3CAB"/>
    <w:rsid w:val="009C41FB"/>
    <w:rsid w:val="009D107C"/>
    <w:rsid w:val="009F11FB"/>
    <w:rsid w:val="009F7064"/>
    <w:rsid w:val="00A01B36"/>
    <w:rsid w:val="00A043CF"/>
    <w:rsid w:val="00A10C90"/>
    <w:rsid w:val="00A139BF"/>
    <w:rsid w:val="00A20B8A"/>
    <w:rsid w:val="00A2369A"/>
    <w:rsid w:val="00A265DE"/>
    <w:rsid w:val="00A339E6"/>
    <w:rsid w:val="00A4131E"/>
    <w:rsid w:val="00A43BCD"/>
    <w:rsid w:val="00A47B97"/>
    <w:rsid w:val="00A71331"/>
    <w:rsid w:val="00A87A36"/>
    <w:rsid w:val="00A87CA2"/>
    <w:rsid w:val="00A915B0"/>
    <w:rsid w:val="00AB3721"/>
    <w:rsid w:val="00AC42C6"/>
    <w:rsid w:val="00AD00DE"/>
    <w:rsid w:val="00AE40F3"/>
    <w:rsid w:val="00AE53B1"/>
    <w:rsid w:val="00AF4EFC"/>
    <w:rsid w:val="00B15F8E"/>
    <w:rsid w:val="00B219BA"/>
    <w:rsid w:val="00B21FFE"/>
    <w:rsid w:val="00B230DE"/>
    <w:rsid w:val="00B26933"/>
    <w:rsid w:val="00B335D9"/>
    <w:rsid w:val="00B35580"/>
    <w:rsid w:val="00B42310"/>
    <w:rsid w:val="00B55F69"/>
    <w:rsid w:val="00B61631"/>
    <w:rsid w:val="00B84652"/>
    <w:rsid w:val="00B84EA8"/>
    <w:rsid w:val="00B97B3D"/>
    <w:rsid w:val="00BA0321"/>
    <w:rsid w:val="00BA4875"/>
    <w:rsid w:val="00BB29A3"/>
    <w:rsid w:val="00BC74B8"/>
    <w:rsid w:val="00BD0808"/>
    <w:rsid w:val="00BD336E"/>
    <w:rsid w:val="00BD6908"/>
    <w:rsid w:val="00BE5D69"/>
    <w:rsid w:val="00BF198F"/>
    <w:rsid w:val="00BF2EA3"/>
    <w:rsid w:val="00C06444"/>
    <w:rsid w:val="00C0696B"/>
    <w:rsid w:val="00C14E43"/>
    <w:rsid w:val="00C16A94"/>
    <w:rsid w:val="00C16F12"/>
    <w:rsid w:val="00C27863"/>
    <w:rsid w:val="00C33672"/>
    <w:rsid w:val="00C36C68"/>
    <w:rsid w:val="00C426B2"/>
    <w:rsid w:val="00C5380E"/>
    <w:rsid w:val="00C541F7"/>
    <w:rsid w:val="00C611D9"/>
    <w:rsid w:val="00C66DDC"/>
    <w:rsid w:val="00C67A77"/>
    <w:rsid w:val="00C764DB"/>
    <w:rsid w:val="00C95EC3"/>
    <w:rsid w:val="00CB5329"/>
    <w:rsid w:val="00CC0F7C"/>
    <w:rsid w:val="00CC5E18"/>
    <w:rsid w:val="00CC6063"/>
    <w:rsid w:val="00CC68E3"/>
    <w:rsid w:val="00CC7F1D"/>
    <w:rsid w:val="00CF29EC"/>
    <w:rsid w:val="00D05935"/>
    <w:rsid w:val="00D12A3B"/>
    <w:rsid w:val="00D25B9F"/>
    <w:rsid w:val="00D27115"/>
    <w:rsid w:val="00D3103B"/>
    <w:rsid w:val="00D44D12"/>
    <w:rsid w:val="00D605C3"/>
    <w:rsid w:val="00D60A44"/>
    <w:rsid w:val="00D62A1B"/>
    <w:rsid w:val="00D63075"/>
    <w:rsid w:val="00D70222"/>
    <w:rsid w:val="00D721DD"/>
    <w:rsid w:val="00D93547"/>
    <w:rsid w:val="00D97320"/>
    <w:rsid w:val="00DA5717"/>
    <w:rsid w:val="00DB2F41"/>
    <w:rsid w:val="00DB7DF7"/>
    <w:rsid w:val="00DC0E44"/>
    <w:rsid w:val="00DC4AE2"/>
    <w:rsid w:val="00DF1D06"/>
    <w:rsid w:val="00E03A48"/>
    <w:rsid w:val="00E0621C"/>
    <w:rsid w:val="00E3161B"/>
    <w:rsid w:val="00E3166C"/>
    <w:rsid w:val="00E42207"/>
    <w:rsid w:val="00E4344F"/>
    <w:rsid w:val="00E519E8"/>
    <w:rsid w:val="00E756F5"/>
    <w:rsid w:val="00E766FC"/>
    <w:rsid w:val="00E826C1"/>
    <w:rsid w:val="00E833C8"/>
    <w:rsid w:val="00EA1B99"/>
    <w:rsid w:val="00EC195F"/>
    <w:rsid w:val="00EE15C4"/>
    <w:rsid w:val="00EE522A"/>
    <w:rsid w:val="00EE646F"/>
    <w:rsid w:val="00F02703"/>
    <w:rsid w:val="00F12911"/>
    <w:rsid w:val="00F20B53"/>
    <w:rsid w:val="00F2543C"/>
    <w:rsid w:val="00F25530"/>
    <w:rsid w:val="00F30D93"/>
    <w:rsid w:val="00F3208D"/>
    <w:rsid w:val="00F52093"/>
    <w:rsid w:val="00F6423F"/>
    <w:rsid w:val="00F72EF0"/>
    <w:rsid w:val="00F80BE3"/>
    <w:rsid w:val="00F91956"/>
    <w:rsid w:val="00FA0241"/>
    <w:rsid w:val="00FA07A3"/>
    <w:rsid w:val="00FA2AE9"/>
    <w:rsid w:val="00FA6AD4"/>
    <w:rsid w:val="00FA75F2"/>
    <w:rsid w:val="00FB3BD5"/>
    <w:rsid w:val="00FB7705"/>
    <w:rsid w:val="00FC17CA"/>
    <w:rsid w:val="00FE359B"/>
    <w:rsid w:val="00FE4124"/>
    <w:rsid w:val="00FE59A1"/>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4509"/>
  <w15:docId w15:val="{E2D8CB67-4F99-471F-B921-4713C6C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paragraph" w:styleId="Heading1">
    <w:name w:val="heading 1"/>
    <w:basedOn w:val="Normal"/>
    <w:next w:val="Normal"/>
    <w:qFormat/>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qFormat/>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Georgia" w:eastAsia="Times New Roman" w:hAnsi="Georgia" w:cs="Times New Roman"/>
      <w:b/>
      <w:bCs/>
      <w:sz w:val="27"/>
      <w:szCs w:val="27"/>
    </w:rPr>
  </w:style>
  <w:style w:type="character" w:styleId="Hyperlink">
    <w:name w:val="Hyperlink"/>
    <w:uiPriority w:val="99"/>
    <w:unhideWhenUsed/>
    <w:rPr>
      <w:color w:val="0000FF"/>
      <w:u w:val="single"/>
    </w:rPr>
  </w:style>
  <w:style w:type="paragraph" w:styleId="Header">
    <w:name w:val="header"/>
    <w:basedOn w:val="Normal"/>
    <w:unhideWhenUsed/>
    <w:pPr>
      <w:tabs>
        <w:tab w:val="center" w:pos="4680"/>
        <w:tab w:val="right" w:pos="9360"/>
      </w:tabs>
    </w:pPr>
    <w:rPr>
      <w:rFonts w:cs="Times New Roman"/>
      <w:sz w:val="20"/>
      <w:szCs w:val="20"/>
      <w:lang w:val="x-none" w:eastAsia="x-none"/>
    </w:rPr>
  </w:style>
  <w:style w:type="character" w:customStyle="1" w:styleId="HeaderChar">
    <w:name w:val="Header Char"/>
    <w:rPr>
      <w:rFonts w:ascii="Calibri" w:hAnsi="Calibri" w:cs="Calibri"/>
    </w:rPr>
  </w:style>
  <w:style w:type="paragraph" w:styleId="Footer">
    <w:name w:val="footer"/>
    <w:basedOn w:val="Normal"/>
    <w:unhideWhenUsed/>
    <w:pPr>
      <w:tabs>
        <w:tab w:val="center" w:pos="4680"/>
        <w:tab w:val="right" w:pos="9360"/>
      </w:tabs>
    </w:pPr>
    <w:rPr>
      <w:rFonts w:cs="Times New Roman"/>
      <w:sz w:val="20"/>
      <w:szCs w:val="20"/>
      <w:lang w:val="x-none" w:eastAsia="x-none"/>
    </w:rPr>
  </w:style>
  <w:style w:type="character" w:customStyle="1" w:styleId="FooterChar">
    <w:name w:val="Footer Char"/>
    <w:rPr>
      <w:rFonts w:ascii="Calibri" w:hAnsi="Calibri" w:cs="Calibri"/>
    </w:rPr>
  </w:style>
  <w:style w:type="paragraph" w:styleId="BalloonText">
    <w:name w:val="Balloon Text"/>
    <w:basedOn w:val="Normal"/>
    <w:semiHidden/>
    <w:unhideWhenUsed/>
    <w:rPr>
      <w:rFonts w:ascii="Tahoma" w:hAnsi="Tahoma" w:cs="Times New Roman"/>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rFonts w:cs="Times New Roman"/>
      <w:sz w:val="20"/>
      <w:szCs w:val="20"/>
      <w:lang w:val="x-none" w:eastAsia="x-none"/>
    </w:rPr>
  </w:style>
  <w:style w:type="character" w:customStyle="1" w:styleId="CommentTextChar">
    <w:name w:val="Comment Text Char"/>
    <w:uiPriority w:val="99"/>
    <w:semiHidden/>
    <w:rPr>
      <w:rFonts w:cs="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cs="Calibri"/>
      <w:b/>
      <w:bCs/>
    </w:rPr>
  </w:style>
  <w:style w:type="character" w:styleId="Strong">
    <w:name w:val="Strong"/>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Heading1Char">
    <w:name w:val="Heading 1 Char"/>
    <w:rPr>
      <w:rFonts w:ascii="Cambria" w:eastAsia="Times New Roman" w:hAnsi="Cambria" w:cs="Times New Roman"/>
      <w:b/>
      <w:bCs/>
      <w:kern w:val="32"/>
      <w:sz w:val="32"/>
      <w:szCs w:val="32"/>
    </w:rPr>
  </w:style>
  <w:style w:type="paragraph" w:styleId="BodyText">
    <w:name w:val="Body Text"/>
    <w:basedOn w:val="Normal"/>
    <w:semiHidden/>
    <w:rPr>
      <w:rFonts w:ascii="Times New Roman" w:hAnsi="Times New Roman"/>
      <w:sz w:val="24"/>
      <w:szCs w:val="24"/>
    </w:rPr>
  </w:style>
  <w:style w:type="paragraph" w:styleId="ListParagraph">
    <w:name w:val="List Paragraph"/>
    <w:basedOn w:val="Normal"/>
    <w:uiPriority w:val="34"/>
    <w:qFormat/>
    <w:rsid w:val="002574CC"/>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441">
      <w:bodyDiv w:val="1"/>
      <w:marLeft w:val="0"/>
      <w:marRight w:val="0"/>
      <w:marTop w:val="0"/>
      <w:marBottom w:val="0"/>
      <w:divBdr>
        <w:top w:val="none" w:sz="0" w:space="0" w:color="auto"/>
        <w:left w:val="none" w:sz="0" w:space="0" w:color="auto"/>
        <w:bottom w:val="none" w:sz="0" w:space="0" w:color="auto"/>
        <w:right w:val="none" w:sz="0" w:space="0" w:color="auto"/>
      </w:divBdr>
    </w:div>
    <w:div w:id="455683514">
      <w:bodyDiv w:val="1"/>
      <w:marLeft w:val="0"/>
      <w:marRight w:val="0"/>
      <w:marTop w:val="0"/>
      <w:marBottom w:val="0"/>
      <w:divBdr>
        <w:top w:val="none" w:sz="0" w:space="0" w:color="auto"/>
        <w:left w:val="none" w:sz="0" w:space="0" w:color="auto"/>
        <w:bottom w:val="none" w:sz="0" w:space="0" w:color="auto"/>
        <w:right w:val="none" w:sz="0" w:space="0" w:color="auto"/>
      </w:divBdr>
    </w:div>
    <w:div w:id="492719778">
      <w:bodyDiv w:val="1"/>
      <w:marLeft w:val="0"/>
      <w:marRight w:val="0"/>
      <w:marTop w:val="0"/>
      <w:marBottom w:val="0"/>
      <w:divBdr>
        <w:top w:val="none" w:sz="0" w:space="0" w:color="auto"/>
        <w:left w:val="none" w:sz="0" w:space="0" w:color="auto"/>
        <w:bottom w:val="none" w:sz="0" w:space="0" w:color="auto"/>
        <w:right w:val="none" w:sz="0" w:space="0" w:color="auto"/>
      </w:divBdr>
    </w:div>
    <w:div w:id="492838713">
      <w:bodyDiv w:val="1"/>
      <w:marLeft w:val="0"/>
      <w:marRight w:val="0"/>
      <w:marTop w:val="0"/>
      <w:marBottom w:val="0"/>
      <w:divBdr>
        <w:top w:val="none" w:sz="0" w:space="0" w:color="auto"/>
        <w:left w:val="none" w:sz="0" w:space="0" w:color="auto"/>
        <w:bottom w:val="none" w:sz="0" w:space="0" w:color="auto"/>
        <w:right w:val="none" w:sz="0" w:space="0" w:color="auto"/>
      </w:divBdr>
    </w:div>
    <w:div w:id="698555871">
      <w:bodyDiv w:val="1"/>
      <w:marLeft w:val="0"/>
      <w:marRight w:val="0"/>
      <w:marTop w:val="0"/>
      <w:marBottom w:val="0"/>
      <w:divBdr>
        <w:top w:val="none" w:sz="0" w:space="0" w:color="auto"/>
        <w:left w:val="none" w:sz="0" w:space="0" w:color="auto"/>
        <w:bottom w:val="none" w:sz="0" w:space="0" w:color="auto"/>
        <w:right w:val="none" w:sz="0" w:space="0" w:color="auto"/>
      </w:divBdr>
    </w:div>
    <w:div w:id="849492838">
      <w:bodyDiv w:val="1"/>
      <w:marLeft w:val="0"/>
      <w:marRight w:val="0"/>
      <w:marTop w:val="0"/>
      <w:marBottom w:val="0"/>
      <w:divBdr>
        <w:top w:val="none" w:sz="0" w:space="0" w:color="auto"/>
        <w:left w:val="none" w:sz="0" w:space="0" w:color="auto"/>
        <w:bottom w:val="none" w:sz="0" w:space="0" w:color="auto"/>
        <w:right w:val="none" w:sz="0" w:space="0" w:color="auto"/>
      </w:divBdr>
    </w:div>
    <w:div w:id="1228103374">
      <w:bodyDiv w:val="1"/>
      <w:marLeft w:val="0"/>
      <w:marRight w:val="0"/>
      <w:marTop w:val="0"/>
      <w:marBottom w:val="0"/>
      <w:divBdr>
        <w:top w:val="none" w:sz="0" w:space="0" w:color="auto"/>
        <w:left w:val="none" w:sz="0" w:space="0" w:color="auto"/>
        <w:bottom w:val="none" w:sz="0" w:space="0" w:color="auto"/>
        <w:right w:val="none" w:sz="0" w:space="0" w:color="auto"/>
      </w:divBdr>
    </w:div>
    <w:div w:id="1444107221">
      <w:bodyDiv w:val="1"/>
      <w:marLeft w:val="0"/>
      <w:marRight w:val="0"/>
      <w:marTop w:val="0"/>
      <w:marBottom w:val="0"/>
      <w:divBdr>
        <w:top w:val="none" w:sz="0" w:space="0" w:color="auto"/>
        <w:left w:val="none" w:sz="0" w:space="0" w:color="auto"/>
        <w:bottom w:val="none" w:sz="0" w:space="0" w:color="auto"/>
        <w:right w:val="none" w:sz="0" w:space="0" w:color="auto"/>
      </w:divBdr>
      <w:divsChild>
        <w:div w:id="4987854">
          <w:marLeft w:val="0"/>
          <w:marRight w:val="0"/>
          <w:marTop w:val="0"/>
          <w:marBottom w:val="0"/>
          <w:divBdr>
            <w:top w:val="none" w:sz="0" w:space="0" w:color="auto"/>
            <w:left w:val="none" w:sz="0" w:space="0" w:color="auto"/>
            <w:bottom w:val="none" w:sz="0" w:space="0" w:color="auto"/>
            <w:right w:val="none" w:sz="0" w:space="0" w:color="auto"/>
          </w:divBdr>
          <w:divsChild>
            <w:div w:id="1912305559">
              <w:marLeft w:val="0"/>
              <w:marRight w:val="0"/>
              <w:marTop w:val="0"/>
              <w:marBottom w:val="0"/>
              <w:divBdr>
                <w:top w:val="none" w:sz="0" w:space="0" w:color="auto"/>
                <w:left w:val="none" w:sz="0" w:space="0" w:color="auto"/>
                <w:bottom w:val="none" w:sz="0" w:space="0" w:color="auto"/>
                <w:right w:val="none" w:sz="0" w:space="0" w:color="auto"/>
              </w:divBdr>
              <w:divsChild>
                <w:div w:id="1295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4851">
          <w:marLeft w:val="0"/>
          <w:marRight w:val="0"/>
          <w:marTop w:val="0"/>
          <w:marBottom w:val="0"/>
          <w:divBdr>
            <w:top w:val="none" w:sz="0" w:space="0" w:color="auto"/>
            <w:left w:val="none" w:sz="0" w:space="0" w:color="auto"/>
            <w:bottom w:val="none" w:sz="0" w:space="0" w:color="auto"/>
            <w:right w:val="none" w:sz="0" w:space="0" w:color="auto"/>
          </w:divBdr>
          <w:divsChild>
            <w:div w:id="906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2996">
      <w:bodyDiv w:val="1"/>
      <w:marLeft w:val="0"/>
      <w:marRight w:val="0"/>
      <w:marTop w:val="0"/>
      <w:marBottom w:val="0"/>
      <w:divBdr>
        <w:top w:val="none" w:sz="0" w:space="0" w:color="auto"/>
        <w:left w:val="none" w:sz="0" w:space="0" w:color="auto"/>
        <w:bottom w:val="none" w:sz="0" w:space="0" w:color="auto"/>
        <w:right w:val="none" w:sz="0" w:space="0" w:color="auto"/>
      </w:divBdr>
    </w:div>
    <w:div w:id="1787307826">
      <w:bodyDiv w:val="1"/>
      <w:marLeft w:val="0"/>
      <w:marRight w:val="0"/>
      <w:marTop w:val="0"/>
      <w:marBottom w:val="0"/>
      <w:divBdr>
        <w:top w:val="none" w:sz="0" w:space="0" w:color="auto"/>
        <w:left w:val="none" w:sz="0" w:space="0" w:color="auto"/>
        <w:bottom w:val="none" w:sz="0" w:space="0" w:color="auto"/>
        <w:right w:val="none" w:sz="0" w:space="0" w:color="auto"/>
      </w:divBdr>
    </w:div>
    <w:div w:id="2081756933">
      <w:bodyDiv w:val="1"/>
      <w:marLeft w:val="0"/>
      <w:marRight w:val="0"/>
      <w:marTop w:val="0"/>
      <w:marBottom w:val="0"/>
      <w:divBdr>
        <w:top w:val="none" w:sz="0" w:space="0" w:color="auto"/>
        <w:left w:val="none" w:sz="0" w:space="0" w:color="auto"/>
        <w:bottom w:val="none" w:sz="0" w:space="0" w:color="auto"/>
        <w:right w:val="none" w:sz="0" w:space="0" w:color="auto"/>
      </w:divBdr>
    </w:div>
    <w:div w:id="2107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witter.com/texastrustcu" TargetMode="External"/><Relationship Id="rId3" Type="http://schemas.openxmlformats.org/officeDocument/2006/relationships/settings" Target="settings.xml"/><Relationship Id="rId7" Type="http://schemas.openxmlformats.org/officeDocument/2006/relationships/hyperlink" Target="https://www.texastrustcu.org/more-service/about-us/" TargetMode="External"/><Relationship Id="rId12" Type="http://schemas.openxmlformats.org/officeDocument/2006/relationships/hyperlink" Target="http://www.facebook.com/texastrustc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TrustCU.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xastrustcu.org/news/two-misd-graduates-receive-10000-texas-trust-credit-un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4.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Trust Pumps Up Online Banking Tools</vt:lpstr>
    </vt:vector>
  </TitlesOfParts>
  <Company>Hewlett-Packard</Company>
  <LinksUpToDate>false</LinksUpToDate>
  <CharactersWithSpaces>3193</CharactersWithSpaces>
  <SharedDoc>false</SharedDoc>
  <HLinks>
    <vt:vector size="42" baseType="variant">
      <vt:variant>
        <vt:i4>2293801</vt:i4>
      </vt:variant>
      <vt:variant>
        <vt:i4>12</vt:i4>
      </vt:variant>
      <vt:variant>
        <vt:i4>0</vt:i4>
      </vt:variant>
      <vt:variant>
        <vt:i4>5</vt:i4>
      </vt:variant>
      <vt:variant>
        <vt:lpwstr>http://www.twitter.com/texastrustcu</vt:lpwstr>
      </vt:variant>
      <vt:variant>
        <vt:lpwstr/>
      </vt:variant>
      <vt:variant>
        <vt:i4>4784195</vt:i4>
      </vt:variant>
      <vt:variant>
        <vt:i4>9</vt:i4>
      </vt:variant>
      <vt:variant>
        <vt:i4>0</vt:i4>
      </vt:variant>
      <vt:variant>
        <vt:i4>5</vt:i4>
      </vt:variant>
      <vt:variant>
        <vt:lpwstr>http://www.facebook.com/texastrustcu</vt:lpwstr>
      </vt:variant>
      <vt:variant>
        <vt:lpwstr/>
      </vt:variant>
      <vt:variant>
        <vt:i4>4522076</vt:i4>
      </vt:variant>
      <vt:variant>
        <vt:i4>6</vt:i4>
      </vt:variant>
      <vt:variant>
        <vt:i4>0</vt:i4>
      </vt:variant>
      <vt:variant>
        <vt:i4>5</vt:i4>
      </vt:variant>
      <vt:variant>
        <vt:lpwstr>http://www.texastrustcu.org/</vt:lpwstr>
      </vt:variant>
      <vt:variant>
        <vt:lpwstr/>
      </vt:variant>
      <vt:variant>
        <vt:i4>4980749</vt:i4>
      </vt:variant>
      <vt:variant>
        <vt:i4>3</vt:i4>
      </vt:variant>
      <vt:variant>
        <vt:i4>0</vt:i4>
      </vt:variant>
      <vt:variant>
        <vt:i4>5</vt:i4>
      </vt:variant>
      <vt:variant>
        <vt:lpwstr>https://www.texastrustcu.org/news/texas-trust-credit-union-achieves-1-billion-assets/</vt:lpwstr>
      </vt:variant>
      <vt:variant>
        <vt:lpwstr/>
      </vt:variant>
      <vt:variant>
        <vt:i4>4522076</vt:i4>
      </vt:variant>
      <vt:variant>
        <vt:i4>0</vt:i4>
      </vt:variant>
      <vt:variant>
        <vt:i4>0</vt:i4>
      </vt:variant>
      <vt:variant>
        <vt:i4>5</vt:i4>
      </vt:variant>
      <vt:variant>
        <vt:lpwstr>http://www.texastrustcu.org/</vt:lpwstr>
      </vt:variant>
      <vt:variant>
        <vt:lpwstr/>
      </vt:variant>
      <vt:variant>
        <vt:i4>8257610</vt:i4>
      </vt:variant>
      <vt:variant>
        <vt:i4>3</vt:i4>
      </vt:variant>
      <vt:variant>
        <vt:i4>0</vt:i4>
      </vt:variant>
      <vt:variant>
        <vt:i4>5</vt:i4>
      </vt:variant>
      <vt:variant>
        <vt:lpwstr>mailto:kristine@duxpr.com</vt:lpwstr>
      </vt:variant>
      <vt:variant>
        <vt:lpwstr/>
      </vt:variant>
      <vt:variant>
        <vt:i4>3801098</vt:i4>
      </vt:variant>
      <vt:variant>
        <vt:i4>0</vt:i4>
      </vt:variant>
      <vt:variant>
        <vt:i4>0</vt:i4>
      </vt:variant>
      <vt:variant>
        <vt:i4>5</vt:i4>
      </vt:variant>
      <vt:variant>
        <vt:lpwstr>mailto:adanford@texastrustcu.org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Trust Pumps Up Online Banking Tools</dc:title>
  <dc:creator>Dux Public Relations</dc:creator>
  <cp:lastModifiedBy>Kristine</cp:lastModifiedBy>
  <cp:revision>4</cp:revision>
  <cp:lastPrinted>2012-03-04T21:57:00Z</cp:lastPrinted>
  <dcterms:created xsi:type="dcterms:W3CDTF">2021-06-10T21:08:00Z</dcterms:created>
  <dcterms:modified xsi:type="dcterms:W3CDTF">2021-06-13T21:17:00Z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