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31811601" w14:textId="0DEAF42D" w:rsidR="003C5685" w:rsidRPr="00555F72" w:rsidRDefault="00555F72" w:rsidP="003C5685">
      <w:pPr>
        <w:jc w:val="center"/>
        <w:rPr>
          <w:b/>
          <w:bCs/>
          <w:sz w:val="30"/>
          <w:szCs w:val="30"/>
        </w:rPr>
      </w:pPr>
      <w:r w:rsidRPr="00555F72">
        <w:rPr>
          <w:b/>
          <w:bCs/>
          <w:sz w:val="30"/>
          <w:szCs w:val="30"/>
        </w:rPr>
        <w:t>Envista</w:t>
      </w:r>
      <w:r w:rsidR="003C5685" w:rsidRPr="00555F72">
        <w:rPr>
          <w:b/>
          <w:bCs/>
          <w:sz w:val="30"/>
          <w:szCs w:val="30"/>
        </w:rPr>
        <w:t xml:space="preserve"> Credit Union </w:t>
      </w:r>
      <w:r w:rsidRPr="00555F72">
        <w:rPr>
          <w:b/>
          <w:bCs/>
          <w:sz w:val="30"/>
          <w:szCs w:val="30"/>
        </w:rPr>
        <w:t>in Kansas Chooses</w:t>
      </w:r>
    </w:p>
    <w:p w14:paraId="4035E2C7" w14:textId="1DFF6043" w:rsidR="003C5685" w:rsidRPr="00110280" w:rsidRDefault="003C5685" w:rsidP="003C5685">
      <w:pPr>
        <w:jc w:val="center"/>
        <w:rPr>
          <w:b/>
          <w:bCs/>
          <w:sz w:val="30"/>
          <w:szCs w:val="30"/>
        </w:rPr>
      </w:pPr>
      <w:r w:rsidRPr="00555F72">
        <w:rPr>
          <w:b/>
          <w:bCs/>
          <w:sz w:val="30"/>
          <w:szCs w:val="30"/>
        </w:rPr>
        <w:t>Dolphin Debit</w:t>
      </w:r>
      <w:r w:rsidR="00555F72" w:rsidRPr="00555F72">
        <w:rPr>
          <w:b/>
          <w:bCs/>
          <w:sz w:val="30"/>
          <w:szCs w:val="30"/>
        </w:rPr>
        <w:t xml:space="preserve"> to Manage Its ATM Fleet</w:t>
      </w:r>
    </w:p>
    <w:p w14:paraId="6A304FA4" w14:textId="77777777" w:rsidR="003C5685" w:rsidRDefault="003C5685" w:rsidP="00F701F3">
      <w:pPr>
        <w:rPr>
          <w:b/>
          <w:sz w:val="21"/>
          <w:szCs w:val="21"/>
        </w:rPr>
      </w:pPr>
    </w:p>
    <w:p w14:paraId="58DDC007" w14:textId="27EFA652" w:rsidR="00555F72" w:rsidRPr="00ED5D33" w:rsidRDefault="003C5685" w:rsidP="00555F72">
      <w:r w:rsidRPr="00110280">
        <w:rPr>
          <w:b/>
          <w:bCs/>
        </w:rPr>
        <w:t xml:space="preserve">HOUSTON, </w:t>
      </w:r>
      <w:r w:rsidR="00BA1623">
        <w:rPr>
          <w:b/>
          <w:bCs/>
        </w:rPr>
        <w:t xml:space="preserve">June </w:t>
      </w:r>
      <w:r w:rsidR="00BC6549">
        <w:rPr>
          <w:b/>
          <w:bCs/>
        </w:rPr>
        <w:t>8</w:t>
      </w:r>
      <w:r w:rsidRPr="00B337D4">
        <w:rPr>
          <w:b/>
          <w:bCs/>
        </w:rPr>
        <w:t>,</w:t>
      </w:r>
      <w:r w:rsidRPr="00110280">
        <w:rPr>
          <w:b/>
          <w:bCs/>
        </w:rPr>
        <w:t xml:space="preserve"> 2021</w:t>
      </w:r>
      <w:r w:rsidRPr="00110280">
        <w:t xml:space="preserve"> –</w:t>
      </w:r>
      <w:r w:rsidR="00555F72">
        <w:t xml:space="preserve"> </w:t>
      </w:r>
      <w:r w:rsidR="00555F72" w:rsidRPr="00ED5D33">
        <w:t xml:space="preserve">Facing a major capital investment to replace an aging ATM fleet, </w:t>
      </w:r>
      <w:hyperlink r:id="rId8" w:history="1">
        <w:r w:rsidR="00555F72" w:rsidRPr="00555F72">
          <w:rPr>
            <w:rStyle w:val="Hyperlink"/>
          </w:rPr>
          <w:t>Envista Credit Union</w:t>
        </w:r>
      </w:hyperlink>
      <w:r w:rsidR="00555F72" w:rsidRPr="00ED5D33">
        <w:t xml:space="preserve"> instead partnered with </w:t>
      </w:r>
      <w:hyperlink r:id="rId9" w:history="1">
        <w:r w:rsidR="00555F72" w:rsidRPr="00555F72">
          <w:rPr>
            <w:rStyle w:val="Hyperlink"/>
          </w:rPr>
          <w:t>Dolphin Debit</w:t>
        </w:r>
      </w:hyperlink>
      <w:r w:rsidR="00555F72" w:rsidRPr="00ED5D33">
        <w:t xml:space="preserve"> to manage the machines and free the credit union to devote </w:t>
      </w:r>
      <w:r w:rsidR="00555F72">
        <w:t>its</w:t>
      </w:r>
      <w:r w:rsidR="00555F72" w:rsidRPr="00ED5D33">
        <w:t xml:space="preserve"> resources to more strategic priorities.</w:t>
      </w:r>
    </w:p>
    <w:p w14:paraId="4E1CB2E5" w14:textId="77777777" w:rsidR="00555F72" w:rsidRPr="00ED5D33" w:rsidRDefault="00555F72" w:rsidP="00555F72"/>
    <w:p w14:paraId="3E07D9AD" w14:textId="2979FC8C" w:rsidR="00555F72" w:rsidRPr="00ED5D33" w:rsidRDefault="00555F72" w:rsidP="00555F72">
      <w:r w:rsidRPr="00ED5D33">
        <w:t xml:space="preserve">Envista CU, based in Topeka, Kansas, now has </w:t>
      </w:r>
      <w:r>
        <w:t xml:space="preserve">an </w:t>
      </w:r>
      <w:r w:rsidRPr="00ED5D33">
        <w:t>all-new ATM</w:t>
      </w:r>
      <w:r>
        <w:t xml:space="preserve"> fleet</w:t>
      </w:r>
      <w:r w:rsidRPr="00ED5D33">
        <w:t xml:space="preserve"> provided by Dolphin Debit, the full-service ATM management company.</w:t>
      </w:r>
    </w:p>
    <w:p w14:paraId="4E369D8F" w14:textId="77777777" w:rsidR="00555F72" w:rsidRPr="00ED5D33" w:rsidRDefault="00555F72" w:rsidP="00555F72"/>
    <w:p w14:paraId="20475D61" w14:textId="7806C4DC" w:rsidR="00555F72" w:rsidRPr="00ED5D33" w:rsidRDefault="00555F72" w:rsidP="00555F72">
      <w:r w:rsidRPr="00ED5D33">
        <w:t>With assets of $503 million and a membership of 44,178, Envista CU is the eighth largest credit union in Kansas. It has 10 branches t</w:t>
      </w:r>
      <w:r>
        <w:t xml:space="preserve">hat </w:t>
      </w:r>
      <w:r w:rsidRPr="00ED5D33">
        <w:t>serve 16 counties in the Topeka and Hutchinson areas, and ATMs are a key part of its member service strategy.</w:t>
      </w:r>
    </w:p>
    <w:p w14:paraId="6CD61153" w14:textId="77777777" w:rsidR="00555F72" w:rsidRPr="00ED5D33" w:rsidRDefault="00555F72" w:rsidP="00555F72"/>
    <w:p w14:paraId="6B639B1B" w14:textId="6FB6F0F6" w:rsidR="00555F72" w:rsidRPr="00ED5D33" w:rsidRDefault="002A23D2" w:rsidP="00555F72">
      <w:r w:rsidRPr="002A23D2">
        <w:t xml:space="preserve">As Christina Schmitt, Vice President of Operations for </w:t>
      </w:r>
      <w:proofErr w:type="spellStart"/>
      <w:r w:rsidRPr="002A23D2">
        <w:t>Envista</w:t>
      </w:r>
      <w:proofErr w:type="spellEnd"/>
      <w:r w:rsidRPr="002A23D2">
        <w:t xml:space="preserve"> CU</w:t>
      </w:r>
      <w:r>
        <w:t>,</w:t>
      </w:r>
      <w:r w:rsidRPr="002A23D2">
        <w:t xml:space="preserve"> explained, “We consider ATMs very important” for 24/7 member access to their money. “It is both a convenience for members as well as a necessity, and there is an expectation for a financial institution to have ATMs.”  </w:t>
      </w:r>
      <w:r w:rsidR="00555F72" w:rsidRPr="00ED5D33">
        <w:t xml:space="preserve">  </w:t>
      </w:r>
    </w:p>
    <w:p w14:paraId="674241AF" w14:textId="77777777" w:rsidR="00555F72" w:rsidRPr="00ED5D33" w:rsidRDefault="00555F72" w:rsidP="00555F72"/>
    <w:p w14:paraId="7277CCD9" w14:textId="77777777" w:rsidR="00BC6549" w:rsidRDefault="00BC6549" w:rsidP="00BC6549">
      <w:pPr>
        <w:rPr>
          <w:sz w:val="22"/>
          <w:szCs w:val="22"/>
        </w:rPr>
      </w:pPr>
      <w:r>
        <w:t xml:space="preserve">But managing those ATMs became a burden for </w:t>
      </w:r>
      <w:proofErr w:type="spellStart"/>
      <w:r>
        <w:t>Envista</w:t>
      </w:r>
      <w:proofErr w:type="spellEnd"/>
      <w:r>
        <w:t xml:space="preserve"> CU. The aging machines were experiencing a lot of downtime and the credit union needed a responsive ATM vendor.</w:t>
      </w:r>
    </w:p>
    <w:p w14:paraId="43674A0E" w14:textId="77777777" w:rsidR="00555F72" w:rsidRPr="00ED5D33" w:rsidRDefault="00555F72" w:rsidP="00555F72"/>
    <w:p w14:paraId="6C90E003" w14:textId="77777777" w:rsidR="00555F72" w:rsidRPr="00ED5D33" w:rsidRDefault="00555F72" w:rsidP="00555F72">
      <w:r w:rsidRPr="00ED5D33">
        <w:t xml:space="preserve">In addition, Schmitt said, “Our biggest challenges were compliance and upgrades, specifically the cost and time associated with them. Prior to partnering with Dolphin Debit, our ATM fleet was outdated, and we were looking at replacing most of our ATMs. The time needed to navigate and manage a project like that was going to be a big challenge for us.“ </w:t>
      </w:r>
    </w:p>
    <w:p w14:paraId="0CEEC6A2" w14:textId="77777777" w:rsidR="00555F72" w:rsidRPr="00ED5D33" w:rsidRDefault="00555F72" w:rsidP="00555F72"/>
    <w:p w14:paraId="3F46EBED" w14:textId="62411C77" w:rsidR="00555F72" w:rsidRPr="00ED5D33" w:rsidRDefault="00555F72" w:rsidP="00555F72">
      <w:r w:rsidRPr="00ED5D33">
        <w:t>Envista CU chose Dolphin Debit to take over the ATMs, and now has 11 new machines, one each at 10 branches and another at the Veterans Administration hospital in Topeka.</w:t>
      </w:r>
    </w:p>
    <w:p w14:paraId="1ED5A9FB" w14:textId="77777777" w:rsidR="00555F72" w:rsidRPr="00ED5D33" w:rsidRDefault="00555F72" w:rsidP="00555F72"/>
    <w:p w14:paraId="05E6D595" w14:textId="55B04543" w:rsidR="00555F72" w:rsidRPr="00ED5D33" w:rsidRDefault="00555F72" w:rsidP="00555F72">
      <w:r w:rsidRPr="00ED5D33">
        <w:t xml:space="preserve">“We recognized we needed a change,” Schmitt explained. “Member service is one of our top priorities, and we knew that if we were going to be able to focus on that and other strategic goals, we needed to find a solution for our ATMs. Now we don’t have to worry about upgrades or compliance, and we know </w:t>
      </w:r>
      <w:r>
        <w:t xml:space="preserve">our costs </w:t>
      </w:r>
      <w:r w:rsidRPr="00ED5D33">
        <w:t>since there aren’t any hidden fees or extra charges.”</w:t>
      </w:r>
    </w:p>
    <w:p w14:paraId="039C6EFA" w14:textId="77777777" w:rsidR="00555F72" w:rsidRPr="00ED5D33" w:rsidRDefault="00555F72" w:rsidP="00555F72"/>
    <w:p w14:paraId="235A28FD" w14:textId="77777777" w:rsidR="00555F72" w:rsidRPr="00ED5D33" w:rsidRDefault="00555F72" w:rsidP="00555F72">
      <w:r w:rsidRPr="00ED5D33">
        <w:lastRenderedPageBreak/>
        <w:t xml:space="preserve">Schmitt said Dolphin Debit’s ATM changeover was smooth, painless, and took only about a day and a half. </w:t>
      </w:r>
    </w:p>
    <w:p w14:paraId="54E34647" w14:textId="77777777" w:rsidR="00555F72" w:rsidRPr="00ED5D33" w:rsidRDefault="00555F72" w:rsidP="00555F72"/>
    <w:p w14:paraId="2E0BFFDD" w14:textId="77777777" w:rsidR="00555F72" w:rsidRDefault="00555F72" w:rsidP="00555F72">
      <w:r w:rsidRPr="00ED5D33">
        <w:t>“Aging ATMs and the prospect of major replacement projects continue to be huge motivators for credit unions to turn over management of their fleets to us,” noted Gary Walston, CEO of Dolphin Debit. “And then</w:t>
      </w:r>
      <w:r>
        <w:t xml:space="preserve"> they go on to enjoy all the other benefits of outsourced management as well.”</w:t>
      </w:r>
    </w:p>
    <w:p w14:paraId="120F86C2" w14:textId="1D63949C" w:rsidR="003C5685" w:rsidRDefault="003C5685" w:rsidP="00555F72">
      <w:pPr>
        <w:rPr>
          <w:b/>
          <w:sz w:val="21"/>
          <w:szCs w:val="21"/>
        </w:rPr>
      </w:pPr>
    </w:p>
    <w:p w14:paraId="7EE5194B" w14:textId="77777777" w:rsidR="002A23D2" w:rsidRDefault="002A23D2" w:rsidP="002A23D2">
      <w:pPr>
        <w:rPr>
          <w:b/>
          <w:bCs/>
          <w:sz w:val="21"/>
          <w:szCs w:val="21"/>
        </w:rPr>
      </w:pPr>
      <w:r>
        <w:rPr>
          <w:b/>
          <w:bCs/>
          <w:sz w:val="21"/>
          <w:szCs w:val="21"/>
        </w:rPr>
        <w:t>About Dolphin Debit</w:t>
      </w:r>
    </w:p>
    <w:p w14:paraId="75D9C8EC" w14:textId="3608441A" w:rsidR="00F701F3" w:rsidRPr="00520078" w:rsidRDefault="002A23D2" w:rsidP="002A23D2">
      <w:pPr>
        <w:rPr>
          <w:sz w:val="21"/>
          <w:szCs w:val="21"/>
        </w:rPr>
      </w:pPr>
      <w:r>
        <w:rPr>
          <w:sz w:val="21"/>
          <w:szCs w:val="21"/>
        </w:rPr>
        <w:t xml:space="preserve">Dolphin Debit Access, a subsidiary of </w:t>
      </w:r>
      <w:proofErr w:type="spellStart"/>
      <w:r>
        <w:rPr>
          <w:sz w:val="21"/>
          <w:szCs w:val="21"/>
        </w:rPr>
        <w:t>Euronet</w:t>
      </w:r>
      <w:proofErr w:type="spellEnd"/>
      <w:r>
        <w:rPr>
          <w:sz w:val="21"/>
          <w:szCs w:val="21"/>
        </w:rPr>
        <w:t xml:space="preserve">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w:t>
      </w:r>
      <w:proofErr w:type="gramStart"/>
      <w:r>
        <w:rPr>
          <w:sz w:val="21"/>
          <w:szCs w:val="21"/>
        </w:rPr>
        <w:t>premise</w:t>
      </w:r>
      <w:proofErr w:type="gramEnd"/>
      <w:r>
        <w:rPr>
          <w:sz w:val="21"/>
          <w:szCs w:val="21"/>
        </w:rPr>
        <w:t xml:space="preserve"> venues and works with 325 financial institutions across the United States. Combined with the strength of its global payments parent company, </w:t>
      </w:r>
      <w:proofErr w:type="spellStart"/>
      <w:r>
        <w:rPr>
          <w:sz w:val="21"/>
          <w:szCs w:val="21"/>
        </w:rPr>
        <w:t>Euronet</w:t>
      </w:r>
      <w:proofErr w:type="spellEnd"/>
      <w:r>
        <w:rPr>
          <w:sz w:val="21"/>
          <w:szCs w:val="21"/>
        </w:rPr>
        <w:t xml:space="preserve"> Worldwide, Dolphin is able to deliver technology and modernization through the company’s REN Ecosystem. For more information, visit </w:t>
      </w:r>
      <w:hyperlink r:id="rId10" w:history="1">
        <w:r>
          <w:rPr>
            <w:rStyle w:val="Hyperlink"/>
            <w:sz w:val="21"/>
            <w:szCs w:val="21"/>
          </w:rPr>
          <w:t>dolphindebit.com</w:t>
        </w:r>
      </w:hyperlink>
      <w:r>
        <w:rPr>
          <w:sz w:val="21"/>
          <w:szCs w:val="21"/>
        </w:rPr>
        <w:t>.</w:t>
      </w:r>
    </w:p>
    <w:p w14:paraId="3EFE027E" w14:textId="77777777" w:rsidR="00F701F3" w:rsidRPr="00520078" w:rsidRDefault="00F701F3" w:rsidP="00F701F3">
      <w:pPr>
        <w:rPr>
          <w:sz w:val="21"/>
          <w:szCs w:val="21"/>
        </w:rPr>
      </w:pPr>
    </w:p>
    <w:p w14:paraId="3331246D" w14:textId="7F4F3D70" w:rsidR="00A537C7" w:rsidRDefault="00A537C7" w:rsidP="00A537C7">
      <w:pPr>
        <w:jc w:val="center"/>
        <w:rPr>
          <w:sz w:val="21"/>
          <w:szCs w:val="21"/>
        </w:rPr>
      </w:pPr>
      <w:r>
        <w:rPr>
          <w:sz w:val="21"/>
          <w:szCs w:val="21"/>
        </w:rPr>
        <w:t>###</w:t>
      </w:r>
    </w:p>
    <w:p w14:paraId="00FBEE25" w14:textId="4B1C586B" w:rsidR="00F83728" w:rsidRPr="00F83728" w:rsidRDefault="00F83728" w:rsidP="00153E71">
      <w:pPr>
        <w:rPr>
          <w:sz w:val="21"/>
          <w:szCs w:val="21"/>
        </w:rPr>
      </w:pPr>
    </w:p>
    <w:sectPr w:rsidR="00F83728" w:rsidRPr="00F83728" w:rsidSect="003332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7531" w14:textId="77777777" w:rsidR="006D600D" w:rsidRDefault="006D600D" w:rsidP="0089154D">
      <w:r>
        <w:separator/>
      </w:r>
    </w:p>
  </w:endnote>
  <w:endnote w:type="continuationSeparator" w:id="0">
    <w:p w14:paraId="009FBA31" w14:textId="77777777" w:rsidR="006D600D" w:rsidRDefault="006D600D"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46A7" w14:textId="77777777" w:rsidR="006D600D" w:rsidRDefault="006D600D" w:rsidP="0089154D">
      <w:r>
        <w:separator/>
      </w:r>
    </w:p>
  </w:footnote>
  <w:footnote w:type="continuationSeparator" w:id="0">
    <w:p w14:paraId="6A091E12" w14:textId="77777777" w:rsidR="006D600D" w:rsidRDefault="006D600D" w:rsidP="0089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8098E"/>
    <w:rsid w:val="000863D9"/>
    <w:rsid w:val="0009223B"/>
    <w:rsid w:val="00092768"/>
    <w:rsid w:val="00094C9E"/>
    <w:rsid w:val="000968F2"/>
    <w:rsid w:val="00097F5A"/>
    <w:rsid w:val="000A1EC6"/>
    <w:rsid w:val="000A24D9"/>
    <w:rsid w:val="000A2638"/>
    <w:rsid w:val="000A29BE"/>
    <w:rsid w:val="000A3801"/>
    <w:rsid w:val="000A3CEB"/>
    <w:rsid w:val="000A7A10"/>
    <w:rsid w:val="000C3783"/>
    <w:rsid w:val="000D0961"/>
    <w:rsid w:val="000D144B"/>
    <w:rsid w:val="000E332F"/>
    <w:rsid w:val="000F5592"/>
    <w:rsid w:val="001017F8"/>
    <w:rsid w:val="00105D38"/>
    <w:rsid w:val="0010791F"/>
    <w:rsid w:val="00107B8F"/>
    <w:rsid w:val="00122194"/>
    <w:rsid w:val="00124617"/>
    <w:rsid w:val="00126559"/>
    <w:rsid w:val="00130867"/>
    <w:rsid w:val="00133899"/>
    <w:rsid w:val="00134C55"/>
    <w:rsid w:val="00136A76"/>
    <w:rsid w:val="0014150D"/>
    <w:rsid w:val="0014270F"/>
    <w:rsid w:val="001428D0"/>
    <w:rsid w:val="0015245A"/>
    <w:rsid w:val="00153DF9"/>
    <w:rsid w:val="00153E71"/>
    <w:rsid w:val="00154679"/>
    <w:rsid w:val="001569AA"/>
    <w:rsid w:val="00162EF1"/>
    <w:rsid w:val="00170566"/>
    <w:rsid w:val="00176F32"/>
    <w:rsid w:val="001804BC"/>
    <w:rsid w:val="00180FC5"/>
    <w:rsid w:val="001811DB"/>
    <w:rsid w:val="001A05EF"/>
    <w:rsid w:val="001A0878"/>
    <w:rsid w:val="001A41CF"/>
    <w:rsid w:val="001A7D33"/>
    <w:rsid w:val="001B3C8A"/>
    <w:rsid w:val="001B48AC"/>
    <w:rsid w:val="001B4D1D"/>
    <w:rsid w:val="001C1571"/>
    <w:rsid w:val="001C6481"/>
    <w:rsid w:val="001D1E4F"/>
    <w:rsid w:val="001D40C6"/>
    <w:rsid w:val="001D65F7"/>
    <w:rsid w:val="001E3EB4"/>
    <w:rsid w:val="001F647C"/>
    <w:rsid w:val="00200C56"/>
    <w:rsid w:val="00200ECD"/>
    <w:rsid w:val="00201BF1"/>
    <w:rsid w:val="002034BD"/>
    <w:rsid w:val="00206134"/>
    <w:rsid w:val="002133C7"/>
    <w:rsid w:val="0022292A"/>
    <w:rsid w:val="0022743D"/>
    <w:rsid w:val="002274DC"/>
    <w:rsid w:val="00227C7A"/>
    <w:rsid w:val="00231257"/>
    <w:rsid w:val="00232FE4"/>
    <w:rsid w:val="0023474C"/>
    <w:rsid w:val="00234BE9"/>
    <w:rsid w:val="002441DE"/>
    <w:rsid w:val="002453A4"/>
    <w:rsid w:val="0025388D"/>
    <w:rsid w:val="002613F5"/>
    <w:rsid w:val="00261BB4"/>
    <w:rsid w:val="00261EB4"/>
    <w:rsid w:val="002663A5"/>
    <w:rsid w:val="00266BD2"/>
    <w:rsid w:val="00267CFE"/>
    <w:rsid w:val="00270568"/>
    <w:rsid w:val="002706E0"/>
    <w:rsid w:val="00275A53"/>
    <w:rsid w:val="002779F1"/>
    <w:rsid w:val="00294554"/>
    <w:rsid w:val="00294A09"/>
    <w:rsid w:val="0029650C"/>
    <w:rsid w:val="002A23D2"/>
    <w:rsid w:val="002A3442"/>
    <w:rsid w:val="002A639B"/>
    <w:rsid w:val="002B7FF7"/>
    <w:rsid w:val="002C496C"/>
    <w:rsid w:val="002E12A0"/>
    <w:rsid w:val="002E1A9A"/>
    <w:rsid w:val="002E4014"/>
    <w:rsid w:val="002E540A"/>
    <w:rsid w:val="002E5829"/>
    <w:rsid w:val="00301970"/>
    <w:rsid w:val="003064DD"/>
    <w:rsid w:val="00306521"/>
    <w:rsid w:val="00310ACA"/>
    <w:rsid w:val="00312572"/>
    <w:rsid w:val="003135BB"/>
    <w:rsid w:val="00315A38"/>
    <w:rsid w:val="00324648"/>
    <w:rsid w:val="0033321E"/>
    <w:rsid w:val="00334254"/>
    <w:rsid w:val="003428B3"/>
    <w:rsid w:val="00347056"/>
    <w:rsid w:val="00351777"/>
    <w:rsid w:val="00351B9E"/>
    <w:rsid w:val="00353ECD"/>
    <w:rsid w:val="00356EDF"/>
    <w:rsid w:val="00360185"/>
    <w:rsid w:val="00363CC1"/>
    <w:rsid w:val="00371D01"/>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C18BF"/>
    <w:rsid w:val="003C241F"/>
    <w:rsid w:val="003C43CF"/>
    <w:rsid w:val="003C4A94"/>
    <w:rsid w:val="003C5685"/>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21B6"/>
    <w:rsid w:val="00443B9F"/>
    <w:rsid w:val="00444EFE"/>
    <w:rsid w:val="00456A3F"/>
    <w:rsid w:val="004611B2"/>
    <w:rsid w:val="00461BD4"/>
    <w:rsid w:val="00462149"/>
    <w:rsid w:val="00463063"/>
    <w:rsid w:val="004716A0"/>
    <w:rsid w:val="00480B60"/>
    <w:rsid w:val="00493D6C"/>
    <w:rsid w:val="004A0837"/>
    <w:rsid w:val="004A1095"/>
    <w:rsid w:val="004A2BD1"/>
    <w:rsid w:val="004A510E"/>
    <w:rsid w:val="004B601A"/>
    <w:rsid w:val="004D280C"/>
    <w:rsid w:val="004D5097"/>
    <w:rsid w:val="004E1ABA"/>
    <w:rsid w:val="004E702C"/>
    <w:rsid w:val="004F3379"/>
    <w:rsid w:val="004F3DBA"/>
    <w:rsid w:val="0050410A"/>
    <w:rsid w:val="00510303"/>
    <w:rsid w:val="0051336C"/>
    <w:rsid w:val="00513385"/>
    <w:rsid w:val="005149A2"/>
    <w:rsid w:val="005160FC"/>
    <w:rsid w:val="005166F6"/>
    <w:rsid w:val="00517205"/>
    <w:rsid w:val="00517504"/>
    <w:rsid w:val="005216EC"/>
    <w:rsid w:val="0052551C"/>
    <w:rsid w:val="0054156D"/>
    <w:rsid w:val="005418B5"/>
    <w:rsid w:val="00542497"/>
    <w:rsid w:val="00555F72"/>
    <w:rsid w:val="0055737D"/>
    <w:rsid w:val="00571D54"/>
    <w:rsid w:val="0057383F"/>
    <w:rsid w:val="00587BB4"/>
    <w:rsid w:val="0059262E"/>
    <w:rsid w:val="005B1F70"/>
    <w:rsid w:val="005B683F"/>
    <w:rsid w:val="005C0116"/>
    <w:rsid w:val="005C1D34"/>
    <w:rsid w:val="005D0037"/>
    <w:rsid w:val="005D00FF"/>
    <w:rsid w:val="005D07FC"/>
    <w:rsid w:val="005E17F9"/>
    <w:rsid w:val="005E5924"/>
    <w:rsid w:val="005F1026"/>
    <w:rsid w:val="005F28AF"/>
    <w:rsid w:val="00602984"/>
    <w:rsid w:val="006031DE"/>
    <w:rsid w:val="0060458F"/>
    <w:rsid w:val="006144B7"/>
    <w:rsid w:val="00623840"/>
    <w:rsid w:val="0062695B"/>
    <w:rsid w:val="006335B6"/>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7E8"/>
    <w:rsid w:val="006C4E23"/>
    <w:rsid w:val="006D0BD7"/>
    <w:rsid w:val="006D600D"/>
    <w:rsid w:val="006F4CD8"/>
    <w:rsid w:val="007048B8"/>
    <w:rsid w:val="00713AA0"/>
    <w:rsid w:val="00714710"/>
    <w:rsid w:val="00717545"/>
    <w:rsid w:val="007227EA"/>
    <w:rsid w:val="00730112"/>
    <w:rsid w:val="00731917"/>
    <w:rsid w:val="0074157B"/>
    <w:rsid w:val="0075151D"/>
    <w:rsid w:val="00751C07"/>
    <w:rsid w:val="007628CD"/>
    <w:rsid w:val="007666EE"/>
    <w:rsid w:val="00767B07"/>
    <w:rsid w:val="0077160E"/>
    <w:rsid w:val="00773090"/>
    <w:rsid w:val="00774022"/>
    <w:rsid w:val="00774649"/>
    <w:rsid w:val="007777B8"/>
    <w:rsid w:val="00781361"/>
    <w:rsid w:val="00785B43"/>
    <w:rsid w:val="00795D7E"/>
    <w:rsid w:val="007B4184"/>
    <w:rsid w:val="007B6082"/>
    <w:rsid w:val="007C2EFD"/>
    <w:rsid w:val="007C7441"/>
    <w:rsid w:val="007D6BB6"/>
    <w:rsid w:val="007E3E57"/>
    <w:rsid w:val="007F417C"/>
    <w:rsid w:val="007F5AAD"/>
    <w:rsid w:val="007F713B"/>
    <w:rsid w:val="008014CA"/>
    <w:rsid w:val="00803334"/>
    <w:rsid w:val="00804DC1"/>
    <w:rsid w:val="008054B1"/>
    <w:rsid w:val="008162FF"/>
    <w:rsid w:val="00827C01"/>
    <w:rsid w:val="00827EF2"/>
    <w:rsid w:val="008412B6"/>
    <w:rsid w:val="00844FB7"/>
    <w:rsid w:val="008462F3"/>
    <w:rsid w:val="00846B93"/>
    <w:rsid w:val="00847CA8"/>
    <w:rsid w:val="00850892"/>
    <w:rsid w:val="00856526"/>
    <w:rsid w:val="00857DDE"/>
    <w:rsid w:val="0086070B"/>
    <w:rsid w:val="008623E5"/>
    <w:rsid w:val="00870E14"/>
    <w:rsid w:val="00872158"/>
    <w:rsid w:val="00877C3E"/>
    <w:rsid w:val="00881C32"/>
    <w:rsid w:val="00883DEC"/>
    <w:rsid w:val="00887A8C"/>
    <w:rsid w:val="0089154D"/>
    <w:rsid w:val="00893E99"/>
    <w:rsid w:val="00894488"/>
    <w:rsid w:val="008A017C"/>
    <w:rsid w:val="008A0508"/>
    <w:rsid w:val="008A65AB"/>
    <w:rsid w:val="008A6E0B"/>
    <w:rsid w:val="008A71AF"/>
    <w:rsid w:val="008B11F4"/>
    <w:rsid w:val="008B4181"/>
    <w:rsid w:val="008B4318"/>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31A5E"/>
    <w:rsid w:val="009343A7"/>
    <w:rsid w:val="00940ADE"/>
    <w:rsid w:val="00943EA2"/>
    <w:rsid w:val="00945DF5"/>
    <w:rsid w:val="00956BAB"/>
    <w:rsid w:val="00956BE6"/>
    <w:rsid w:val="009576FC"/>
    <w:rsid w:val="009623D2"/>
    <w:rsid w:val="00967480"/>
    <w:rsid w:val="00970E6E"/>
    <w:rsid w:val="0097276B"/>
    <w:rsid w:val="00973BEE"/>
    <w:rsid w:val="00986566"/>
    <w:rsid w:val="00991E53"/>
    <w:rsid w:val="00993FAD"/>
    <w:rsid w:val="009A32AE"/>
    <w:rsid w:val="009B26A6"/>
    <w:rsid w:val="009B49DA"/>
    <w:rsid w:val="009B5A1A"/>
    <w:rsid w:val="009C26FC"/>
    <w:rsid w:val="009C3C8F"/>
    <w:rsid w:val="009D14C0"/>
    <w:rsid w:val="009D6499"/>
    <w:rsid w:val="009D6CD9"/>
    <w:rsid w:val="009E076D"/>
    <w:rsid w:val="009E7F96"/>
    <w:rsid w:val="009F7067"/>
    <w:rsid w:val="00A108B7"/>
    <w:rsid w:val="00A13278"/>
    <w:rsid w:val="00A172D1"/>
    <w:rsid w:val="00A234FF"/>
    <w:rsid w:val="00A23C13"/>
    <w:rsid w:val="00A25711"/>
    <w:rsid w:val="00A32E68"/>
    <w:rsid w:val="00A349AD"/>
    <w:rsid w:val="00A34C9E"/>
    <w:rsid w:val="00A37A83"/>
    <w:rsid w:val="00A537C7"/>
    <w:rsid w:val="00A612C9"/>
    <w:rsid w:val="00A73AB3"/>
    <w:rsid w:val="00A80A45"/>
    <w:rsid w:val="00A80BD0"/>
    <w:rsid w:val="00A81C0F"/>
    <w:rsid w:val="00A852F4"/>
    <w:rsid w:val="00A877E0"/>
    <w:rsid w:val="00A87E39"/>
    <w:rsid w:val="00A93744"/>
    <w:rsid w:val="00A9416D"/>
    <w:rsid w:val="00AA047D"/>
    <w:rsid w:val="00AA1135"/>
    <w:rsid w:val="00AA43D8"/>
    <w:rsid w:val="00AB0B85"/>
    <w:rsid w:val="00AC6EE4"/>
    <w:rsid w:val="00AD10AA"/>
    <w:rsid w:val="00AE1319"/>
    <w:rsid w:val="00AE5A02"/>
    <w:rsid w:val="00AF3BFD"/>
    <w:rsid w:val="00B00E69"/>
    <w:rsid w:val="00B027C5"/>
    <w:rsid w:val="00B07869"/>
    <w:rsid w:val="00B15FEB"/>
    <w:rsid w:val="00B17D4C"/>
    <w:rsid w:val="00B337D4"/>
    <w:rsid w:val="00B403BD"/>
    <w:rsid w:val="00B4375C"/>
    <w:rsid w:val="00B4450A"/>
    <w:rsid w:val="00B45870"/>
    <w:rsid w:val="00B61481"/>
    <w:rsid w:val="00B62ABD"/>
    <w:rsid w:val="00B6466D"/>
    <w:rsid w:val="00B646EA"/>
    <w:rsid w:val="00B6521F"/>
    <w:rsid w:val="00B72DF7"/>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2A19"/>
    <w:rsid w:val="00C1577D"/>
    <w:rsid w:val="00C1728C"/>
    <w:rsid w:val="00C22D3C"/>
    <w:rsid w:val="00C23A97"/>
    <w:rsid w:val="00C27F39"/>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90A0F"/>
    <w:rsid w:val="00C92A55"/>
    <w:rsid w:val="00CA2DCE"/>
    <w:rsid w:val="00CA6382"/>
    <w:rsid w:val="00CB02E3"/>
    <w:rsid w:val="00CB2806"/>
    <w:rsid w:val="00CB44DA"/>
    <w:rsid w:val="00CB44E6"/>
    <w:rsid w:val="00CB5134"/>
    <w:rsid w:val="00CC018C"/>
    <w:rsid w:val="00CC3896"/>
    <w:rsid w:val="00CE0D12"/>
    <w:rsid w:val="00CE2701"/>
    <w:rsid w:val="00CE2BBE"/>
    <w:rsid w:val="00CE6507"/>
    <w:rsid w:val="00CE6762"/>
    <w:rsid w:val="00CE6DD7"/>
    <w:rsid w:val="00CF0C54"/>
    <w:rsid w:val="00CF1E24"/>
    <w:rsid w:val="00CF7C27"/>
    <w:rsid w:val="00D02789"/>
    <w:rsid w:val="00D03571"/>
    <w:rsid w:val="00D059A5"/>
    <w:rsid w:val="00D1752C"/>
    <w:rsid w:val="00D21B3F"/>
    <w:rsid w:val="00D276DA"/>
    <w:rsid w:val="00D32B06"/>
    <w:rsid w:val="00D335F4"/>
    <w:rsid w:val="00D374BE"/>
    <w:rsid w:val="00D40645"/>
    <w:rsid w:val="00D41009"/>
    <w:rsid w:val="00D43812"/>
    <w:rsid w:val="00D474CC"/>
    <w:rsid w:val="00D655A8"/>
    <w:rsid w:val="00D673E7"/>
    <w:rsid w:val="00D70AB7"/>
    <w:rsid w:val="00D74037"/>
    <w:rsid w:val="00D82F07"/>
    <w:rsid w:val="00D8488D"/>
    <w:rsid w:val="00D87E8A"/>
    <w:rsid w:val="00D91D02"/>
    <w:rsid w:val="00D942B0"/>
    <w:rsid w:val="00D9669D"/>
    <w:rsid w:val="00DB10E6"/>
    <w:rsid w:val="00DB7069"/>
    <w:rsid w:val="00DB7731"/>
    <w:rsid w:val="00DC04F8"/>
    <w:rsid w:val="00DC0C64"/>
    <w:rsid w:val="00DC63EA"/>
    <w:rsid w:val="00DC7C50"/>
    <w:rsid w:val="00DC7E6F"/>
    <w:rsid w:val="00DD14BB"/>
    <w:rsid w:val="00DD150C"/>
    <w:rsid w:val="00DD153C"/>
    <w:rsid w:val="00DD5477"/>
    <w:rsid w:val="00DE4350"/>
    <w:rsid w:val="00DE4E5C"/>
    <w:rsid w:val="00DE79CB"/>
    <w:rsid w:val="00DF4325"/>
    <w:rsid w:val="00E0230F"/>
    <w:rsid w:val="00E031DC"/>
    <w:rsid w:val="00E047F5"/>
    <w:rsid w:val="00E0673A"/>
    <w:rsid w:val="00E115F7"/>
    <w:rsid w:val="00E12610"/>
    <w:rsid w:val="00E239AD"/>
    <w:rsid w:val="00E25DBE"/>
    <w:rsid w:val="00E3481A"/>
    <w:rsid w:val="00E37039"/>
    <w:rsid w:val="00E417A6"/>
    <w:rsid w:val="00E42F04"/>
    <w:rsid w:val="00E50B6A"/>
    <w:rsid w:val="00E53B47"/>
    <w:rsid w:val="00E66B27"/>
    <w:rsid w:val="00E85635"/>
    <w:rsid w:val="00E913F1"/>
    <w:rsid w:val="00E93B57"/>
    <w:rsid w:val="00E93F3F"/>
    <w:rsid w:val="00E94B48"/>
    <w:rsid w:val="00E97C51"/>
    <w:rsid w:val="00EA10EF"/>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62E1"/>
    <w:rsid w:val="00EF29A7"/>
    <w:rsid w:val="00EF2F03"/>
    <w:rsid w:val="00EF5C32"/>
    <w:rsid w:val="00EF64D5"/>
    <w:rsid w:val="00EF7AE8"/>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56C3"/>
    <w:rsid w:val="00F65AD7"/>
    <w:rsid w:val="00F701F3"/>
    <w:rsid w:val="00F71DD2"/>
    <w:rsid w:val="00F74831"/>
    <w:rsid w:val="00F76447"/>
    <w:rsid w:val="00F76E9A"/>
    <w:rsid w:val="00F80A7A"/>
    <w:rsid w:val="00F83728"/>
    <w:rsid w:val="00F9558B"/>
    <w:rsid w:val="00FA16D3"/>
    <w:rsid w:val="00FA3479"/>
    <w:rsid w:val="00FB06DC"/>
    <w:rsid w:val="00FC5AB0"/>
    <w:rsid w:val="00FC623F"/>
    <w:rsid w:val="00FD03D1"/>
    <w:rsid w:val="00FD4838"/>
    <w:rsid w:val="00FD7118"/>
    <w:rsid w:val="00FE047C"/>
    <w:rsid w:val="00FE162F"/>
    <w:rsid w:val="00FE5B09"/>
    <w:rsid w:val="00FF26E2"/>
    <w:rsid w:val="00FF278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styleId="UnresolvedMention">
    <w:name w:val="Unresolved Mention"/>
    <w:basedOn w:val="DefaultParagraphFont"/>
    <w:uiPriority w:val="99"/>
    <w:semiHidden/>
    <w:unhideWhenUsed/>
    <w:rsid w:val="005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stac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lphindebit.com/" TargetMode="External"/><Relationship Id="rId4" Type="http://schemas.openxmlformats.org/officeDocument/2006/relationships/settings" Target="settings.xml"/><Relationship Id="rId9" Type="http://schemas.openxmlformats.org/officeDocument/2006/relationships/hyperlink" Target="http://www.dolphindeb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6F26-E55F-46EB-AF7C-D001FC0C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3535</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2019-10-22T17:30:00Z</cp:lastPrinted>
  <dcterms:created xsi:type="dcterms:W3CDTF">2021-06-02T14:24:00Z</dcterms:created>
  <dcterms:modified xsi:type="dcterms:W3CDTF">2021-06-02T14:24:00Z</dcterms:modified>
</cp:coreProperties>
</file>