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8509" w14:textId="77777777" w:rsidR="008061EC" w:rsidRPr="00512207" w:rsidRDefault="008061EC" w:rsidP="008061EC">
      <w:pPr>
        <w:tabs>
          <w:tab w:val="left" w:pos="-180"/>
          <w:tab w:val="left" w:pos="0"/>
        </w:tabs>
        <w:jc w:val="right"/>
        <w:rPr>
          <w:rFonts w:asciiTheme="minorHAnsi" w:hAnsiTheme="minorHAnsi"/>
          <w:b/>
          <w:i/>
          <w:sz w:val="28"/>
          <w:szCs w:val="28"/>
        </w:rPr>
      </w:pPr>
      <w:r w:rsidRPr="00512207">
        <w:rPr>
          <w:rFonts w:asciiTheme="minorHAnsi" w:hAnsiTheme="minorHAnsi"/>
          <w:b/>
          <w:i/>
          <w:sz w:val="28"/>
          <w:szCs w:val="28"/>
        </w:rPr>
        <w:t>FOR IMMEDIATE RELEASE</w:t>
      </w:r>
    </w:p>
    <w:p w14:paraId="42F5850A" w14:textId="77777777" w:rsidR="008061EC" w:rsidRPr="002D1229" w:rsidRDefault="008061EC" w:rsidP="008061EC">
      <w:pPr>
        <w:tabs>
          <w:tab w:val="left" w:pos="-180"/>
          <w:tab w:val="left" w:pos="0"/>
        </w:tabs>
        <w:jc w:val="right"/>
        <w:rPr>
          <w:rFonts w:asciiTheme="minorHAnsi" w:hAnsiTheme="minorHAnsi"/>
          <w:b/>
          <w:i/>
          <w:sz w:val="22"/>
          <w:szCs w:val="22"/>
        </w:rPr>
      </w:pPr>
    </w:p>
    <w:p w14:paraId="42F5850B" w14:textId="4958579E" w:rsidR="008061EC" w:rsidRPr="002D1229" w:rsidRDefault="008061EC" w:rsidP="008061EC">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42F5850C" w14:textId="5FEAF19F" w:rsidR="008061EC" w:rsidRPr="002D1229" w:rsidRDefault="003F7CA6" w:rsidP="7DE8AA8A">
      <w:pPr>
        <w:tabs>
          <w:tab w:val="left" w:pos="-180"/>
          <w:tab w:val="left" w:pos="0"/>
        </w:tabs>
        <w:jc w:val="right"/>
        <w:rPr>
          <w:rFonts w:asciiTheme="minorHAnsi" w:hAnsiTheme="minorHAnsi"/>
          <w:i/>
          <w:iCs/>
          <w:sz w:val="22"/>
          <w:szCs w:val="22"/>
        </w:rPr>
      </w:pPr>
      <w:r w:rsidRPr="7DE8AA8A">
        <w:rPr>
          <w:rFonts w:asciiTheme="minorHAnsi" w:hAnsiTheme="minorHAnsi"/>
          <w:i/>
          <w:iCs/>
          <w:sz w:val="22"/>
          <w:szCs w:val="22"/>
        </w:rPr>
        <w:t>Kevin Chiappetta</w:t>
      </w:r>
      <w:r w:rsidR="008061EC" w:rsidRPr="7DE8AA8A">
        <w:rPr>
          <w:rFonts w:asciiTheme="minorHAnsi" w:hAnsiTheme="minorHAnsi"/>
          <w:i/>
          <w:iCs/>
          <w:sz w:val="22"/>
          <w:szCs w:val="22"/>
        </w:rPr>
        <w:t>,</w:t>
      </w:r>
      <w:r w:rsidR="1DC6156C" w:rsidRPr="7DE8AA8A">
        <w:rPr>
          <w:rFonts w:asciiTheme="minorHAnsi" w:hAnsiTheme="minorHAnsi"/>
          <w:i/>
          <w:iCs/>
          <w:sz w:val="22"/>
          <w:szCs w:val="22"/>
        </w:rPr>
        <w:t xml:space="preserve"> </w:t>
      </w:r>
      <w:r w:rsidR="4B806FF1" w:rsidRPr="7DE8AA8A">
        <w:rPr>
          <w:rFonts w:asciiTheme="minorHAnsi" w:hAnsiTheme="minorHAnsi"/>
          <w:i/>
          <w:iCs/>
          <w:sz w:val="22"/>
          <w:szCs w:val="22"/>
        </w:rPr>
        <w:t>CFA</w:t>
      </w:r>
      <w:r w:rsidR="00C96B57">
        <w:rPr>
          <w:rFonts w:asciiTheme="minorHAnsi" w:hAnsiTheme="minorHAnsi"/>
          <w:i/>
          <w:iCs/>
          <w:sz w:val="22"/>
          <w:szCs w:val="22"/>
        </w:rPr>
        <w:t>,</w:t>
      </w:r>
      <w:r w:rsidR="00C73A00">
        <w:rPr>
          <w:rFonts w:asciiTheme="minorHAnsi" w:hAnsiTheme="minorHAnsi"/>
          <w:i/>
          <w:iCs/>
          <w:sz w:val="22"/>
          <w:szCs w:val="22"/>
        </w:rPr>
        <w:t xml:space="preserve"> </w:t>
      </w:r>
      <w:r w:rsidR="008061EC" w:rsidRPr="7DE8AA8A">
        <w:rPr>
          <w:rFonts w:asciiTheme="minorHAnsi" w:hAnsiTheme="minorHAnsi"/>
          <w:i/>
          <w:iCs/>
          <w:sz w:val="22"/>
          <w:szCs w:val="22"/>
        </w:rPr>
        <w:t>President</w:t>
      </w:r>
    </w:p>
    <w:p w14:paraId="42F5850D" w14:textId="77777777" w:rsidR="008061EC" w:rsidRPr="002D1229" w:rsidRDefault="003F7CA6" w:rsidP="008061EC">
      <w:pPr>
        <w:tabs>
          <w:tab w:val="left" w:pos="-180"/>
          <w:tab w:val="left" w:pos="0"/>
        </w:tabs>
        <w:jc w:val="right"/>
        <w:rPr>
          <w:rFonts w:asciiTheme="minorHAnsi" w:hAnsiTheme="minorHAnsi"/>
          <w:i/>
          <w:sz w:val="22"/>
          <w:szCs w:val="22"/>
        </w:rPr>
      </w:pPr>
      <w:r>
        <w:rPr>
          <w:rFonts w:asciiTheme="minorHAnsi" w:hAnsiTheme="minorHAnsi"/>
          <w:i/>
          <w:sz w:val="22"/>
          <w:szCs w:val="22"/>
        </w:rPr>
        <w:t>QuantyPhi</w:t>
      </w:r>
      <w:r w:rsidR="008061EC">
        <w:rPr>
          <w:rFonts w:asciiTheme="minorHAnsi" w:hAnsiTheme="minorHAnsi"/>
          <w:i/>
          <w:sz w:val="22"/>
          <w:szCs w:val="22"/>
        </w:rPr>
        <w:t>, LLC</w:t>
      </w:r>
    </w:p>
    <w:p w14:paraId="42F58510" w14:textId="021C4133" w:rsidR="008061EC" w:rsidRDefault="008061EC" w:rsidP="008061EC">
      <w:pPr>
        <w:tabs>
          <w:tab w:val="left" w:pos="-180"/>
          <w:tab w:val="left" w:pos="0"/>
        </w:tabs>
        <w:jc w:val="right"/>
        <w:rPr>
          <w:rFonts w:asciiTheme="minorHAnsi" w:hAnsiTheme="minorHAnsi"/>
          <w:i/>
          <w:sz w:val="22"/>
          <w:szCs w:val="22"/>
        </w:rPr>
      </w:pPr>
      <w:r>
        <w:rPr>
          <w:rFonts w:asciiTheme="minorHAnsi" w:hAnsiTheme="minorHAnsi"/>
          <w:i/>
          <w:sz w:val="22"/>
          <w:szCs w:val="22"/>
        </w:rPr>
        <w:t>(414) 433</w:t>
      </w:r>
      <w:r w:rsidRPr="002D1229">
        <w:rPr>
          <w:rFonts w:asciiTheme="minorHAnsi" w:hAnsiTheme="minorHAnsi"/>
          <w:i/>
          <w:sz w:val="22"/>
          <w:szCs w:val="22"/>
        </w:rPr>
        <w:t>-</w:t>
      </w:r>
      <w:r w:rsidR="003F7CA6">
        <w:rPr>
          <w:rFonts w:asciiTheme="minorHAnsi" w:hAnsiTheme="minorHAnsi"/>
          <w:i/>
          <w:sz w:val="22"/>
          <w:szCs w:val="22"/>
        </w:rPr>
        <w:t>0176</w:t>
      </w:r>
    </w:p>
    <w:p w14:paraId="42F58511" w14:textId="77777777" w:rsidR="008061EC" w:rsidRPr="002D1229" w:rsidRDefault="008061EC" w:rsidP="008061EC">
      <w:pPr>
        <w:tabs>
          <w:tab w:val="left" w:pos="-180"/>
          <w:tab w:val="left" w:pos="0"/>
        </w:tabs>
        <w:jc w:val="right"/>
        <w:rPr>
          <w:rFonts w:asciiTheme="minorHAnsi" w:hAnsiTheme="minorHAnsi"/>
          <w:i/>
          <w:sz w:val="22"/>
          <w:szCs w:val="22"/>
        </w:rPr>
      </w:pPr>
    </w:p>
    <w:p w14:paraId="42F58512" w14:textId="2800FA1C" w:rsidR="00F53D25" w:rsidRPr="00B96213" w:rsidRDefault="00F42974" w:rsidP="7DE8AA8A">
      <w:pPr>
        <w:autoSpaceDE w:val="0"/>
        <w:autoSpaceDN w:val="0"/>
        <w:adjustRightInd w:val="0"/>
        <w:rPr>
          <w:rFonts w:asciiTheme="minorHAnsi" w:hAnsiTheme="minorHAnsi"/>
          <w:b/>
          <w:bCs/>
          <w:sz w:val="38"/>
          <w:szCs w:val="38"/>
        </w:rPr>
      </w:pPr>
      <w:r>
        <w:rPr>
          <w:rFonts w:asciiTheme="minorHAnsi" w:hAnsiTheme="minorHAnsi"/>
          <w:b/>
          <w:bCs/>
          <w:sz w:val="38"/>
          <w:szCs w:val="38"/>
        </w:rPr>
        <w:t xml:space="preserve">NASCUS Invites </w:t>
      </w:r>
      <w:r w:rsidR="00396A22" w:rsidRPr="7DE8AA8A">
        <w:rPr>
          <w:rFonts w:asciiTheme="minorHAnsi" w:hAnsiTheme="minorHAnsi"/>
          <w:b/>
          <w:bCs/>
          <w:sz w:val="38"/>
          <w:szCs w:val="38"/>
        </w:rPr>
        <w:t xml:space="preserve">Kevin Chiappetta </w:t>
      </w:r>
      <w:r>
        <w:rPr>
          <w:rFonts w:asciiTheme="minorHAnsi" w:hAnsiTheme="minorHAnsi"/>
          <w:b/>
          <w:bCs/>
          <w:sz w:val="38"/>
          <w:szCs w:val="38"/>
        </w:rPr>
        <w:t xml:space="preserve">to </w:t>
      </w:r>
      <w:r w:rsidR="005320A4">
        <w:rPr>
          <w:rFonts w:asciiTheme="minorHAnsi" w:hAnsiTheme="minorHAnsi"/>
          <w:b/>
          <w:bCs/>
          <w:sz w:val="38"/>
          <w:szCs w:val="38"/>
        </w:rPr>
        <w:t xml:space="preserve">Present </w:t>
      </w:r>
      <w:r w:rsidR="006B1483">
        <w:rPr>
          <w:rFonts w:asciiTheme="minorHAnsi" w:hAnsiTheme="minorHAnsi"/>
          <w:b/>
          <w:bCs/>
          <w:sz w:val="38"/>
          <w:szCs w:val="38"/>
        </w:rPr>
        <w:t>Loan Profitability to Examiners</w:t>
      </w:r>
    </w:p>
    <w:p w14:paraId="42F58513" w14:textId="6BDC400A" w:rsidR="008061EC" w:rsidRPr="007C62E3" w:rsidRDefault="008061EC" w:rsidP="008061EC">
      <w:pPr>
        <w:tabs>
          <w:tab w:val="left" w:pos="-180"/>
        </w:tabs>
        <w:rPr>
          <w:rFonts w:asciiTheme="minorHAnsi" w:hAnsiTheme="minorHAnsi" w:cstheme="minorHAnsi"/>
          <w:sz w:val="22"/>
          <w:szCs w:val="22"/>
        </w:rPr>
      </w:pPr>
    </w:p>
    <w:p w14:paraId="74195F08" w14:textId="75E91EC4" w:rsidR="00E715EB" w:rsidRPr="000606D3" w:rsidRDefault="004B3812" w:rsidP="590FA4D5">
      <w:pPr>
        <w:autoSpaceDE w:val="0"/>
        <w:autoSpaceDN w:val="0"/>
        <w:adjustRightInd w:val="0"/>
        <w:rPr>
          <w:rFonts w:asciiTheme="minorHAnsi" w:hAnsiTheme="minorHAnsi" w:cstheme="minorBidi"/>
          <w:sz w:val="22"/>
          <w:szCs w:val="22"/>
        </w:rPr>
      </w:pPr>
      <w:r>
        <w:rPr>
          <w:noProof/>
        </w:rPr>
        <w:drawing>
          <wp:anchor distT="0" distB="0" distL="114300" distR="114300" simplePos="0" relativeHeight="251658240" behindDoc="0" locked="0" layoutInCell="1" allowOverlap="1" wp14:anchorId="520B867B" wp14:editId="36CBC91E">
            <wp:simplePos x="0" y="0"/>
            <wp:positionH relativeFrom="column">
              <wp:posOffset>4477385</wp:posOffset>
            </wp:positionH>
            <wp:positionV relativeFrom="paragraph">
              <wp:posOffset>10160</wp:posOffset>
            </wp:positionV>
            <wp:extent cx="1466850" cy="1400175"/>
            <wp:effectExtent l="0" t="0" r="0" b="0"/>
            <wp:wrapThrough wrapText="bothSides">
              <wp:wrapPolygon edited="0">
                <wp:start x="0" y="0"/>
                <wp:lineTo x="0" y="21453"/>
                <wp:lineTo x="21319" y="21453"/>
                <wp:lineTo x="21319" y="0"/>
                <wp:lineTo x="0" y="0"/>
              </wp:wrapPolygon>
            </wp:wrapThrough>
            <wp:docPr id="2142764832" name="Picture 214276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66850" cy="1400175"/>
                    </a:xfrm>
                    <a:prstGeom prst="rect">
                      <a:avLst/>
                    </a:prstGeom>
                  </pic:spPr>
                </pic:pic>
              </a:graphicData>
            </a:graphic>
            <wp14:sizeRelH relativeFrom="page">
              <wp14:pctWidth>0</wp14:pctWidth>
            </wp14:sizeRelH>
            <wp14:sizeRelV relativeFrom="page">
              <wp14:pctHeight>0</wp14:pctHeight>
            </wp14:sizeRelV>
          </wp:anchor>
        </w:drawing>
      </w:r>
      <w:r w:rsidR="409EC3E4" w:rsidRPr="590FA4D5">
        <w:rPr>
          <w:rFonts w:asciiTheme="minorHAnsi" w:hAnsiTheme="minorHAnsi"/>
          <w:b/>
          <w:bCs/>
          <w:sz w:val="22"/>
          <w:szCs w:val="22"/>
        </w:rPr>
        <w:t>MILWAUKEE,</w:t>
      </w:r>
      <w:r w:rsidR="00B87D47" w:rsidRPr="590FA4D5">
        <w:rPr>
          <w:rFonts w:asciiTheme="minorHAnsi" w:hAnsiTheme="minorHAnsi"/>
          <w:b/>
          <w:bCs/>
          <w:sz w:val="22"/>
          <w:szCs w:val="22"/>
        </w:rPr>
        <w:t xml:space="preserve"> </w:t>
      </w:r>
      <w:r w:rsidR="0013709F" w:rsidRPr="590FA4D5">
        <w:rPr>
          <w:rFonts w:asciiTheme="minorHAnsi" w:hAnsiTheme="minorHAnsi"/>
          <w:b/>
          <w:bCs/>
          <w:sz w:val="22"/>
          <w:szCs w:val="22"/>
        </w:rPr>
        <w:t>WI</w:t>
      </w:r>
      <w:r w:rsidR="409EC3E4" w:rsidRPr="590FA4D5">
        <w:rPr>
          <w:rFonts w:asciiTheme="minorHAnsi" w:hAnsiTheme="minorHAnsi"/>
          <w:b/>
          <w:bCs/>
          <w:sz w:val="22"/>
          <w:szCs w:val="22"/>
        </w:rPr>
        <w:t xml:space="preserve"> – </w:t>
      </w:r>
      <w:r w:rsidR="00234DBF" w:rsidRPr="590FA4D5">
        <w:rPr>
          <w:rFonts w:asciiTheme="minorHAnsi" w:hAnsiTheme="minorHAnsi"/>
          <w:b/>
          <w:bCs/>
          <w:sz w:val="22"/>
          <w:szCs w:val="22"/>
        </w:rPr>
        <w:t xml:space="preserve">August </w:t>
      </w:r>
      <w:r w:rsidR="3EFC256C" w:rsidRPr="590FA4D5">
        <w:rPr>
          <w:rFonts w:asciiTheme="minorHAnsi" w:hAnsiTheme="minorHAnsi"/>
          <w:b/>
          <w:bCs/>
          <w:sz w:val="22"/>
          <w:szCs w:val="22"/>
        </w:rPr>
        <w:t>31</w:t>
      </w:r>
      <w:r w:rsidR="409EC3E4" w:rsidRPr="590FA4D5">
        <w:rPr>
          <w:rFonts w:asciiTheme="minorHAnsi" w:hAnsiTheme="minorHAnsi"/>
          <w:b/>
          <w:bCs/>
          <w:sz w:val="22"/>
          <w:szCs w:val="22"/>
        </w:rPr>
        <w:t>, 20</w:t>
      </w:r>
      <w:r w:rsidR="0013709F" w:rsidRPr="590FA4D5">
        <w:rPr>
          <w:rFonts w:asciiTheme="minorHAnsi" w:hAnsiTheme="minorHAnsi"/>
          <w:b/>
          <w:bCs/>
          <w:sz w:val="22"/>
          <w:szCs w:val="22"/>
        </w:rPr>
        <w:t>2</w:t>
      </w:r>
      <w:r w:rsidR="00466F79" w:rsidRPr="590FA4D5">
        <w:rPr>
          <w:rFonts w:asciiTheme="minorHAnsi" w:hAnsiTheme="minorHAnsi"/>
          <w:b/>
          <w:bCs/>
          <w:sz w:val="22"/>
          <w:szCs w:val="22"/>
        </w:rPr>
        <w:t>1</w:t>
      </w:r>
      <w:r w:rsidR="409EC3E4" w:rsidRPr="590FA4D5">
        <w:rPr>
          <w:rFonts w:asciiTheme="minorHAnsi" w:hAnsiTheme="minorHAnsi"/>
          <w:b/>
          <w:bCs/>
          <w:sz w:val="22"/>
          <w:szCs w:val="22"/>
        </w:rPr>
        <w:t xml:space="preserve"> –</w:t>
      </w:r>
      <w:r w:rsidR="00234DBF" w:rsidRPr="590FA4D5">
        <w:rPr>
          <w:rFonts w:asciiTheme="minorHAnsi" w:hAnsiTheme="minorHAnsi"/>
          <w:b/>
          <w:bCs/>
          <w:sz w:val="22"/>
          <w:szCs w:val="22"/>
        </w:rPr>
        <w:t xml:space="preserve"> </w:t>
      </w:r>
      <w:r w:rsidRPr="590FA4D5">
        <w:rPr>
          <w:rFonts w:asciiTheme="minorHAnsi" w:hAnsiTheme="minorHAnsi" w:cstheme="minorBidi"/>
          <w:sz w:val="22"/>
          <w:szCs w:val="22"/>
        </w:rPr>
        <w:t>Kevin Chiappetta,</w:t>
      </w:r>
      <w:r w:rsidR="00013B52" w:rsidRPr="590FA4D5">
        <w:rPr>
          <w:rFonts w:asciiTheme="minorHAnsi" w:hAnsiTheme="minorHAnsi" w:cstheme="minorBidi"/>
          <w:sz w:val="22"/>
          <w:szCs w:val="22"/>
        </w:rPr>
        <w:t xml:space="preserve"> </w:t>
      </w:r>
      <w:r w:rsidR="00DB15AA" w:rsidRPr="590FA4D5">
        <w:rPr>
          <w:rFonts w:asciiTheme="minorHAnsi" w:hAnsiTheme="minorHAnsi" w:cstheme="minorBidi"/>
          <w:sz w:val="22"/>
          <w:szCs w:val="22"/>
        </w:rPr>
        <w:t>CFA,</w:t>
      </w:r>
      <w:r w:rsidRPr="590FA4D5">
        <w:rPr>
          <w:rFonts w:asciiTheme="minorHAnsi" w:hAnsiTheme="minorHAnsi" w:cstheme="minorBidi"/>
          <w:sz w:val="22"/>
          <w:szCs w:val="22"/>
        </w:rPr>
        <w:t xml:space="preserve"> President of QuantyPhi, </w:t>
      </w:r>
      <w:r w:rsidR="00234DBF" w:rsidRPr="590FA4D5">
        <w:rPr>
          <w:rFonts w:asciiTheme="minorHAnsi" w:hAnsiTheme="minorHAnsi" w:cstheme="minorBidi"/>
          <w:sz w:val="22"/>
          <w:szCs w:val="22"/>
        </w:rPr>
        <w:t xml:space="preserve">recently </w:t>
      </w:r>
      <w:r w:rsidRPr="590FA4D5">
        <w:rPr>
          <w:rFonts w:asciiTheme="minorHAnsi" w:hAnsiTheme="minorHAnsi" w:cstheme="minorBidi"/>
          <w:sz w:val="22"/>
          <w:szCs w:val="22"/>
        </w:rPr>
        <w:t xml:space="preserve">presented </w:t>
      </w:r>
      <w:r w:rsidR="00D1028D" w:rsidRPr="590FA4D5">
        <w:rPr>
          <w:rFonts w:asciiTheme="minorHAnsi" w:hAnsiTheme="minorHAnsi" w:cstheme="minorBidi"/>
          <w:sz w:val="22"/>
          <w:szCs w:val="22"/>
        </w:rPr>
        <w:t xml:space="preserve">on </w:t>
      </w:r>
      <w:r w:rsidR="00A514F7" w:rsidRPr="590FA4D5">
        <w:rPr>
          <w:rFonts w:asciiTheme="minorHAnsi" w:hAnsiTheme="minorHAnsi" w:cstheme="minorBidi"/>
          <w:sz w:val="22"/>
          <w:szCs w:val="22"/>
        </w:rPr>
        <w:t>l</w:t>
      </w:r>
      <w:r w:rsidR="00D1028D" w:rsidRPr="590FA4D5">
        <w:rPr>
          <w:rFonts w:asciiTheme="minorHAnsi" w:hAnsiTheme="minorHAnsi" w:cstheme="minorBidi"/>
          <w:sz w:val="22"/>
          <w:szCs w:val="22"/>
        </w:rPr>
        <w:t xml:space="preserve">oan </w:t>
      </w:r>
      <w:r w:rsidR="00A514F7" w:rsidRPr="590FA4D5">
        <w:rPr>
          <w:rFonts w:asciiTheme="minorHAnsi" w:hAnsiTheme="minorHAnsi" w:cstheme="minorBidi"/>
          <w:sz w:val="22"/>
          <w:szCs w:val="22"/>
        </w:rPr>
        <w:t>p</w:t>
      </w:r>
      <w:r w:rsidR="00D1028D" w:rsidRPr="590FA4D5">
        <w:rPr>
          <w:rFonts w:asciiTheme="minorHAnsi" w:hAnsiTheme="minorHAnsi" w:cstheme="minorBidi"/>
          <w:sz w:val="22"/>
          <w:szCs w:val="22"/>
        </w:rPr>
        <w:t xml:space="preserve">rofitability </w:t>
      </w:r>
      <w:r w:rsidR="006B1483" w:rsidRPr="590FA4D5">
        <w:rPr>
          <w:rFonts w:asciiTheme="minorHAnsi" w:hAnsiTheme="minorHAnsi" w:cstheme="minorBidi"/>
          <w:sz w:val="22"/>
          <w:szCs w:val="22"/>
        </w:rPr>
        <w:t>during</w:t>
      </w:r>
      <w:r w:rsidR="00D1028D" w:rsidRPr="590FA4D5">
        <w:rPr>
          <w:rFonts w:asciiTheme="minorHAnsi" w:hAnsiTheme="minorHAnsi" w:cstheme="minorBidi"/>
          <w:sz w:val="22"/>
          <w:szCs w:val="22"/>
        </w:rPr>
        <w:t xml:space="preserve"> the Kentucky Examiner School</w:t>
      </w:r>
      <w:r w:rsidR="00E715EB" w:rsidRPr="590FA4D5">
        <w:rPr>
          <w:rFonts w:asciiTheme="minorHAnsi" w:hAnsiTheme="minorHAnsi" w:cstheme="minorBidi"/>
          <w:sz w:val="22"/>
          <w:szCs w:val="22"/>
        </w:rPr>
        <w:t>, presented by NASCUS</w:t>
      </w:r>
      <w:r w:rsidR="005D316D" w:rsidRPr="590FA4D5">
        <w:rPr>
          <w:rFonts w:asciiTheme="minorHAnsi" w:hAnsiTheme="minorHAnsi" w:cstheme="minorBidi"/>
          <w:sz w:val="22"/>
          <w:szCs w:val="22"/>
        </w:rPr>
        <w:t>.</w:t>
      </w:r>
    </w:p>
    <w:p w14:paraId="76040DC1" w14:textId="77777777" w:rsidR="00A514F7" w:rsidRPr="000606D3" w:rsidRDefault="00A514F7" w:rsidP="004B3812">
      <w:pPr>
        <w:autoSpaceDE w:val="0"/>
        <w:autoSpaceDN w:val="0"/>
        <w:adjustRightInd w:val="0"/>
        <w:rPr>
          <w:rFonts w:asciiTheme="minorHAnsi" w:hAnsiTheme="minorHAnsi" w:cstheme="minorHAnsi"/>
          <w:sz w:val="22"/>
          <w:szCs w:val="22"/>
        </w:rPr>
      </w:pPr>
    </w:p>
    <w:p w14:paraId="6DE3591E" w14:textId="5981E1F9" w:rsidR="00FA02E8" w:rsidRDefault="00CF013F" w:rsidP="004B3812">
      <w:pPr>
        <w:autoSpaceDE w:val="0"/>
        <w:autoSpaceDN w:val="0"/>
        <w:adjustRightInd w:val="0"/>
        <w:rPr>
          <w:rFonts w:asciiTheme="minorHAnsi" w:hAnsiTheme="minorHAnsi" w:cstheme="minorHAnsi"/>
          <w:color w:val="212529"/>
          <w:sz w:val="22"/>
          <w:szCs w:val="22"/>
          <w:shd w:val="clear" w:color="auto" w:fill="FFFFFF"/>
        </w:rPr>
      </w:pPr>
      <w:r w:rsidRPr="000606D3">
        <w:rPr>
          <w:rFonts w:asciiTheme="minorHAnsi" w:hAnsiTheme="minorHAnsi" w:cstheme="minorHAnsi"/>
          <w:color w:val="212529"/>
          <w:sz w:val="22"/>
          <w:szCs w:val="22"/>
          <w:shd w:val="clear" w:color="auto" w:fill="FFFFFF"/>
        </w:rPr>
        <w:t xml:space="preserve">State credit union examiners from </w:t>
      </w:r>
      <w:r>
        <w:rPr>
          <w:rFonts w:asciiTheme="minorHAnsi" w:hAnsiTheme="minorHAnsi" w:cstheme="minorHAnsi"/>
          <w:color w:val="212529"/>
          <w:sz w:val="22"/>
          <w:szCs w:val="22"/>
          <w:shd w:val="clear" w:color="auto" w:fill="FFFFFF"/>
        </w:rPr>
        <w:t xml:space="preserve">around the country </w:t>
      </w:r>
      <w:r w:rsidR="00F57932">
        <w:rPr>
          <w:rFonts w:asciiTheme="minorHAnsi" w:hAnsiTheme="minorHAnsi" w:cstheme="minorHAnsi"/>
          <w:color w:val="212529"/>
          <w:sz w:val="22"/>
          <w:szCs w:val="22"/>
          <w:shd w:val="clear" w:color="auto" w:fill="FFFFFF"/>
        </w:rPr>
        <w:t>were</w:t>
      </w:r>
      <w:r w:rsidRPr="000606D3">
        <w:rPr>
          <w:rFonts w:asciiTheme="minorHAnsi" w:hAnsiTheme="minorHAnsi" w:cstheme="minorHAnsi"/>
          <w:color w:val="212529"/>
          <w:sz w:val="22"/>
          <w:szCs w:val="22"/>
          <w:shd w:val="clear" w:color="auto" w:fill="FFFFFF"/>
        </w:rPr>
        <w:t xml:space="preserve"> invited to this </w:t>
      </w:r>
      <w:r w:rsidR="00635365">
        <w:rPr>
          <w:rFonts w:asciiTheme="minorHAnsi" w:hAnsiTheme="minorHAnsi" w:cstheme="minorHAnsi"/>
          <w:color w:val="212529"/>
          <w:sz w:val="22"/>
          <w:szCs w:val="22"/>
          <w:shd w:val="clear" w:color="auto" w:fill="FFFFFF"/>
        </w:rPr>
        <w:t>one-day, virtual event</w:t>
      </w:r>
      <w:r w:rsidR="00F57932">
        <w:rPr>
          <w:rFonts w:asciiTheme="minorHAnsi" w:hAnsiTheme="minorHAnsi" w:cstheme="minorHAnsi"/>
          <w:color w:val="212529"/>
          <w:sz w:val="22"/>
          <w:szCs w:val="22"/>
          <w:shd w:val="clear" w:color="auto" w:fill="FFFFFF"/>
        </w:rPr>
        <w:t xml:space="preserve"> to help them </w:t>
      </w:r>
      <w:r w:rsidRPr="000606D3">
        <w:rPr>
          <w:rFonts w:asciiTheme="minorHAnsi" w:hAnsiTheme="minorHAnsi" w:cstheme="minorHAnsi"/>
          <w:color w:val="212529"/>
          <w:sz w:val="22"/>
          <w:szCs w:val="22"/>
          <w:shd w:val="clear" w:color="auto" w:fill="FFFFFF"/>
        </w:rPr>
        <w:t>build skill sets and enhance their knowledge around a core area of topics.</w:t>
      </w:r>
    </w:p>
    <w:p w14:paraId="6973A9D5" w14:textId="23529D18" w:rsidR="004B3812" w:rsidRDefault="004B3812" w:rsidP="004B3812">
      <w:pPr>
        <w:rPr>
          <w:rFonts w:asciiTheme="minorHAnsi" w:hAnsiTheme="minorHAnsi" w:cstheme="minorHAnsi"/>
          <w:sz w:val="22"/>
          <w:szCs w:val="22"/>
        </w:rPr>
      </w:pPr>
    </w:p>
    <w:p w14:paraId="7C06DCFC" w14:textId="35936E66" w:rsidR="004413D7" w:rsidRDefault="00937396" w:rsidP="590FA4D5">
      <w:pPr>
        <w:pStyle w:val="BodyText2"/>
        <w:spacing w:after="0" w:line="240" w:lineRule="auto"/>
        <w:ind w:right="-90"/>
        <w:rPr>
          <w:rFonts w:asciiTheme="minorHAnsi" w:hAnsiTheme="minorHAnsi" w:cstheme="minorBidi"/>
          <w:color w:val="212529"/>
          <w:sz w:val="22"/>
          <w:szCs w:val="22"/>
          <w:shd w:val="clear" w:color="auto" w:fill="FFFFFF"/>
        </w:rPr>
      </w:pPr>
      <w:r>
        <w:rPr>
          <w:rFonts w:asciiTheme="minorHAnsi" w:hAnsiTheme="minorHAnsi" w:cstheme="minorHAnsi"/>
          <w:noProof/>
          <w:sz w:val="22"/>
          <w:szCs w:val="22"/>
        </w:rPr>
        <w:pict w14:anchorId="356E2779">
          <v:shapetype id="_x0000_t202" coordsize="21600,21600" o:spt="202" path="m,l,21600r21600,l21600,xe">
            <v:stroke joinstyle="miter"/>
            <v:path gradientshapeok="t" o:connecttype="rect"/>
          </v:shapetype>
          <v:shape id="Text Box 2" o:spid="_x0000_s1029" type="#_x0000_t202" style="position:absolute;margin-left:347.05pt;margin-top:5.85pt;width:121.7pt;height:30.6pt;z-index:-251658239;visibility:visible;mso-wrap-distance-top:3.6pt;mso-wrap-distance-bottom:3.6pt;mso-width-relative:margin;mso-height-relative:margin" wrapcoords="-117 0 -117 21346 21600 21346 21600 0 -117 0" stroked="f">
            <v:textbox>
              <w:txbxContent>
                <w:p w14:paraId="5DED291E" w14:textId="0C7104F1" w:rsidR="004B3812" w:rsidRPr="00C658E0" w:rsidRDefault="004B3812" w:rsidP="004B3812">
                  <w:pPr>
                    <w:rPr>
                      <w:rFonts w:asciiTheme="minorHAnsi" w:hAnsiTheme="minorHAnsi" w:cstheme="minorHAnsi"/>
                      <w:color w:val="A6A6A6" w:themeColor="background1" w:themeShade="A6"/>
                      <w:sz w:val="18"/>
                      <w:szCs w:val="18"/>
                    </w:rPr>
                  </w:pPr>
                  <w:r w:rsidRPr="00C658E0">
                    <w:rPr>
                      <w:rFonts w:asciiTheme="minorHAnsi" w:hAnsiTheme="minorHAnsi" w:cstheme="minorHAnsi"/>
                      <w:color w:val="A6A6A6" w:themeColor="background1" w:themeShade="A6"/>
                      <w:sz w:val="18"/>
                      <w:szCs w:val="18"/>
                    </w:rPr>
                    <w:t>Kevin Chiappetta, CFA, President of QuantyPhi</w:t>
                  </w:r>
                  <w:r w:rsidR="00C658E0" w:rsidRPr="00C658E0">
                    <w:rPr>
                      <w:rFonts w:asciiTheme="minorHAnsi" w:hAnsiTheme="minorHAnsi" w:cstheme="minorHAnsi"/>
                      <w:color w:val="A6A6A6" w:themeColor="background1" w:themeShade="A6"/>
                      <w:sz w:val="18"/>
                      <w:szCs w:val="18"/>
                    </w:rPr>
                    <w:t>.</w:t>
                  </w:r>
                </w:p>
              </w:txbxContent>
            </v:textbox>
            <w10:wrap type="through"/>
          </v:shape>
        </w:pict>
      </w:r>
      <w:r w:rsidR="00DC4366" w:rsidRPr="590FA4D5">
        <w:rPr>
          <w:rFonts w:asciiTheme="minorHAnsi" w:hAnsiTheme="minorHAnsi" w:cstheme="minorBidi"/>
          <w:color w:val="212529"/>
          <w:sz w:val="22"/>
          <w:szCs w:val="22"/>
          <w:shd w:val="clear" w:color="auto" w:fill="FFFFFF"/>
        </w:rPr>
        <w:t>Chiappetta was joined by fellow presenters</w:t>
      </w:r>
      <w:r w:rsidR="00FC4EDA" w:rsidRPr="590FA4D5">
        <w:rPr>
          <w:rFonts w:asciiTheme="minorHAnsi" w:hAnsiTheme="minorHAnsi" w:cstheme="minorBidi"/>
          <w:color w:val="212529"/>
          <w:sz w:val="22"/>
          <w:szCs w:val="22"/>
          <w:shd w:val="clear" w:color="auto" w:fill="FFFFFF"/>
        </w:rPr>
        <w:t xml:space="preserve"> Aaron Martini, </w:t>
      </w:r>
      <w:r w:rsidR="004339DE" w:rsidRPr="590FA4D5">
        <w:rPr>
          <w:rFonts w:asciiTheme="minorHAnsi" w:hAnsiTheme="minorHAnsi" w:cstheme="minorBidi"/>
          <w:color w:val="212529"/>
          <w:sz w:val="22"/>
          <w:szCs w:val="22"/>
          <w:shd w:val="clear" w:color="auto" w:fill="FFFFFF"/>
        </w:rPr>
        <w:t>D</w:t>
      </w:r>
      <w:r w:rsidR="00FC4EDA" w:rsidRPr="590FA4D5">
        <w:rPr>
          <w:rFonts w:asciiTheme="minorHAnsi" w:hAnsiTheme="minorHAnsi" w:cstheme="minorBidi"/>
          <w:color w:val="212529"/>
          <w:sz w:val="22"/>
          <w:szCs w:val="22"/>
          <w:shd w:val="clear" w:color="auto" w:fill="FFFFFF"/>
        </w:rPr>
        <w:t xml:space="preserve">irector ALM </w:t>
      </w:r>
      <w:r w:rsidR="004339DE" w:rsidRPr="590FA4D5">
        <w:rPr>
          <w:rFonts w:asciiTheme="minorHAnsi" w:hAnsiTheme="minorHAnsi" w:cstheme="minorBidi"/>
          <w:color w:val="212529"/>
          <w:sz w:val="22"/>
          <w:szCs w:val="22"/>
          <w:shd w:val="clear" w:color="auto" w:fill="FFFFFF"/>
        </w:rPr>
        <w:t>S</w:t>
      </w:r>
      <w:r w:rsidR="00FC4EDA" w:rsidRPr="590FA4D5">
        <w:rPr>
          <w:rFonts w:asciiTheme="minorHAnsi" w:hAnsiTheme="minorHAnsi" w:cstheme="minorBidi"/>
          <w:color w:val="212529"/>
          <w:sz w:val="22"/>
          <w:szCs w:val="22"/>
          <w:shd w:val="clear" w:color="auto" w:fill="FFFFFF"/>
        </w:rPr>
        <w:t>ervices</w:t>
      </w:r>
      <w:r w:rsidR="3456FC95" w:rsidRPr="590FA4D5">
        <w:rPr>
          <w:rFonts w:asciiTheme="minorHAnsi" w:hAnsiTheme="minorHAnsi" w:cstheme="minorBidi"/>
          <w:color w:val="212529"/>
          <w:sz w:val="22"/>
          <w:szCs w:val="22"/>
          <w:shd w:val="clear" w:color="auto" w:fill="FFFFFF"/>
        </w:rPr>
        <w:t xml:space="preserve"> at </w:t>
      </w:r>
      <w:r w:rsidR="00FC4EDA" w:rsidRPr="590FA4D5">
        <w:rPr>
          <w:rFonts w:asciiTheme="minorHAnsi" w:hAnsiTheme="minorHAnsi" w:cstheme="minorBidi"/>
          <w:color w:val="212529"/>
          <w:sz w:val="22"/>
          <w:szCs w:val="22"/>
          <w:shd w:val="clear" w:color="auto" w:fill="FFFFFF"/>
        </w:rPr>
        <w:t xml:space="preserve">Catalyst Strategic Solutions; Rayleen Pirnie, NEACH; Glory </w:t>
      </w:r>
      <w:proofErr w:type="spellStart"/>
      <w:r w:rsidR="00FC4EDA" w:rsidRPr="590FA4D5">
        <w:rPr>
          <w:rFonts w:asciiTheme="minorHAnsi" w:hAnsiTheme="minorHAnsi" w:cstheme="minorBidi"/>
          <w:color w:val="212529"/>
          <w:sz w:val="22"/>
          <w:szCs w:val="22"/>
          <w:shd w:val="clear" w:color="auto" w:fill="FFFFFF"/>
        </w:rPr>
        <w:t>LeDu</w:t>
      </w:r>
      <w:proofErr w:type="spellEnd"/>
      <w:r w:rsidR="00FC4EDA" w:rsidRPr="590FA4D5">
        <w:rPr>
          <w:rFonts w:asciiTheme="minorHAnsi" w:hAnsiTheme="minorHAnsi" w:cstheme="minorBidi"/>
          <w:color w:val="212529"/>
          <w:sz w:val="22"/>
          <w:szCs w:val="22"/>
          <w:shd w:val="clear" w:color="auto" w:fill="FFFFFF"/>
        </w:rPr>
        <w:t xml:space="preserve">, </w:t>
      </w:r>
      <w:r w:rsidR="00264C21" w:rsidRPr="590FA4D5">
        <w:rPr>
          <w:rFonts w:asciiTheme="minorHAnsi" w:hAnsiTheme="minorHAnsi" w:cstheme="minorBidi"/>
          <w:color w:val="212529"/>
          <w:sz w:val="22"/>
          <w:szCs w:val="22"/>
          <w:shd w:val="clear" w:color="auto" w:fill="FFFFFF"/>
        </w:rPr>
        <w:t>P</w:t>
      </w:r>
      <w:r w:rsidR="00FC4EDA" w:rsidRPr="590FA4D5">
        <w:rPr>
          <w:rFonts w:asciiTheme="minorHAnsi" w:hAnsiTheme="minorHAnsi" w:cstheme="minorBidi"/>
          <w:color w:val="212529"/>
          <w:sz w:val="22"/>
          <w:szCs w:val="22"/>
          <w:shd w:val="clear" w:color="auto" w:fill="FFFFFF"/>
        </w:rPr>
        <w:t>resident</w:t>
      </w:r>
      <w:r w:rsidR="3F1A7789" w:rsidRPr="590FA4D5">
        <w:rPr>
          <w:rFonts w:asciiTheme="minorHAnsi" w:hAnsiTheme="minorHAnsi" w:cstheme="minorBidi"/>
          <w:color w:val="212529"/>
          <w:sz w:val="22"/>
          <w:szCs w:val="22"/>
          <w:shd w:val="clear" w:color="auto" w:fill="FFFFFF"/>
        </w:rPr>
        <w:t xml:space="preserve"> of </w:t>
      </w:r>
      <w:proofErr w:type="spellStart"/>
      <w:r w:rsidR="00FC4EDA" w:rsidRPr="590FA4D5">
        <w:rPr>
          <w:rFonts w:asciiTheme="minorHAnsi" w:hAnsiTheme="minorHAnsi" w:cstheme="minorBidi"/>
          <w:color w:val="212529"/>
          <w:sz w:val="22"/>
          <w:szCs w:val="22"/>
          <w:shd w:val="clear" w:color="auto" w:fill="FFFFFF"/>
        </w:rPr>
        <w:t>LeagueInfoSight</w:t>
      </w:r>
      <w:proofErr w:type="spellEnd"/>
      <w:r w:rsidR="00FC4EDA" w:rsidRPr="590FA4D5">
        <w:rPr>
          <w:rFonts w:asciiTheme="minorHAnsi" w:hAnsiTheme="minorHAnsi" w:cstheme="minorBidi"/>
          <w:color w:val="212529"/>
          <w:sz w:val="22"/>
          <w:szCs w:val="22"/>
          <w:shd w:val="clear" w:color="auto" w:fill="FFFFFF"/>
        </w:rPr>
        <w:t xml:space="preserve"> LLC; and Brian Knight, NASCUS </w:t>
      </w:r>
      <w:r w:rsidR="00264C21" w:rsidRPr="590FA4D5">
        <w:rPr>
          <w:rFonts w:asciiTheme="minorHAnsi" w:hAnsiTheme="minorHAnsi" w:cstheme="minorBidi"/>
          <w:color w:val="212529"/>
          <w:sz w:val="22"/>
          <w:szCs w:val="22"/>
          <w:shd w:val="clear" w:color="auto" w:fill="FFFFFF"/>
        </w:rPr>
        <w:t>E</w:t>
      </w:r>
      <w:r w:rsidR="00FC4EDA" w:rsidRPr="590FA4D5">
        <w:rPr>
          <w:rFonts w:asciiTheme="minorHAnsi" w:hAnsiTheme="minorHAnsi" w:cstheme="minorBidi"/>
          <w:color w:val="212529"/>
          <w:sz w:val="22"/>
          <w:szCs w:val="22"/>
          <w:shd w:val="clear" w:color="auto" w:fill="FFFFFF"/>
        </w:rPr>
        <w:t xml:space="preserve">xecutive </w:t>
      </w:r>
      <w:r w:rsidR="00264C21" w:rsidRPr="590FA4D5">
        <w:rPr>
          <w:rFonts w:asciiTheme="minorHAnsi" w:hAnsiTheme="minorHAnsi" w:cstheme="minorBidi"/>
          <w:color w:val="212529"/>
          <w:sz w:val="22"/>
          <w:szCs w:val="22"/>
          <w:shd w:val="clear" w:color="auto" w:fill="FFFFFF"/>
        </w:rPr>
        <w:t>V</w:t>
      </w:r>
      <w:r w:rsidR="00FC4EDA" w:rsidRPr="590FA4D5">
        <w:rPr>
          <w:rFonts w:asciiTheme="minorHAnsi" w:hAnsiTheme="minorHAnsi" w:cstheme="minorBidi"/>
          <w:color w:val="212529"/>
          <w:sz w:val="22"/>
          <w:szCs w:val="22"/>
          <w:shd w:val="clear" w:color="auto" w:fill="FFFFFF"/>
        </w:rPr>
        <w:t xml:space="preserve">ice </w:t>
      </w:r>
      <w:r w:rsidR="00264C21" w:rsidRPr="590FA4D5">
        <w:rPr>
          <w:rFonts w:asciiTheme="minorHAnsi" w:hAnsiTheme="minorHAnsi" w:cstheme="minorBidi"/>
          <w:color w:val="212529"/>
          <w:sz w:val="22"/>
          <w:szCs w:val="22"/>
          <w:shd w:val="clear" w:color="auto" w:fill="FFFFFF"/>
        </w:rPr>
        <w:t>P</w:t>
      </w:r>
      <w:r w:rsidR="00FC4EDA" w:rsidRPr="590FA4D5">
        <w:rPr>
          <w:rFonts w:asciiTheme="minorHAnsi" w:hAnsiTheme="minorHAnsi" w:cstheme="minorBidi"/>
          <w:color w:val="212529"/>
          <w:sz w:val="22"/>
          <w:szCs w:val="22"/>
          <w:shd w:val="clear" w:color="auto" w:fill="FFFFFF"/>
        </w:rPr>
        <w:t xml:space="preserve">resident and </w:t>
      </w:r>
      <w:r w:rsidR="00264C21" w:rsidRPr="590FA4D5">
        <w:rPr>
          <w:rFonts w:asciiTheme="minorHAnsi" w:hAnsiTheme="minorHAnsi" w:cstheme="minorBidi"/>
          <w:color w:val="212529"/>
          <w:sz w:val="22"/>
          <w:szCs w:val="22"/>
          <w:shd w:val="clear" w:color="auto" w:fill="FFFFFF"/>
        </w:rPr>
        <w:t>G</w:t>
      </w:r>
      <w:r w:rsidR="00FC4EDA" w:rsidRPr="590FA4D5">
        <w:rPr>
          <w:rFonts w:asciiTheme="minorHAnsi" w:hAnsiTheme="minorHAnsi" w:cstheme="minorBidi"/>
          <w:color w:val="212529"/>
          <w:sz w:val="22"/>
          <w:szCs w:val="22"/>
          <w:shd w:val="clear" w:color="auto" w:fill="FFFFFF"/>
        </w:rPr>
        <w:t xml:space="preserve">eneral </w:t>
      </w:r>
      <w:r w:rsidR="00264C21" w:rsidRPr="590FA4D5">
        <w:rPr>
          <w:rFonts w:asciiTheme="minorHAnsi" w:hAnsiTheme="minorHAnsi" w:cstheme="minorBidi"/>
          <w:color w:val="212529"/>
          <w:sz w:val="22"/>
          <w:szCs w:val="22"/>
          <w:shd w:val="clear" w:color="auto" w:fill="FFFFFF"/>
        </w:rPr>
        <w:t>C</w:t>
      </w:r>
      <w:r w:rsidR="00FC4EDA" w:rsidRPr="590FA4D5">
        <w:rPr>
          <w:rFonts w:asciiTheme="minorHAnsi" w:hAnsiTheme="minorHAnsi" w:cstheme="minorBidi"/>
          <w:color w:val="212529"/>
          <w:sz w:val="22"/>
          <w:szCs w:val="22"/>
          <w:shd w:val="clear" w:color="auto" w:fill="FFFFFF"/>
        </w:rPr>
        <w:t>ounsel.</w:t>
      </w:r>
    </w:p>
    <w:p w14:paraId="1D499441" w14:textId="77777777" w:rsidR="004413D7" w:rsidRDefault="004413D7" w:rsidP="001368F5">
      <w:pPr>
        <w:pStyle w:val="BodyText2"/>
        <w:spacing w:after="0" w:line="240" w:lineRule="auto"/>
        <w:ind w:right="-90"/>
        <w:rPr>
          <w:rFonts w:asciiTheme="minorHAnsi" w:hAnsiTheme="minorHAnsi" w:cstheme="minorHAnsi"/>
          <w:color w:val="212529"/>
          <w:sz w:val="22"/>
          <w:szCs w:val="22"/>
          <w:shd w:val="clear" w:color="auto" w:fill="FFFFFF"/>
        </w:rPr>
      </w:pPr>
    </w:p>
    <w:p w14:paraId="22DF027C" w14:textId="0900AD4D" w:rsidR="00DC4366" w:rsidRPr="00884BF0" w:rsidRDefault="001368F5" w:rsidP="00FC4EDA">
      <w:pPr>
        <w:pStyle w:val="BodyText2"/>
        <w:spacing w:after="0" w:line="240" w:lineRule="auto"/>
        <w:ind w:right="-90"/>
        <w:rPr>
          <w:rFonts w:asciiTheme="minorHAnsi" w:hAnsiTheme="minorHAnsi" w:cstheme="minorHAnsi"/>
          <w:sz w:val="22"/>
          <w:szCs w:val="22"/>
        </w:rPr>
      </w:pPr>
      <w:r w:rsidRPr="00884BF0">
        <w:rPr>
          <w:rFonts w:asciiTheme="minorHAnsi" w:hAnsiTheme="minorHAnsi" w:cstheme="minorHAnsi"/>
          <w:color w:val="212529"/>
          <w:sz w:val="22"/>
          <w:szCs w:val="22"/>
          <w:shd w:val="clear" w:color="auto" w:fill="FFFFFF"/>
        </w:rPr>
        <w:t xml:space="preserve">In addition to loan profitability, the event </w:t>
      </w:r>
      <w:r w:rsidR="00DC4366" w:rsidRPr="00884BF0">
        <w:rPr>
          <w:rFonts w:asciiTheme="minorHAnsi" w:hAnsiTheme="minorHAnsi" w:cstheme="minorHAnsi"/>
          <w:sz w:val="22"/>
          <w:szCs w:val="22"/>
        </w:rPr>
        <w:t xml:space="preserve">covered </w:t>
      </w:r>
      <w:r w:rsidRPr="00884BF0">
        <w:rPr>
          <w:rFonts w:asciiTheme="minorHAnsi" w:hAnsiTheme="minorHAnsi" w:cstheme="minorHAnsi"/>
          <w:sz w:val="22"/>
          <w:szCs w:val="22"/>
        </w:rPr>
        <w:t>topics</w:t>
      </w:r>
      <w:r w:rsidR="006036CC" w:rsidRPr="00884BF0">
        <w:rPr>
          <w:rFonts w:asciiTheme="minorHAnsi" w:hAnsiTheme="minorHAnsi" w:cstheme="minorHAnsi"/>
          <w:sz w:val="22"/>
          <w:szCs w:val="22"/>
        </w:rPr>
        <w:t xml:space="preserve"> </w:t>
      </w:r>
      <w:r w:rsidR="004413D7" w:rsidRPr="00884BF0">
        <w:rPr>
          <w:rFonts w:asciiTheme="minorHAnsi" w:hAnsiTheme="minorHAnsi" w:cstheme="minorHAnsi"/>
          <w:sz w:val="22"/>
          <w:szCs w:val="22"/>
        </w:rPr>
        <w:t xml:space="preserve">including </w:t>
      </w:r>
      <w:r w:rsidR="00DC4366" w:rsidRPr="00884BF0">
        <w:rPr>
          <w:rFonts w:asciiTheme="minorHAnsi" w:hAnsiTheme="minorHAnsi" w:cstheme="minorHAnsi"/>
          <w:sz w:val="22"/>
          <w:szCs w:val="22"/>
        </w:rPr>
        <w:t>market risk, interest rate risk, fraud, national issues, and compliance</w:t>
      </w:r>
      <w:r w:rsidR="004413D7" w:rsidRPr="00884BF0">
        <w:rPr>
          <w:rFonts w:asciiTheme="minorHAnsi" w:hAnsiTheme="minorHAnsi" w:cstheme="minorHAnsi"/>
          <w:sz w:val="22"/>
          <w:szCs w:val="22"/>
        </w:rPr>
        <w:t>.</w:t>
      </w:r>
    </w:p>
    <w:p w14:paraId="33617065" w14:textId="77777777" w:rsidR="00FC4EDA" w:rsidRPr="00884BF0" w:rsidRDefault="00FC4EDA" w:rsidP="004B3812">
      <w:pPr>
        <w:rPr>
          <w:rFonts w:asciiTheme="minorHAnsi" w:hAnsiTheme="minorHAnsi" w:cstheme="minorHAnsi"/>
          <w:sz w:val="22"/>
          <w:szCs w:val="22"/>
        </w:rPr>
      </w:pPr>
    </w:p>
    <w:p w14:paraId="75B70B5B" w14:textId="77777777" w:rsidR="00884BF0" w:rsidRPr="00884BF0" w:rsidRDefault="00884BF0" w:rsidP="00884BF0">
      <w:pPr>
        <w:rPr>
          <w:rFonts w:ascii="Calibri" w:hAnsi="Calibri" w:cs="Calibri"/>
          <w:sz w:val="22"/>
          <w:szCs w:val="22"/>
        </w:rPr>
      </w:pPr>
      <w:r w:rsidRPr="00884BF0">
        <w:rPr>
          <w:rFonts w:ascii="Calibri" w:hAnsi="Calibri" w:cs="Calibri"/>
          <w:sz w:val="22"/>
          <w:szCs w:val="22"/>
        </w:rPr>
        <w:t>“We strive to share our philosophy of balance sheet management whenever we can, so we are grateful to NASCUS for the opportunity to present again this year,” Chiappetta said. “We hope to continue working with NASCUS and look forward to sharing our practices and methods with credit unions to help them better manage the process of optimizing their balance sheets.”</w:t>
      </w:r>
    </w:p>
    <w:p w14:paraId="332030CD" w14:textId="77777777" w:rsidR="00247C97" w:rsidRPr="00884BF0" w:rsidRDefault="00247C97" w:rsidP="001B0F0D">
      <w:pPr>
        <w:pStyle w:val="BodyText2"/>
        <w:spacing w:after="0" w:line="240" w:lineRule="auto"/>
        <w:ind w:right="-90"/>
        <w:rPr>
          <w:rFonts w:asciiTheme="minorHAnsi" w:hAnsiTheme="minorHAnsi" w:cstheme="minorHAnsi"/>
          <w:sz w:val="22"/>
          <w:szCs w:val="22"/>
        </w:rPr>
      </w:pPr>
    </w:p>
    <w:p w14:paraId="321DC0A1" w14:textId="77777777" w:rsidR="006757F7" w:rsidRPr="001B0F0D" w:rsidRDefault="006757F7" w:rsidP="006757F7">
      <w:pPr>
        <w:pStyle w:val="BodyText2"/>
        <w:spacing w:after="0" w:line="240" w:lineRule="auto"/>
        <w:ind w:right="-90"/>
        <w:rPr>
          <w:rFonts w:asciiTheme="minorHAnsi" w:hAnsiTheme="minorHAnsi" w:cstheme="minorHAnsi"/>
          <w:b/>
          <w:sz w:val="22"/>
          <w:szCs w:val="22"/>
        </w:rPr>
      </w:pPr>
      <w:r w:rsidRPr="001B0F0D">
        <w:rPr>
          <w:rFonts w:asciiTheme="minorHAnsi" w:hAnsiTheme="minorHAnsi" w:cstheme="minorHAnsi"/>
          <w:b/>
          <w:sz w:val="22"/>
          <w:szCs w:val="22"/>
        </w:rPr>
        <w:t>About QuantyPhi, LLC</w:t>
      </w:r>
    </w:p>
    <w:p w14:paraId="1FE85291" w14:textId="1413AEAF" w:rsidR="4ADAFE52" w:rsidRDefault="006757F7" w:rsidP="006757F7">
      <w:pPr>
        <w:pStyle w:val="BodyText2"/>
        <w:spacing w:after="0" w:line="240" w:lineRule="auto"/>
        <w:ind w:right="-90"/>
        <w:rPr>
          <w:rFonts w:asciiTheme="minorHAnsi" w:hAnsiTheme="minorHAnsi" w:cstheme="minorBidi"/>
          <w:i/>
          <w:iCs/>
          <w:color w:val="000000" w:themeColor="text1"/>
          <w:sz w:val="22"/>
          <w:szCs w:val="22"/>
        </w:rPr>
      </w:pPr>
      <w:r w:rsidRPr="001B0F0D">
        <w:rPr>
          <w:rFonts w:asciiTheme="minorHAnsi" w:hAnsiTheme="minorHAnsi" w:cstheme="minorHAnsi"/>
          <w:i/>
          <w:iCs/>
          <w:sz w:val="22"/>
          <w:szCs w:val="22"/>
        </w:rPr>
        <w:t>QuantyPhi, LLC is a wholly</w:t>
      </w:r>
      <w:r>
        <w:rPr>
          <w:rFonts w:asciiTheme="minorHAnsi" w:hAnsiTheme="minorHAnsi" w:cstheme="minorHAnsi"/>
          <w:i/>
          <w:iCs/>
          <w:sz w:val="22"/>
          <w:szCs w:val="22"/>
        </w:rPr>
        <w:t xml:space="preserve"> </w:t>
      </w:r>
      <w:r w:rsidRPr="001B0F0D">
        <w:rPr>
          <w:rFonts w:asciiTheme="minorHAnsi" w:hAnsiTheme="minorHAnsi" w:cstheme="minorHAnsi"/>
          <w:i/>
          <w:iCs/>
          <w:sz w:val="22"/>
          <w:szCs w:val="22"/>
        </w:rPr>
        <w:t xml:space="preserve">owned credit union service organization. </w:t>
      </w:r>
      <w:r>
        <w:rPr>
          <w:rFonts w:asciiTheme="minorHAnsi" w:hAnsiTheme="minorHAnsi" w:cstheme="minorHAnsi"/>
          <w:i/>
          <w:iCs/>
          <w:sz w:val="22"/>
          <w:szCs w:val="22"/>
        </w:rPr>
        <w:t>T</w:t>
      </w:r>
      <w:r w:rsidRPr="4ADAFE52">
        <w:rPr>
          <w:rFonts w:asciiTheme="minorHAnsi" w:hAnsiTheme="minorHAnsi" w:cstheme="minorBidi"/>
          <w:i/>
          <w:iCs/>
          <w:sz w:val="22"/>
          <w:szCs w:val="22"/>
        </w:rPr>
        <w:t xml:space="preserve">he CUSO specializes in credit union balance sheet optimization. </w:t>
      </w:r>
      <w:proofErr w:type="spellStart"/>
      <w:r w:rsidRPr="4ADAFE52">
        <w:rPr>
          <w:rFonts w:asciiTheme="minorHAnsi" w:hAnsiTheme="minorHAnsi" w:cstheme="minorBidi"/>
          <w:i/>
          <w:iCs/>
          <w:sz w:val="22"/>
          <w:szCs w:val="22"/>
        </w:rPr>
        <w:t>QuantyPhi’s</w:t>
      </w:r>
      <w:proofErr w:type="spellEnd"/>
      <w:r w:rsidRPr="4ADAFE52">
        <w:rPr>
          <w:rFonts w:asciiTheme="minorHAnsi" w:hAnsiTheme="minorHAnsi" w:cstheme="minorBidi"/>
          <w:i/>
          <w:iCs/>
          <w:sz w:val="22"/>
          <w:szCs w:val="22"/>
        </w:rPr>
        <w:t xml:space="preserve"> mission is to build better credit unions by building balance sheets with muscle, flexibility</w:t>
      </w:r>
      <w:r>
        <w:rPr>
          <w:rFonts w:asciiTheme="minorHAnsi" w:hAnsiTheme="minorHAnsi" w:cstheme="minorBidi"/>
          <w:i/>
          <w:iCs/>
          <w:sz w:val="22"/>
          <w:szCs w:val="22"/>
        </w:rPr>
        <w:t>,</w:t>
      </w:r>
      <w:r w:rsidRPr="4ADAFE52">
        <w:rPr>
          <w:rFonts w:asciiTheme="minorHAnsi" w:hAnsiTheme="minorHAnsi" w:cstheme="minorBidi"/>
          <w:i/>
          <w:iCs/>
          <w:sz w:val="22"/>
          <w:szCs w:val="22"/>
        </w:rPr>
        <w:t xml:space="preserve"> and resilience. </w:t>
      </w:r>
      <w:r w:rsidRPr="4ADAFE52">
        <w:rPr>
          <w:rFonts w:asciiTheme="minorHAnsi" w:hAnsiTheme="minorHAnsi" w:cstheme="minorBidi"/>
          <w:i/>
          <w:iCs/>
          <w:color w:val="000000" w:themeColor="text1"/>
          <w:sz w:val="22"/>
          <w:szCs w:val="22"/>
        </w:rPr>
        <w:t xml:space="preserve">Please visit </w:t>
      </w:r>
      <w:hyperlink r:id="rId11">
        <w:r w:rsidRPr="4ADAFE52">
          <w:rPr>
            <w:rStyle w:val="Hyperlink"/>
            <w:rFonts w:asciiTheme="minorHAnsi" w:hAnsiTheme="minorHAnsi" w:cstheme="minorBidi"/>
            <w:i/>
            <w:iCs/>
            <w:sz w:val="22"/>
            <w:szCs w:val="22"/>
          </w:rPr>
          <w:t>QuantyPhi.com</w:t>
        </w:r>
      </w:hyperlink>
      <w:r w:rsidRPr="4ADAFE52">
        <w:rPr>
          <w:rFonts w:asciiTheme="minorHAnsi" w:hAnsiTheme="minorHAnsi" w:cstheme="minorBidi"/>
          <w:i/>
          <w:iCs/>
          <w:sz w:val="22"/>
          <w:szCs w:val="22"/>
        </w:rPr>
        <w:t xml:space="preserve"> </w:t>
      </w:r>
      <w:r w:rsidRPr="4ADAFE52">
        <w:rPr>
          <w:rFonts w:asciiTheme="minorHAnsi" w:hAnsiTheme="minorHAnsi" w:cstheme="minorBidi"/>
          <w:i/>
          <w:iCs/>
          <w:color w:val="000000" w:themeColor="text1"/>
          <w:sz w:val="22"/>
          <w:szCs w:val="22"/>
        </w:rPr>
        <w:t>to learn more</w:t>
      </w:r>
      <w:r>
        <w:rPr>
          <w:rFonts w:asciiTheme="minorHAnsi" w:hAnsiTheme="minorHAnsi" w:cstheme="minorBidi"/>
          <w:i/>
          <w:iCs/>
          <w:color w:val="000000" w:themeColor="text1"/>
          <w:sz w:val="22"/>
          <w:szCs w:val="22"/>
        </w:rPr>
        <w:t xml:space="preserve"> and follow us on </w:t>
      </w:r>
      <w:hyperlink r:id="rId12" w:history="1">
        <w:r w:rsidRPr="0033132C">
          <w:rPr>
            <w:rStyle w:val="Hyperlink"/>
            <w:rFonts w:asciiTheme="minorHAnsi" w:hAnsiTheme="minorHAnsi" w:cstheme="minorBidi"/>
            <w:i/>
            <w:iCs/>
            <w:sz w:val="22"/>
            <w:szCs w:val="22"/>
          </w:rPr>
          <w:t>LinkedIn</w:t>
        </w:r>
      </w:hyperlink>
      <w:r>
        <w:rPr>
          <w:rFonts w:asciiTheme="minorHAnsi" w:hAnsiTheme="minorHAnsi" w:cstheme="minorBidi"/>
          <w:i/>
          <w:iCs/>
          <w:color w:val="000000" w:themeColor="text1"/>
          <w:sz w:val="22"/>
          <w:szCs w:val="22"/>
        </w:rPr>
        <w:t>.</w:t>
      </w:r>
    </w:p>
    <w:sectPr w:rsidR="4ADAFE52" w:rsidSect="00AF0716">
      <w:headerReference w:type="first" r:id="rId13"/>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0F96" w14:textId="77777777" w:rsidR="00937396" w:rsidRDefault="00937396" w:rsidP="009C739E">
      <w:r>
        <w:separator/>
      </w:r>
    </w:p>
  </w:endnote>
  <w:endnote w:type="continuationSeparator" w:id="0">
    <w:p w14:paraId="2A41A1AF" w14:textId="77777777" w:rsidR="00937396" w:rsidRDefault="00937396" w:rsidP="009C739E">
      <w:r>
        <w:continuationSeparator/>
      </w:r>
    </w:p>
  </w:endnote>
  <w:endnote w:type="continuationNotice" w:id="1">
    <w:p w14:paraId="031DDFDC" w14:textId="77777777" w:rsidR="00937396" w:rsidRDefault="0093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565B" w14:textId="77777777" w:rsidR="00937396" w:rsidRDefault="00937396" w:rsidP="009C739E">
      <w:r>
        <w:separator/>
      </w:r>
    </w:p>
  </w:footnote>
  <w:footnote w:type="continuationSeparator" w:id="0">
    <w:p w14:paraId="49FABC22" w14:textId="77777777" w:rsidR="00937396" w:rsidRDefault="00937396" w:rsidP="009C739E">
      <w:r>
        <w:continuationSeparator/>
      </w:r>
    </w:p>
  </w:footnote>
  <w:footnote w:type="continuationNotice" w:id="1">
    <w:p w14:paraId="0FB060AD" w14:textId="77777777" w:rsidR="00937396" w:rsidRDefault="0093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52E" w14:textId="77777777" w:rsidR="004F7C52" w:rsidRDefault="004F7C52">
    <w:pPr>
      <w:pStyle w:val="Header"/>
    </w:pPr>
    <w:r>
      <w:rPr>
        <w:noProof/>
      </w:rPr>
      <w:drawing>
        <wp:anchor distT="0" distB="0" distL="114300" distR="114300" simplePos="0" relativeHeight="251658240" behindDoc="0" locked="0" layoutInCell="1" allowOverlap="1" wp14:anchorId="42F58530" wp14:editId="42F58531">
          <wp:simplePos x="0" y="0"/>
          <wp:positionH relativeFrom="margin">
            <wp:posOffset>-59138</wp:posOffset>
          </wp:positionH>
          <wp:positionV relativeFrom="paragraph">
            <wp:posOffset>345440</wp:posOffset>
          </wp:positionV>
          <wp:extent cx="3439787" cy="949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utions logo.png"/>
                  <pic:cNvPicPr/>
                </pic:nvPicPr>
                <pic:blipFill>
                  <a:blip r:embed="rId1">
                    <a:extLst>
                      <a:ext uri="{28A0092B-C50C-407E-A947-70E740481C1C}">
                        <a14:useLocalDpi xmlns:a14="http://schemas.microsoft.com/office/drawing/2010/main" val="0"/>
                      </a:ext>
                    </a:extLst>
                  </a:blip>
                  <a:stretch>
                    <a:fillRect/>
                  </a:stretch>
                </pic:blipFill>
                <pic:spPr>
                  <a:xfrm>
                    <a:off x="0" y="0"/>
                    <a:ext cx="3439787" cy="949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C1A"/>
    <w:multiLevelType w:val="hybridMultilevel"/>
    <w:tmpl w:val="16E8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A800D8"/>
    <w:multiLevelType w:val="multilevel"/>
    <w:tmpl w:val="222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8A5A7E"/>
    <w:multiLevelType w:val="hybridMultilevel"/>
    <w:tmpl w:val="B03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C739E"/>
    <w:rsid w:val="00000030"/>
    <w:rsid w:val="000006E4"/>
    <w:rsid w:val="00000C98"/>
    <w:rsid w:val="00013B52"/>
    <w:rsid w:val="00014FFF"/>
    <w:rsid w:val="000151D9"/>
    <w:rsid w:val="00015D44"/>
    <w:rsid w:val="00020225"/>
    <w:rsid w:val="00020EFA"/>
    <w:rsid w:val="0002194F"/>
    <w:rsid w:val="00022F3A"/>
    <w:rsid w:val="00024B15"/>
    <w:rsid w:val="000251C6"/>
    <w:rsid w:val="000266D9"/>
    <w:rsid w:val="00031DC3"/>
    <w:rsid w:val="0003710C"/>
    <w:rsid w:val="00054672"/>
    <w:rsid w:val="000606D3"/>
    <w:rsid w:val="00061EC8"/>
    <w:rsid w:val="000676CA"/>
    <w:rsid w:val="0006770F"/>
    <w:rsid w:val="00072F6C"/>
    <w:rsid w:val="00073101"/>
    <w:rsid w:val="00073F4C"/>
    <w:rsid w:val="00074316"/>
    <w:rsid w:val="0007613F"/>
    <w:rsid w:val="00077B37"/>
    <w:rsid w:val="00087019"/>
    <w:rsid w:val="00087570"/>
    <w:rsid w:val="0009335F"/>
    <w:rsid w:val="000A3D14"/>
    <w:rsid w:val="000B122F"/>
    <w:rsid w:val="000B1E0D"/>
    <w:rsid w:val="000B2222"/>
    <w:rsid w:val="000B27CF"/>
    <w:rsid w:val="000B2863"/>
    <w:rsid w:val="000B37FB"/>
    <w:rsid w:val="000B54BA"/>
    <w:rsid w:val="000C3FEC"/>
    <w:rsid w:val="000C6E66"/>
    <w:rsid w:val="000C6E7F"/>
    <w:rsid w:val="000D6C55"/>
    <w:rsid w:val="000E07A4"/>
    <w:rsid w:val="000E16C6"/>
    <w:rsid w:val="000E5E5E"/>
    <w:rsid w:val="000F0D6D"/>
    <w:rsid w:val="000F1149"/>
    <w:rsid w:val="000F4D80"/>
    <w:rsid w:val="000F5FAB"/>
    <w:rsid w:val="0010013B"/>
    <w:rsid w:val="00103061"/>
    <w:rsid w:val="00103682"/>
    <w:rsid w:val="00107C6B"/>
    <w:rsid w:val="001121B6"/>
    <w:rsid w:val="00115761"/>
    <w:rsid w:val="00122B11"/>
    <w:rsid w:val="00124EAD"/>
    <w:rsid w:val="001252C8"/>
    <w:rsid w:val="00126A35"/>
    <w:rsid w:val="001277CA"/>
    <w:rsid w:val="00130FA6"/>
    <w:rsid w:val="001368F5"/>
    <w:rsid w:val="0013709F"/>
    <w:rsid w:val="00137664"/>
    <w:rsid w:val="00140885"/>
    <w:rsid w:val="001419D8"/>
    <w:rsid w:val="00156F5F"/>
    <w:rsid w:val="00167D74"/>
    <w:rsid w:val="00170264"/>
    <w:rsid w:val="00170F22"/>
    <w:rsid w:val="0017381A"/>
    <w:rsid w:val="00183676"/>
    <w:rsid w:val="00190F38"/>
    <w:rsid w:val="00191E95"/>
    <w:rsid w:val="001933A7"/>
    <w:rsid w:val="001A4851"/>
    <w:rsid w:val="001B0F0D"/>
    <w:rsid w:val="001B6459"/>
    <w:rsid w:val="001B6FD6"/>
    <w:rsid w:val="001C2D8F"/>
    <w:rsid w:val="001C4AB0"/>
    <w:rsid w:val="001D105F"/>
    <w:rsid w:val="001D2E84"/>
    <w:rsid w:val="001D5AFC"/>
    <w:rsid w:val="001D660F"/>
    <w:rsid w:val="001D7980"/>
    <w:rsid w:val="001E1B15"/>
    <w:rsid w:val="001E1DC3"/>
    <w:rsid w:val="001E6178"/>
    <w:rsid w:val="001E7141"/>
    <w:rsid w:val="001E7BF8"/>
    <w:rsid w:val="001E7D01"/>
    <w:rsid w:val="0020023B"/>
    <w:rsid w:val="002077A6"/>
    <w:rsid w:val="00212F73"/>
    <w:rsid w:val="00217C0D"/>
    <w:rsid w:val="002303D6"/>
    <w:rsid w:val="00230553"/>
    <w:rsid w:val="00230875"/>
    <w:rsid w:val="00234DBF"/>
    <w:rsid w:val="00237A3A"/>
    <w:rsid w:val="00243378"/>
    <w:rsid w:val="002442D7"/>
    <w:rsid w:val="00244820"/>
    <w:rsid w:val="00245A94"/>
    <w:rsid w:val="002474F8"/>
    <w:rsid w:val="00247C97"/>
    <w:rsid w:val="0025620B"/>
    <w:rsid w:val="00261C96"/>
    <w:rsid w:val="00264C21"/>
    <w:rsid w:val="002664A1"/>
    <w:rsid w:val="00270962"/>
    <w:rsid w:val="00285D65"/>
    <w:rsid w:val="00290CA5"/>
    <w:rsid w:val="00295CB1"/>
    <w:rsid w:val="00296B28"/>
    <w:rsid w:val="002A065E"/>
    <w:rsid w:val="002A5681"/>
    <w:rsid w:val="002A5EBA"/>
    <w:rsid w:val="002B1F96"/>
    <w:rsid w:val="002B1FDC"/>
    <w:rsid w:val="002C1410"/>
    <w:rsid w:val="002C3326"/>
    <w:rsid w:val="002C7511"/>
    <w:rsid w:val="002D061A"/>
    <w:rsid w:val="002D324C"/>
    <w:rsid w:val="002D7394"/>
    <w:rsid w:val="0030009B"/>
    <w:rsid w:val="00303978"/>
    <w:rsid w:val="0030798D"/>
    <w:rsid w:val="0031252A"/>
    <w:rsid w:val="00315EFA"/>
    <w:rsid w:val="003177AB"/>
    <w:rsid w:val="00317CFA"/>
    <w:rsid w:val="00320339"/>
    <w:rsid w:val="00324226"/>
    <w:rsid w:val="00325746"/>
    <w:rsid w:val="003265E7"/>
    <w:rsid w:val="003308C0"/>
    <w:rsid w:val="00330A1D"/>
    <w:rsid w:val="003338A4"/>
    <w:rsid w:val="00334BA7"/>
    <w:rsid w:val="00336B20"/>
    <w:rsid w:val="00343412"/>
    <w:rsid w:val="003468A3"/>
    <w:rsid w:val="003511BC"/>
    <w:rsid w:val="0035289C"/>
    <w:rsid w:val="00353A6D"/>
    <w:rsid w:val="003569B9"/>
    <w:rsid w:val="00357DAF"/>
    <w:rsid w:val="00361CA4"/>
    <w:rsid w:val="00361FA3"/>
    <w:rsid w:val="00362BAE"/>
    <w:rsid w:val="00363571"/>
    <w:rsid w:val="00365233"/>
    <w:rsid w:val="0036702C"/>
    <w:rsid w:val="00372AD5"/>
    <w:rsid w:val="003746C4"/>
    <w:rsid w:val="0038100E"/>
    <w:rsid w:val="00381161"/>
    <w:rsid w:val="00392C72"/>
    <w:rsid w:val="00396A22"/>
    <w:rsid w:val="003A098E"/>
    <w:rsid w:val="003A0BD7"/>
    <w:rsid w:val="003A3A2C"/>
    <w:rsid w:val="003A4463"/>
    <w:rsid w:val="003A7938"/>
    <w:rsid w:val="003A7C0C"/>
    <w:rsid w:val="003B13C1"/>
    <w:rsid w:val="003B2484"/>
    <w:rsid w:val="003B317D"/>
    <w:rsid w:val="003B3210"/>
    <w:rsid w:val="003B43C0"/>
    <w:rsid w:val="003B6264"/>
    <w:rsid w:val="003B6358"/>
    <w:rsid w:val="003B7D7D"/>
    <w:rsid w:val="003C16B4"/>
    <w:rsid w:val="003C22CF"/>
    <w:rsid w:val="003C3557"/>
    <w:rsid w:val="003C6931"/>
    <w:rsid w:val="003C74DD"/>
    <w:rsid w:val="003D2C01"/>
    <w:rsid w:val="003D31F7"/>
    <w:rsid w:val="003D3608"/>
    <w:rsid w:val="003D579F"/>
    <w:rsid w:val="003E2B57"/>
    <w:rsid w:val="003E55CA"/>
    <w:rsid w:val="003E762E"/>
    <w:rsid w:val="003F3A2E"/>
    <w:rsid w:val="003F7CA6"/>
    <w:rsid w:val="004102AA"/>
    <w:rsid w:val="00412CE6"/>
    <w:rsid w:val="00413735"/>
    <w:rsid w:val="0042203E"/>
    <w:rsid w:val="00425419"/>
    <w:rsid w:val="00432648"/>
    <w:rsid w:val="004327DD"/>
    <w:rsid w:val="00432A17"/>
    <w:rsid w:val="004339DE"/>
    <w:rsid w:val="00434E88"/>
    <w:rsid w:val="004368AB"/>
    <w:rsid w:val="00437F99"/>
    <w:rsid w:val="004413D7"/>
    <w:rsid w:val="004417DF"/>
    <w:rsid w:val="00444AA6"/>
    <w:rsid w:val="00447D40"/>
    <w:rsid w:val="0045412E"/>
    <w:rsid w:val="00455276"/>
    <w:rsid w:val="00457761"/>
    <w:rsid w:val="004609C3"/>
    <w:rsid w:val="00461C0E"/>
    <w:rsid w:val="0046523F"/>
    <w:rsid w:val="00466F79"/>
    <w:rsid w:val="00482E06"/>
    <w:rsid w:val="0048746F"/>
    <w:rsid w:val="00490C68"/>
    <w:rsid w:val="00492743"/>
    <w:rsid w:val="004A0E1E"/>
    <w:rsid w:val="004A3D40"/>
    <w:rsid w:val="004A63EF"/>
    <w:rsid w:val="004B1C8A"/>
    <w:rsid w:val="004B3336"/>
    <w:rsid w:val="004B3812"/>
    <w:rsid w:val="004B6DE8"/>
    <w:rsid w:val="004C713E"/>
    <w:rsid w:val="004D30D9"/>
    <w:rsid w:val="004E63B2"/>
    <w:rsid w:val="004E6FD1"/>
    <w:rsid w:val="004F2E9F"/>
    <w:rsid w:val="004F5536"/>
    <w:rsid w:val="004F7C52"/>
    <w:rsid w:val="005023FA"/>
    <w:rsid w:val="0050513A"/>
    <w:rsid w:val="005151AB"/>
    <w:rsid w:val="005176F2"/>
    <w:rsid w:val="00517957"/>
    <w:rsid w:val="005214CD"/>
    <w:rsid w:val="00527697"/>
    <w:rsid w:val="00530276"/>
    <w:rsid w:val="00530C75"/>
    <w:rsid w:val="005320A4"/>
    <w:rsid w:val="00535ECF"/>
    <w:rsid w:val="00537FFA"/>
    <w:rsid w:val="00545D94"/>
    <w:rsid w:val="00545DA2"/>
    <w:rsid w:val="0055121D"/>
    <w:rsid w:val="0055206F"/>
    <w:rsid w:val="005527A1"/>
    <w:rsid w:val="00553351"/>
    <w:rsid w:val="00557122"/>
    <w:rsid w:val="00563248"/>
    <w:rsid w:val="00577CCC"/>
    <w:rsid w:val="00581411"/>
    <w:rsid w:val="00582240"/>
    <w:rsid w:val="00585B25"/>
    <w:rsid w:val="0058681D"/>
    <w:rsid w:val="00586E03"/>
    <w:rsid w:val="00587B2D"/>
    <w:rsid w:val="00587BE1"/>
    <w:rsid w:val="0059125A"/>
    <w:rsid w:val="00595FF6"/>
    <w:rsid w:val="00597FDB"/>
    <w:rsid w:val="005A0721"/>
    <w:rsid w:val="005A29A1"/>
    <w:rsid w:val="005A6DED"/>
    <w:rsid w:val="005B2C33"/>
    <w:rsid w:val="005B5FD7"/>
    <w:rsid w:val="005B717A"/>
    <w:rsid w:val="005C10EA"/>
    <w:rsid w:val="005C30B7"/>
    <w:rsid w:val="005C40F8"/>
    <w:rsid w:val="005C47D9"/>
    <w:rsid w:val="005D316D"/>
    <w:rsid w:val="005E2231"/>
    <w:rsid w:val="005E274B"/>
    <w:rsid w:val="005E3782"/>
    <w:rsid w:val="005E5F6F"/>
    <w:rsid w:val="005E65FB"/>
    <w:rsid w:val="005F1E2D"/>
    <w:rsid w:val="005F5239"/>
    <w:rsid w:val="0060088A"/>
    <w:rsid w:val="006036CC"/>
    <w:rsid w:val="0060549E"/>
    <w:rsid w:val="00607B87"/>
    <w:rsid w:val="00610271"/>
    <w:rsid w:val="0061064E"/>
    <w:rsid w:val="006145AC"/>
    <w:rsid w:val="00617406"/>
    <w:rsid w:val="00620C8F"/>
    <w:rsid w:val="00624186"/>
    <w:rsid w:val="006249F4"/>
    <w:rsid w:val="0062636B"/>
    <w:rsid w:val="00630203"/>
    <w:rsid w:val="00631799"/>
    <w:rsid w:val="00632D69"/>
    <w:rsid w:val="006345FD"/>
    <w:rsid w:val="00635365"/>
    <w:rsid w:val="00635A59"/>
    <w:rsid w:val="006415AB"/>
    <w:rsid w:val="0064258B"/>
    <w:rsid w:val="00645B2F"/>
    <w:rsid w:val="00662B3E"/>
    <w:rsid w:val="00662BCC"/>
    <w:rsid w:val="00663CF2"/>
    <w:rsid w:val="006644D8"/>
    <w:rsid w:val="00664E9F"/>
    <w:rsid w:val="006657CD"/>
    <w:rsid w:val="006757F7"/>
    <w:rsid w:val="00680482"/>
    <w:rsid w:val="00683BB5"/>
    <w:rsid w:val="00683C4B"/>
    <w:rsid w:val="0068612C"/>
    <w:rsid w:val="006951D5"/>
    <w:rsid w:val="00695CD5"/>
    <w:rsid w:val="00696CB3"/>
    <w:rsid w:val="006A0F05"/>
    <w:rsid w:val="006A6C90"/>
    <w:rsid w:val="006B1483"/>
    <w:rsid w:val="006B2BEE"/>
    <w:rsid w:val="006B3C79"/>
    <w:rsid w:val="006B6A7C"/>
    <w:rsid w:val="006C0A62"/>
    <w:rsid w:val="006C2F19"/>
    <w:rsid w:val="006C65B3"/>
    <w:rsid w:val="006D0E2F"/>
    <w:rsid w:val="006D13F4"/>
    <w:rsid w:val="006D1618"/>
    <w:rsid w:val="006D1B56"/>
    <w:rsid w:val="006D4762"/>
    <w:rsid w:val="006D48DE"/>
    <w:rsid w:val="006D743D"/>
    <w:rsid w:val="006E5D47"/>
    <w:rsid w:val="006E7F84"/>
    <w:rsid w:val="006F13AF"/>
    <w:rsid w:val="006F1A02"/>
    <w:rsid w:val="006F1D72"/>
    <w:rsid w:val="006F26B7"/>
    <w:rsid w:val="006F3800"/>
    <w:rsid w:val="006F4EE9"/>
    <w:rsid w:val="006F5417"/>
    <w:rsid w:val="006F563E"/>
    <w:rsid w:val="006F5BBC"/>
    <w:rsid w:val="006F6184"/>
    <w:rsid w:val="006F67B2"/>
    <w:rsid w:val="00703158"/>
    <w:rsid w:val="00710568"/>
    <w:rsid w:val="00713008"/>
    <w:rsid w:val="0071513F"/>
    <w:rsid w:val="00723B7C"/>
    <w:rsid w:val="00730171"/>
    <w:rsid w:val="007400D9"/>
    <w:rsid w:val="00744499"/>
    <w:rsid w:val="00745664"/>
    <w:rsid w:val="00750A9C"/>
    <w:rsid w:val="00755246"/>
    <w:rsid w:val="007559E7"/>
    <w:rsid w:val="00755DCE"/>
    <w:rsid w:val="0075607C"/>
    <w:rsid w:val="007572F9"/>
    <w:rsid w:val="00757BF2"/>
    <w:rsid w:val="0076331A"/>
    <w:rsid w:val="0077098A"/>
    <w:rsid w:val="00772EC2"/>
    <w:rsid w:val="00780625"/>
    <w:rsid w:val="00784F41"/>
    <w:rsid w:val="00790709"/>
    <w:rsid w:val="00792F0C"/>
    <w:rsid w:val="00794C51"/>
    <w:rsid w:val="007A23F6"/>
    <w:rsid w:val="007A3E72"/>
    <w:rsid w:val="007A5138"/>
    <w:rsid w:val="007B263C"/>
    <w:rsid w:val="007B4FA4"/>
    <w:rsid w:val="007C19CA"/>
    <w:rsid w:val="007C2773"/>
    <w:rsid w:val="007C3614"/>
    <w:rsid w:val="007C62E3"/>
    <w:rsid w:val="007C6B90"/>
    <w:rsid w:val="007D07BE"/>
    <w:rsid w:val="007D7FAF"/>
    <w:rsid w:val="007E0951"/>
    <w:rsid w:val="007E5CA3"/>
    <w:rsid w:val="007E5F44"/>
    <w:rsid w:val="007E7D4E"/>
    <w:rsid w:val="007F2865"/>
    <w:rsid w:val="007F72C9"/>
    <w:rsid w:val="00800125"/>
    <w:rsid w:val="00804277"/>
    <w:rsid w:val="008061EC"/>
    <w:rsid w:val="008118EE"/>
    <w:rsid w:val="00811B6C"/>
    <w:rsid w:val="00812725"/>
    <w:rsid w:val="00815D1A"/>
    <w:rsid w:val="00824489"/>
    <w:rsid w:val="00825051"/>
    <w:rsid w:val="00830C0B"/>
    <w:rsid w:val="008324B1"/>
    <w:rsid w:val="00835389"/>
    <w:rsid w:val="008440A0"/>
    <w:rsid w:val="0084715B"/>
    <w:rsid w:val="008476B3"/>
    <w:rsid w:val="008565CA"/>
    <w:rsid w:val="00856C8F"/>
    <w:rsid w:val="008576A2"/>
    <w:rsid w:val="00860C35"/>
    <w:rsid w:val="00870FEE"/>
    <w:rsid w:val="00873EB6"/>
    <w:rsid w:val="008773F9"/>
    <w:rsid w:val="00882B76"/>
    <w:rsid w:val="00884BF0"/>
    <w:rsid w:val="00893ACC"/>
    <w:rsid w:val="0089422A"/>
    <w:rsid w:val="00894DC9"/>
    <w:rsid w:val="008D38F7"/>
    <w:rsid w:val="008D494A"/>
    <w:rsid w:val="008D5E04"/>
    <w:rsid w:val="008E17D6"/>
    <w:rsid w:val="008E28C0"/>
    <w:rsid w:val="008E42F5"/>
    <w:rsid w:val="008E530B"/>
    <w:rsid w:val="00903936"/>
    <w:rsid w:val="00904431"/>
    <w:rsid w:val="00906DF6"/>
    <w:rsid w:val="009106ED"/>
    <w:rsid w:val="0091235F"/>
    <w:rsid w:val="00912DEF"/>
    <w:rsid w:val="00915A53"/>
    <w:rsid w:val="00916AAA"/>
    <w:rsid w:val="00920B52"/>
    <w:rsid w:val="00925AC3"/>
    <w:rsid w:val="00937396"/>
    <w:rsid w:val="009375F9"/>
    <w:rsid w:val="00940596"/>
    <w:rsid w:val="00942F2F"/>
    <w:rsid w:val="00945612"/>
    <w:rsid w:val="00945D12"/>
    <w:rsid w:val="00951A71"/>
    <w:rsid w:val="00954F5E"/>
    <w:rsid w:val="0096127C"/>
    <w:rsid w:val="00962905"/>
    <w:rsid w:val="00974618"/>
    <w:rsid w:val="0098220F"/>
    <w:rsid w:val="009837D1"/>
    <w:rsid w:val="00984933"/>
    <w:rsid w:val="009861A2"/>
    <w:rsid w:val="009944E3"/>
    <w:rsid w:val="00995DF3"/>
    <w:rsid w:val="00996FED"/>
    <w:rsid w:val="009A2264"/>
    <w:rsid w:val="009A403D"/>
    <w:rsid w:val="009B2C78"/>
    <w:rsid w:val="009B3AAB"/>
    <w:rsid w:val="009B4AE7"/>
    <w:rsid w:val="009C737A"/>
    <w:rsid w:val="009C739E"/>
    <w:rsid w:val="009D3E6A"/>
    <w:rsid w:val="009D7684"/>
    <w:rsid w:val="009F3DC1"/>
    <w:rsid w:val="009F6507"/>
    <w:rsid w:val="00A0013E"/>
    <w:rsid w:val="00A0014C"/>
    <w:rsid w:val="00A007B9"/>
    <w:rsid w:val="00A06396"/>
    <w:rsid w:val="00A105E2"/>
    <w:rsid w:val="00A11222"/>
    <w:rsid w:val="00A1316D"/>
    <w:rsid w:val="00A166B5"/>
    <w:rsid w:val="00A16DA6"/>
    <w:rsid w:val="00A20FB0"/>
    <w:rsid w:val="00A219B3"/>
    <w:rsid w:val="00A31233"/>
    <w:rsid w:val="00A34A32"/>
    <w:rsid w:val="00A3717B"/>
    <w:rsid w:val="00A44280"/>
    <w:rsid w:val="00A4441B"/>
    <w:rsid w:val="00A501F1"/>
    <w:rsid w:val="00A514F7"/>
    <w:rsid w:val="00A557B1"/>
    <w:rsid w:val="00A56AAA"/>
    <w:rsid w:val="00A60F32"/>
    <w:rsid w:val="00A62A2F"/>
    <w:rsid w:val="00A65587"/>
    <w:rsid w:val="00A71232"/>
    <w:rsid w:val="00A714F1"/>
    <w:rsid w:val="00A76D87"/>
    <w:rsid w:val="00A77E40"/>
    <w:rsid w:val="00A83DEF"/>
    <w:rsid w:val="00A83F8F"/>
    <w:rsid w:val="00A84161"/>
    <w:rsid w:val="00A85607"/>
    <w:rsid w:val="00A86CBF"/>
    <w:rsid w:val="00A87C5A"/>
    <w:rsid w:val="00A9665D"/>
    <w:rsid w:val="00A96A2A"/>
    <w:rsid w:val="00AA37E3"/>
    <w:rsid w:val="00AA3996"/>
    <w:rsid w:val="00AA5CB9"/>
    <w:rsid w:val="00AB5FD5"/>
    <w:rsid w:val="00AC1FA7"/>
    <w:rsid w:val="00AD04A2"/>
    <w:rsid w:val="00AD1045"/>
    <w:rsid w:val="00AD237F"/>
    <w:rsid w:val="00AE2FC7"/>
    <w:rsid w:val="00AE58E3"/>
    <w:rsid w:val="00AF05E8"/>
    <w:rsid w:val="00AF0716"/>
    <w:rsid w:val="00AF2AA3"/>
    <w:rsid w:val="00AF2C3F"/>
    <w:rsid w:val="00AF47FC"/>
    <w:rsid w:val="00AF6F61"/>
    <w:rsid w:val="00AF6FB9"/>
    <w:rsid w:val="00B03591"/>
    <w:rsid w:val="00B10DFB"/>
    <w:rsid w:val="00B154EE"/>
    <w:rsid w:val="00B16530"/>
    <w:rsid w:val="00B16B67"/>
    <w:rsid w:val="00B20915"/>
    <w:rsid w:val="00B2391F"/>
    <w:rsid w:val="00B23EB8"/>
    <w:rsid w:val="00B26F5C"/>
    <w:rsid w:val="00B27144"/>
    <w:rsid w:val="00B32AE0"/>
    <w:rsid w:val="00B34D39"/>
    <w:rsid w:val="00B37F28"/>
    <w:rsid w:val="00B41566"/>
    <w:rsid w:val="00B41ACC"/>
    <w:rsid w:val="00B429B2"/>
    <w:rsid w:val="00B46E0A"/>
    <w:rsid w:val="00B53AB6"/>
    <w:rsid w:val="00B5561E"/>
    <w:rsid w:val="00B6073E"/>
    <w:rsid w:val="00B64965"/>
    <w:rsid w:val="00B672CC"/>
    <w:rsid w:val="00B71DAC"/>
    <w:rsid w:val="00B82D88"/>
    <w:rsid w:val="00B83F78"/>
    <w:rsid w:val="00B84E01"/>
    <w:rsid w:val="00B87B89"/>
    <w:rsid w:val="00B87D47"/>
    <w:rsid w:val="00B90929"/>
    <w:rsid w:val="00B96213"/>
    <w:rsid w:val="00BA178C"/>
    <w:rsid w:val="00BA5231"/>
    <w:rsid w:val="00BA7ED7"/>
    <w:rsid w:val="00BB2020"/>
    <w:rsid w:val="00BC13CE"/>
    <w:rsid w:val="00BC2D85"/>
    <w:rsid w:val="00BC31BD"/>
    <w:rsid w:val="00BC3CBF"/>
    <w:rsid w:val="00BD1882"/>
    <w:rsid w:val="00BD68B4"/>
    <w:rsid w:val="00BE4AF3"/>
    <w:rsid w:val="00BE4EE2"/>
    <w:rsid w:val="00BE6DD0"/>
    <w:rsid w:val="00BE742B"/>
    <w:rsid w:val="00BF12AE"/>
    <w:rsid w:val="00BF1FC2"/>
    <w:rsid w:val="00BF507F"/>
    <w:rsid w:val="00BF5B55"/>
    <w:rsid w:val="00BF6A25"/>
    <w:rsid w:val="00C062D5"/>
    <w:rsid w:val="00C1069E"/>
    <w:rsid w:val="00C140DF"/>
    <w:rsid w:val="00C16F7F"/>
    <w:rsid w:val="00C22FA9"/>
    <w:rsid w:val="00C2353D"/>
    <w:rsid w:val="00C2776E"/>
    <w:rsid w:val="00C31E18"/>
    <w:rsid w:val="00C32BF0"/>
    <w:rsid w:val="00C34A26"/>
    <w:rsid w:val="00C3762A"/>
    <w:rsid w:val="00C377B2"/>
    <w:rsid w:val="00C52FC2"/>
    <w:rsid w:val="00C5320D"/>
    <w:rsid w:val="00C55EB6"/>
    <w:rsid w:val="00C5705E"/>
    <w:rsid w:val="00C647AA"/>
    <w:rsid w:val="00C658E0"/>
    <w:rsid w:val="00C7087A"/>
    <w:rsid w:val="00C70DFF"/>
    <w:rsid w:val="00C71F5E"/>
    <w:rsid w:val="00C73A00"/>
    <w:rsid w:val="00C76067"/>
    <w:rsid w:val="00C76F67"/>
    <w:rsid w:val="00C8275E"/>
    <w:rsid w:val="00C828A9"/>
    <w:rsid w:val="00C96892"/>
    <w:rsid w:val="00C96B57"/>
    <w:rsid w:val="00C978A9"/>
    <w:rsid w:val="00C97CA2"/>
    <w:rsid w:val="00CA3764"/>
    <w:rsid w:val="00CB01A9"/>
    <w:rsid w:val="00CB441A"/>
    <w:rsid w:val="00CC09CD"/>
    <w:rsid w:val="00CC3D7D"/>
    <w:rsid w:val="00CC77C6"/>
    <w:rsid w:val="00CD0B6B"/>
    <w:rsid w:val="00CD65E9"/>
    <w:rsid w:val="00CD7384"/>
    <w:rsid w:val="00CE0CA4"/>
    <w:rsid w:val="00CF013F"/>
    <w:rsid w:val="00D1028D"/>
    <w:rsid w:val="00D10B81"/>
    <w:rsid w:val="00D230A6"/>
    <w:rsid w:val="00D23B90"/>
    <w:rsid w:val="00D24FF0"/>
    <w:rsid w:val="00D30AE6"/>
    <w:rsid w:val="00D32C7E"/>
    <w:rsid w:val="00D3380C"/>
    <w:rsid w:val="00D33ADA"/>
    <w:rsid w:val="00D40AA7"/>
    <w:rsid w:val="00D42BE2"/>
    <w:rsid w:val="00D50C36"/>
    <w:rsid w:val="00D57511"/>
    <w:rsid w:val="00D70D1A"/>
    <w:rsid w:val="00D7135D"/>
    <w:rsid w:val="00D81363"/>
    <w:rsid w:val="00D84156"/>
    <w:rsid w:val="00D90F0B"/>
    <w:rsid w:val="00D91DF7"/>
    <w:rsid w:val="00D926B6"/>
    <w:rsid w:val="00D97286"/>
    <w:rsid w:val="00DA14E2"/>
    <w:rsid w:val="00DA4EF1"/>
    <w:rsid w:val="00DA565B"/>
    <w:rsid w:val="00DA74B8"/>
    <w:rsid w:val="00DB15AA"/>
    <w:rsid w:val="00DB1CD2"/>
    <w:rsid w:val="00DB238A"/>
    <w:rsid w:val="00DB2D02"/>
    <w:rsid w:val="00DB2DFF"/>
    <w:rsid w:val="00DB423B"/>
    <w:rsid w:val="00DC1E11"/>
    <w:rsid w:val="00DC2697"/>
    <w:rsid w:val="00DC2B15"/>
    <w:rsid w:val="00DC3A13"/>
    <w:rsid w:val="00DC3F56"/>
    <w:rsid w:val="00DC4366"/>
    <w:rsid w:val="00DE3049"/>
    <w:rsid w:val="00DF2935"/>
    <w:rsid w:val="00DF4306"/>
    <w:rsid w:val="00DF4F1B"/>
    <w:rsid w:val="00DF599D"/>
    <w:rsid w:val="00DF5B8C"/>
    <w:rsid w:val="00E03172"/>
    <w:rsid w:val="00E122A8"/>
    <w:rsid w:val="00E15F3D"/>
    <w:rsid w:val="00E17624"/>
    <w:rsid w:val="00E30877"/>
    <w:rsid w:val="00E3185C"/>
    <w:rsid w:val="00E31B20"/>
    <w:rsid w:val="00E31CC1"/>
    <w:rsid w:val="00E321F7"/>
    <w:rsid w:val="00E34894"/>
    <w:rsid w:val="00E35537"/>
    <w:rsid w:val="00E442DC"/>
    <w:rsid w:val="00E471CF"/>
    <w:rsid w:val="00E56820"/>
    <w:rsid w:val="00E5733F"/>
    <w:rsid w:val="00E636A3"/>
    <w:rsid w:val="00E6739A"/>
    <w:rsid w:val="00E67DB8"/>
    <w:rsid w:val="00E715EB"/>
    <w:rsid w:val="00E76392"/>
    <w:rsid w:val="00E85D16"/>
    <w:rsid w:val="00E87DB8"/>
    <w:rsid w:val="00E96062"/>
    <w:rsid w:val="00E9751A"/>
    <w:rsid w:val="00EA4DB1"/>
    <w:rsid w:val="00EA6D5F"/>
    <w:rsid w:val="00EB0966"/>
    <w:rsid w:val="00EB20FE"/>
    <w:rsid w:val="00EB3704"/>
    <w:rsid w:val="00EB6AB2"/>
    <w:rsid w:val="00EC1BE1"/>
    <w:rsid w:val="00EC7721"/>
    <w:rsid w:val="00ED027C"/>
    <w:rsid w:val="00ED12DB"/>
    <w:rsid w:val="00ED4745"/>
    <w:rsid w:val="00EE04C7"/>
    <w:rsid w:val="00EE2B0C"/>
    <w:rsid w:val="00EE50F7"/>
    <w:rsid w:val="00EE7E7A"/>
    <w:rsid w:val="00EF18A1"/>
    <w:rsid w:val="00EF5FFE"/>
    <w:rsid w:val="00EF7E55"/>
    <w:rsid w:val="00F02A73"/>
    <w:rsid w:val="00F04EB1"/>
    <w:rsid w:val="00F06132"/>
    <w:rsid w:val="00F06F61"/>
    <w:rsid w:val="00F13647"/>
    <w:rsid w:val="00F13F10"/>
    <w:rsid w:val="00F16B67"/>
    <w:rsid w:val="00F210EE"/>
    <w:rsid w:val="00F226E5"/>
    <w:rsid w:val="00F275F8"/>
    <w:rsid w:val="00F31077"/>
    <w:rsid w:val="00F32622"/>
    <w:rsid w:val="00F334E7"/>
    <w:rsid w:val="00F34B02"/>
    <w:rsid w:val="00F36408"/>
    <w:rsid w:val="00F36731"/>
    <w:rsid w:val="00F42974"/>
    <w:rsid w:val="00F4507B"/>
    <w:rsid w:val="00F5182C"/>
    <w:rsid w:val="00F51E23"/>
    <w:rsid w:val="00F52BDD"/>
    <w:rsid w:val="00F53D25"/>
    <w:rsid w:val="00F561C9"/>
    <w:rsid w:val="00F57932"/>
    <w:rsid w:val="00F6004F"/>
    <w:rsid w:val="00F7376D"/>
    <w:rsid w:val="00F75C64"/>
    <w:rsid w:val="00F77459"/>
    <w:rsid w:val="00F775F6"/>
    <w:rsid w:val="00F90D08"/>
    <w:rsid w:val="00F91C12"/>
    <w:rsid w:val="00FA02E8"/>
    <w:rsid w:val="00FB57CB"/>
    <w:rsid w:val="00FB768A"/>
    <w:rsid w:val="00FB7E74"/>
    <w:rsid w:val="00FC1A06"/>
    <w:rsid w:val="00FC209E"/>
    <w:rsid w:val="00FC4EDA"/>
    <w:rsid w:val="00FD114B"/>
    <w:rsid w:val="00FE1440"/>
    <w:rsid w:val="00FF252F"/>
    <w:rsid w:val="08EB9A0A"/>
    <w:rsid w:val="0D061BB4"/>
    <w:rsid w:val="12A625C2"/>
    <w:rsid w:val="13755D38"/>
    <w:rsid w:val="14607031"/>
    <w:rsid w:val="14781B96"/>
    <w:rsid w:val="151A4F95"/>
    <w:rsid w:val="1AB9AEC4"/>
    <w:rsid w:val="1C7807EF"/>
    <w:rsid w:val="1DC6156C"/>
    <w:rsid w:val="20726572"/>
    <w:rsid w:val="23DA49A2"/>
    <w:rsid w:val="243834E7"/>
    <w:rsid w:val="2C198413"/>
    <w:rsid w:val="2E56D566"/>
    <w:rsid w:val="2FF7AA89"/>
    <w:rsid w:val="32F4B624"/>
    <w:rsid w:val="342A592A"/>
    <w:rsid w:val="3456FC95"/>
    <w:rsid w:val="35700255"/>
    <w:rsid w:val="3ECD4044"/>
    <w:rsid w:val="3EFC256C"/>
    <w:rsid w:val="3F1A7789"/>
    <w:rsid w:val="409EC3E4"/>
    <w:rsid w:val="46321284"/>
    <w:rsid w:val="4A7B8397"/>
    <w:rsid w:val="4ADAFE52"/>
    <w:rsid w:val="4B806FF1"/>
    <w:rsid w:val="4BFD5529"/>
    <w:rsid w:val="4D53B779"/>
    <w:rsid w:val="4D99258A"/>
    <w:rsid w:val="4F6D75CD"/>
    <w:rsid w:val="590FA4D5"/>
    <w:rsid w:val="5A2C4B1D"/>
    <w:rsid w:val="5A4C298D"/>
    <w:rsid w:val="5B4218DC"/>
    <w:rsid w:val="5CFAE164"/>
    <w:rsid w:val="612FE260"/>
    <w:rsid w:val="61B24E12"/>
    <w:rsid w:val="660AFE4D"/>
    <w:rsid w:val="68F0D7FF"/>
    <w:rsid w:val="6BD6943D"/>
    <w:rsid w:val="6CCC5C60"/>
    <w:rsid w:val="6E99CCC9"/>
    <w:rsid w:val="6EC5D467"/>
    <w:rsid w:val="705AE879"/>
    <w:rsid w:val="71E14419"/>
    <w:rsid w:val="759B84D4"/>
    <w:rsid w:val="78422829"/>
    <w:rsid w:val="7851BA71"/>
    <w:rsid w:val="7DE8A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58509"/>
  <w15:docId w15:val="{817C9CB9-39D6-48B4-8BC0-AC5DEBC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9E"/>
    <w:pPr>
      <w:tabs>
        <w:tab w:val="center" w:pos="4680"/>
        <w:tab w:val="right" w:pos="9360"/>
      </w:tabs>
    </w:pPr>
  </w:style>
  <w:style w:type="character" w:customStyle="1" w:styleId="HeaderChar">
    <w:name w:val="Header Char"/>
    <w:basedOn w:val="DefaultParagraphFont"/>
    <w:link w:val="Header"/>
    <w:uiPriority w:val="99"/>
    <w:rsid w:val="009C739E"/>
  </w:style>
  <w:style w:type="paragraph" w:styleId="Footer">
    <w:name w:val="footer"/>
    <w:basedOn w:val="Normal"/>
    <w:link w:val="FooterChar"/>
    <w:uiPriority w:val="99"/>
    <w:unhideWhenUsed/>
    <w:rsid w:val="009C739E"/>
    <w:pPr>
      <w:tabs>
        <w:tab w:val="center" w:pos="4680"/>
        <w:tab w:val="right" w:pos="9360"/>
      </w:tabs>
    </w:pPr>
  </w:style>
  <w:style w:type="character" w:customStyle="1" w:styleId="FooterChar">
    <w:name w:val="Footer Char"/>
    <w:basedOn w:val="DefaultParagraphFont"/>
    <w:link w:val="Footer"/>
    <w:uiPriority w:val="99"/>
    <w:rsid w:val="009C739E"/>
  </w:style>
  <w:style w:type="paragraph" w:styleId="BalloonText">
    <w:name w:val="Balloon Text"/>
    <w:basedOn w:val="Normal"/>
    <w:link w:val="BalloonTextChar"/>
    <w:uiPriority w:val="99"/>
    <w:semiHidden/>
    <w:unhideWhenUsed/>
    <w:rsid w:val="006D4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62"/>
    <w:rPr>
      <w:rFonts w:ascii="Segoe UI" w:hAnsi="Segoe UI" w:cs="Segoe UI"/>
      <w:sz w:val="18"/>
      <w:szCs w:val="18"/>
    </w:rPr>
  </w:style>
  <w:style w:type="paragraph" w:styleId="BodyText2">
    <w:name w:val="Body Text 2"/>
    <w:basedOn w:val="Normal"/>
    <w:link w:val="BodyText2Char"/>
    <w:rsid w:val="008061EC"/>
    <w:pPr>
      <w:spacing w:after="120" w:line="480" w:lineRule="auto"/>
    </w:pPr>
    <w:rPr>
      <w:szCs w:val="20"/>
    </w:rPr>
  </w:style>
  <w:style w:type="character" w:customStyle="1" w:styleId="BodyText2Char">
    <w:name w:val="Body Text 2 Char"/>
    <w:basedOn w:val="DefaultParagraphFont"/>
    <w:link w:val="BodyText2"/>
    <w:rsid w:val="008061EC"/>
    <w:rPr>
      <w:rFonts w:ascii="Times New Roman" w:eastAsia="Times New Roman" w:hAnsi="Times New Roman" w:cs="Times New Roman"/>
      <w:sz w:val="24"/>
      <w:szCs w:val="20"/>
    </w:rPr>
  </w:style>
  <w:style w:type="paragraph" w:styleId="ListParagraph">
    <w:name w:val="List Paragraph"/>
    <w:basedOn w:val="Normal"/>
    <w:uiPriority w:val="34"/>
    <w:qFormat/>
    <w:rsid w:val="008061EC"/>
    <w:pPr>
      <w:ind w:left="720"/>
      <w:contextualSpacing/>
    </w:pPr>
  </w:style>
  <w:style w:type="character" w:styleId="Hyperlink">
    <w:name w:val="Hyperlink"/>
    <w:basedOn w:val="DefaultParagraphFont"/>
    <w:unhideWhenUsed/>
    <w:rsid w:val="008061EC"/>
    <w:rPr>
      <w:color w:val="333366"/>
      <w:u w:val="single"/>
    </w:rPr>
  </w:style>
  <w:style w:type="paragraph" w:styleId="Caption">
    <w:name w:val="caption"/>
    <w:basedOn w:val="Normal"/>
    <w:next w:val="Normal"/>
    <w:unhideWhenUsed/>
    <w:qFormat/>
    <w:rsid w:val="008061E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4507B"/>
    <w:rPr>
      <w:color w:val="954F72" w:themeColor="followedHyperlink"/>
      <w:u w:val="single"/>
    </w:rPr>
  </w:style>
  <w:style w:type="character" w:customStyle="1" w:styleId="Mention1">
    <w:name w:val="Mention1"/>
    <w:basedOn w:val="DefaultParagraphFont"/>
    <w:uiPriority w:val="99"/>
    <w:semiHidden/>
    <w:unhideWhenUsed/>
    <w:rsid w:val="00DB238A"/>
    <w:rPr>
      <w:color w:val="2B579A"/>
      <w:shd w:val="clear" w:color="auto" w:fill="E6E6E6"/>
    </w:rPr>
  </w:style>
  <w:style w:type="character" w:styleId="Strong">
    <w:name w:val="Strong"/>
    <w:basedOn w:val="DefaultParagraphFont"/>
    <w:uiPriority w:val="22"/>
    <w:qFormat/>
    <w:rsid w:val="00A714F1"/>
    <w:rPr>
      <w:b/>
      <w:bCs/>
    </w:rPr>
  </w:style>
  <w:style w:type="paragraph" w:styleId="NormalWeb">
    <w:name w:val="Normal (Web)"/>
    <w:basedOn w:val="Normal"/>
    <w:uiPriority w:val="99"/>
    <w:unhideWhenUsed/>
    <w:rsid w:val="00CD65E9"/>
    <w:pPr>
      <w:spacing w:before="100" w:beforeAutospacing="1" w:after="100" w:afterAutospacing="1"/>
    </w:pPr>
    <w:rPr>
      <w:rFonts w:eastAsiaTheme="minorHAnsi"/>
    </w:rPr>
  </w:style>
  <w:style w:type="character" w:customStyle="1" w:styleId="UnresolvedMention1">
    <w:name w:val="Unresolved Mention1"/>
    <w:basedOn w:val="DefaultParagraphFont"/>
    <w:uiPriority w:val="99"/>
    <w:rsid w:val="00BC31BD"/>
    <w:rPr>
      <w:color w:val="808080"/>
      <w:shd w:val="clear" w:color="auto" w:fill="E6E6E6"/>
    </w:rPr>
  </w:style>
  <w:style w:type="paragraph" w:customStyle="1" w:styleId="Default">
    <w:name w:val="Default"/>
    <w:rsid w:val="007B263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7B263C"/>
    <w:rPr>
      <w:color w:val="221E1F"/>
      <w:sz w:val="22"/>
      <w:szCs w:val="22"/>
    </w:rPr>
  </w:style>
  <w:style w:type="paragraph" w:customStyle="1" w:styleId="paragraph">
    <w:name w:val="paragraph"/>
    <w:basedOn w:val="Normal"/>
    <w:rsid w:val="002D7394"/>
    <w:pPr>
      <w:spacing w:before="100" w:beforeAutospacing="1" w:after="100" w:afterAutospacing="1"/>
    </w:pPr>
  </w:style>
  <w:style w:type="character" w:customStyle="1" w:styleId="normaltextrun">
    <w:name w:val="normaltextrun"/>
    <w:basedOn w:val="DefaultParagraphFont"/>
    <w:rsid w:val="002D7394"/>
  </w:style>
  <w:style w:type="character" w:customStyle="1" w:styleId="spellingerror">
    <w:name w:val="spellingerror"/>
    <w:basedOn w:val="DefaultParagraphFont"/>
    <w:rsid w:val="002D7394"/>
  </w:style>
  <w:style w:type="character" w:customStyle="1" w:styleId="eop">
    <w:name w:val="eop"/>
    <w:basedOn w:val="DefaultParagraphFont"/>
    <w:rsid w:val="002D7394"/>
  </w:style>
  <w:style w:type="character" w:customStyle="1" w:styleId="contextualspellingandgrammarerror">
    <w:name w:val="contextualspellingandgrammarerror"/>
    <w:basedOn w:val="DefaultParagraphFont"/>
    <w:rsid w:val="002D7394"/>
  </w:style>
  <w:style w:type="character" w:customStyle="1" w:styleId="UnresolvedMention2">
    <w:name w:val="Unresolved Mention2"/>
    <w:basedOn w:val="DefaultParagraphFont"/>
    <w:uiPriority w:val="99"/>
    <w:semiHidden/>
    <w:unhideWhenUsed/>
    <w:rsid w:val="00D81363"/>
    <w:rPr>
      <w:color w:val="808080"/>
      <w:shd w:val="clear" w:color="auto" w:fill="E6E6E6"/>
    </w:rPr>
  </w:style>
  <w:style w:type="character" w:styleId="CommentReference">
    <w:name w:val="annotation reference"/>
    <w:basedOn w:val="DefaultParagraphFont"/>
    <w:uiPriority w:val="99"/>
    <w:semiHidden/>
    <w:unhideWhenUsed/>
    <w:rsid w:val="00C76F67"/>
    <w:rPr>
      <w:sz w:val="16"/>
      <w:szCs w:val="16"/>
    </w:rPr>
  </w:style>
  <w:style w:type="paragraph" w:styleId="CommentText">
    <w:name w:val="annotation text"/>
    <w:basedOn w:val="Normal"/>
    <w:link w:val="CommentTextChar"/>
    <w:uiPriority w:val="99"/>
    <w:semiHidden/>
    <w:unhideWhenUsed/>
    <w:rsid w:val="00C76F67"/>
    <w:rPr>
      <w:sz w:val="20"/>
      <w:szCs w:val="20"/>
    </w:rPr>
  </w:style>
  <w:style w:type="character" w:customStyle="1" w:styleId="CommentTextChar">
    <w:name w:val="Comment Text Char"/>
    <w:basedOn w:val="DefaultParagraphFont"/>
    <w:link w:val="CommentText"/>
    <w:uiPriority w:val="99"/>
    <w:semiHidden/>
    <w:rsid w:val="00C76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F67"/>
    <w:rPr>
      <w:b/>
      <w:bCs/>
    </w:rPr>
  </w:style>
  <w:style w:type="character" w:customStyle="1" w:styleId="CommentSubjectChar">
    <w:name w:val="Comment Subject Char"/>
    <w:basedOn w:val="CommentTextChar"/>
    <w:link w:val="CommentSubject"/>
    <w:uiPriority w:val="99"/>
    <w:semiHidden/>
    <w:rsid w:val="00C76F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C4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14">
      <w:bodyDiv w:val="1"/>
      <w:marLeft w:val="0"/>
      <w:marRight w:val="0"/>
      <w:marTop w:val="0"/>
      <w:marBottom w:val="0"/>
      <w:divBdr>
        <w:top w:val="none" w:sz="0" w:space="0" w:color="auto"/>
        <w:left w:val="none" w:sz="0" w:space="0" w:color="auto"/>
        <w:bottom w:val="none" w:sz="0" w:space="0" w:color="auto"/>
        <w:right w:val="none" w:sz="0" w:space="0" w:color="auto"/>
      </w:divBdr>
    </w:div>
    <w:div w:id="227808389">
      <w:bodyDiv w:val="1"/>
      <w:marLeft w:val="0"/>
      <w:marRight w:val="0"/>
      <w:marTop w:val="0"/>
      <w:marBottom w:val="0"/>
      <w:divBdr>
        <w:top w:val="none" w:sz="0" w:space="0" w:color="auto"/>
        <w:left w:val="none" w:sz="0" w:space="0" w:color="auto"/>
        <w:bottom w:val="none" w:sz="0" w:space="0" w:color="auto"/>
        <w:right w:val="none" w:sz="0" w:space="0" w:color="auto"/>
      </w:divBdr>
      <w:divsChild>
        <w:div w:id="507252634">
          <w:marLeft w:val="0"/>
          <w:marRight w:val="0"/>
          <w:marTop w:val="0"/>
          <w:marBottom w:val="0"/>
          <w:divBdr>
            <w:top w:val="none" w:sz="0" w:space="0" w:color="auto"/>
            <w:left w:val="none" w:sz="0" w:space="0" w:color="auto"/>
            <w:bottom w:val="none" w:sz="0" w:space="0" w:color="auto"/>
            <w:right w:val="none" w:sz="0" w:space="0" w:color="auto"/>
          </w:divBdr>
        </w:div>
      </w:divsChild>
    </w:div>
    <w:div w:id="352650997">
      <w:bodyDiv w:val="1"/>
      <w:marLeft w:val="0"/>
      <w:marRight w:val="0"/>
      <w:marTop w:val="0"/>
      <w:marBottom w:val="0"/>
      <w:divBdr>
        <w:top w:val="none" w:sz="0" w:space="0" w:color="auto"/>
        <w:left w:val="none" w:sz="0" w:space="0" w:color="auto"/>
        <w:bottom w:val="none" w:sz="0" w:space="0" w:color="auto"/>
        <w:right w:val="none" w:sz="0" w:space="0" w:color="auto"/>
      </w:divBdr>
    </w:div>
    <w:div w:id="373239143">
      <w:bodyDiv w:val="1"/>
      <w:marLeft w:val="0"/>
      <w:marRight w:val="0"/>
      <w:marTop w:val="0"/>
      <w:marBottom w:val="0"/>
      <w:divBdr>
        <w:top w:val="none" w:sz="0" w:space="0" w:color="auto"/>
        <w:left w:val="none" w:sz="0" w:space="0" w:color="auto"/>
        <w:bottom w:val="none" w:sz="0" w:space="0" w:color="auto"/>
        <w:right w:val="none" w:sz="0" w:space="0" w:color="auto"/>
      </w:divBdr>
    </w:div>
    <w:div w:id="386732945">
      <w:bodyDiv w:val="1"/>
      <w:marLeft w:val="0"/>
      <w:marRight w:val="0"/>
      <w:marTop w:val="0"/>
      <w:marBottom w:val="0"/>
      <w:divBdr>
        <w:top w:val="none" w:sz="0" w:space="0" w:color="auto"/>
        <w:left w:val="none" w:sz="0" w:space="0" w:color="auto"/>
        <w:bottom w:val="none" w:sz="0" w:space="0" w:color="auto"/>
        <w:right w:val="none" w:sz="0" w:space="0" w:color="auto"/>
      </w:divBdr>
    </w:div>
    <w:div w:id="643630192">
      <w:bodyDiv w:val="1"/>
      <w:marLeft w:val="0"/>
      <w:marRight w:val="0"/>
      <w:marTop w:val="0"/>
      <w:marBottom w:val="0"/>
      <w:divBdr>
        <w:top w:val="none" w:sz="0" w:space="0" w:color="auto"/>
        <w:left w:val="none" w:sz="0" w:space="0" w:color="auto"/>
        <w:bottom w:val="none" w:sz="0" w:space="0" w:color="auto"/>
        <w:right w:val="none" w:sz="0" w:space="0" w:color="auto"/>
      </w:divBdr>
    </w:div>
    <w:div w:id="11036959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163">
          <w:marLeft w:val="0"/>
          <w:marRight w:val="0"/>
          <w:marTop w:val="0"/>
          <w:marBottom w:val="0"/>
          <w:divBdr>
            <w:top w:val="none" w:sz="0" w:space="0" w:color="auto"/>
            <w:left w:val="none" w:sz="0" w:space="0" w:color="auto"/>
            <w:bottom w:val="none" w:sz="0" w:space="0" w:color="auto"/>
            <w:right w:val="none" w:sz="0" w:space="0" w:color="auto"/>
          </w:divBdr>
        </w:div>
      </w:divsChild>
    </w:div>
    <w:div w:id="1155342197">
      <w:bodyDiv w:val="1"/>
      <w:marLeft w:val="0"/>
      <w:marRight w:val="0"/>
      <w:marTop w:val="0"/>
      <w:marBottom w:val="0"/>
      <w:divBdr>
        <w:top w:val="none" w:sz="0" w:space="0" w:color="auto"/>
        <w:left w:val="none" w:sz="0" w:space="0" w:color="auto"/>
        <w:bottom w:val="none" w:sz="0" w:space="0" w:color="auto"/>
        <w:right w:val="none" w:sz="0" w:space="0" w:color="auto"/>
      </w:divBdr>
    </w:div>
    <w:div w:id="1180463144">
      <w:bodyDiv w:val="1"/>
      <w:marLeft w:val="0"/>
      <w:marRight w:val="0"/>
      <w:marTop w:val="0"/>
      <w:marBottom w:val="0"/>
      <w:divBdr>
        <w:top w:val="none" w:sz="0" w:space="0" w:color="auto"/>
        <w:left w:val="none" w:sz="0" w:space="0" w:color="auto"/>
        <w:bottom w:val="none" w:sz="0" w:space="0" w:color="auto"/>
        <w:right w:val="none" w:sz="0" w:space="0" w:color="auto"/>
      </w:divBdr>
    </w:div>
    <w:div w:id="1253313935">
      <w:bodyDiv w:val="1"/>
      <w:marLeft w:val="0"/>
      <w:marRight w:val="0"/>
      <w:marTop w:val="0"/>
      <w:marBottom w:val="0"/>
      <w:divBdr>
        <w:top w:val="none" w:sz="0" w:space="0" w:color="auto"/>
        <w:left w:val="none" w:sz="0" w:space="0" w:color="auto"/>
        <w:bottom w:val="none" w:sz="0" w:space="0" w:color="auto"/>
        <w:right w:val="none" w:sz="0" w:space="0" w:color="auto"/>
      </w:divBdr>
    </w:div>
    <w:div w:id="1570113945">
      <w:bodyDiv w:val="1"/>
      <w:marLeft w:val="0"/>
      <w:marRight w:val="0"/>
      <w:marTop w:val="0"/>
      <w:marBottom w:val="0"/>
      <w:divBdr>
        <w:top w:val="none" w:sz="0" w:space="0" w:color="auto"/>
        <w:left w:val="none" w:sz="0" w:space="0" w:color="auto"/>
        <w:bottom w:val="none" w:sz="0" w:space="0" w:color="auto"/>
        <w:right w:val="none" w:sz="0" w:space="0" w:color="auto"/>
      </w:divBdr>
      <w:divsChild>
        <w:div w:id="909732814">
          <w:marLeft w:val="0"/>
          <w:marRight w:val="0"/>
          <w:marTop w:val="0"/>
          <w:marBottom w:val="0"/>
          <w:divBdr>
            <w:top w:val="none" w:sz="0" w:space="0" w:color="auto"/>
            <w:left w:val="none" w:sz="0" w:space="0" w:color="auto"/>
            <w:bottom w:val="none" w:sz="0" w:space="0" w:color="auto"/>
            <w:right w:val="none" w:sz="0" w:space="0" w:color="auto"/>
          </w:divBdr>
        </w:div>
      </w:divsChild>
    </w:div>
    <w:div w:id="1596747228">
      <w:bodyDiv w:val="1"/>
      <w:marLeft w:val="0"/>
      <w:marRight w:val="0"/>
      <w:marTop w:val="0"/>
      <w:marBottom w:val="0"/>
      <w:divBdr>
        <w:top w:val="none" w:sz="0" w:space="0" w:color="auto"/>
        <w:left w:val="none" w:sz="0" w:space="0" w:color="auto"/>
        <w:bottom w:val="none" w:sz="0" w:space="0" w:color="auto"/>
        <w:right w:val="none" w:sz="0" w:space="0" w:color="auto"/>
      </w:divBdr>
    </w:div>
    <w:div w:id="1632898322">
      <w:bodyDiv w:val="1"/>
      <w:marLeft w:val="0"/>
      <w:marRight w:val="0"/>
      <w:marTop w:val="0"/>
      <w:marBottom w:val="0"/>
      <w:divBdr>
        <w:top w:val="none" w:sz="0" w:space="0" w:color="auto"/>
        <w:left w:val="none" w:sz="0" w:space="0" w:color="auto"/>
        <w:bottom w:val="none" w:sz="0" w:space="0" w:color="auto"/>
        <w:right w:val="none" w:sz="0" w:space="0" w:color="auto"/>
      </w:divBdr>
      <w:divsChild>
        <w:div w:id="1901866416">
          <w:marLeft w:val="0"/>
          <w:marRight w:val="0"/>
          <w:marTop w:val="0"/>
          <w:marBottom w:val="0"/>
          <w:divBdr>
            <w:top w:val="none" w:sz="0" w:space="0" w:color="auto"/>
            <w:left w:val="none" w:sz="0" w:space="0" w:color="auto"/>
            <w:bottom w:val="none" w:sz="0" w:space="0" w:color="auto"/>
            <w:right w:val="none" w:sz="0" w:space="0" w:color="auto"/>
          </w:divBdr>
        </w:div>
      </w:divsChild>
    </w:div>
    <w:div w:id="1714495778">
      <w:bodyDiv w:val="1"/>
      <w:marLeft w:val="0"/>
      <w:marRight w:val="0"/>
      <w:marTop w:val="0"/>
      <w:marBottom w:val="0"/>
      <w:divBdr>
        <w:top w:val="none" w:sz="0" w:space="0" w:color="auto"/>
        <w:left w:val="none" w:sz="0" w:space="0" w:color="auto"/>
        <w:bottom w:val="none" w:sz="0" w:space="0" w:color="auto"/>
        <w:right w:val="none" w:sz="0" w:space="0" w:color="auto"/>
      </w:divBdr>
    </w:div>
    <w:div w:id="1769613400">
      <w:bodyDiv w:val="1"/>
      <w:marLeft w:val="0"/>
      <w:marRight w:val="0"/>
      <w:marTop w:val="0"/>
      <w:marBottom w:val="0"/>
      <w:divBdr>
        <w:top w:val="none" w:sz="0" w:space="0" w:color="auto"/>
        <w:left w:val="none" w:sz="0" w:space="0" w:color="auto"/>
        <w:bottom w:val="none" w:sz="0" w:space="0" w:color="auto"/>
        <w:right w:val="none" w:sz="0" w:space="0" w:color="auto"/>
      </w:divBdr>
    </w:div>
    <w:div w:id="21457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quantyph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ntyphi.com/?utm_source=quantyphi&amp;utm_medium=press_release&amp;utm_campaign=post_quantyphi_strategic_alm_conference_p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rtner xmlns="85f64bba-8a88-4097-83ea-c76055220be3">N/A</Partner>
    <_ip_UnifiedCompliancePolicyProperties xmlns="http://schemas.microsoft.com/sharepoint/v3" xsi:nil="true"/>
    <Year xmlns="85f64bba-8a88-4097-83ea-c76055220be3">2018</Year>
    <Doc_x0020_Type xmlns="85f64bba-8a88-4097-83ea-c76055220be3">Target List</Doc_x0020_Typ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F372618C6324E8051B7B69B85E159" ma:contentTypeVersion="18" ma:contentTypeDescription="Create a new document." ma:contentTypeScope="" ma:versionID="3765332e6bf2035a32ca81980657a13f">
  <xsd:schema xmlns:xsd="http://www.w3.org/2001/XMLSchema" xmlns:xs="http://www.w3.org/2001/XMLSchema" xmlns:p="http://schemas.microsoft.com/office/2006/metadata/properties" xmlns:ns1="http://schemas.microsoft.com/sharepoint/v3" xmlns:ns2="85f64bba-8a88-4097-83ea-c76055220be3" xmlns:ns3="d51413d4-f209-4374-858e-1dee18ea8f74" targetNamespace="http://schemas.microsoft.com/office/2006/metadata/properties" ma:root="true" ma:fieldsID="f27f5a89fb2e0d719242c32172956f2b" ns1:_="" ns2:_="" ns3:_="">
    <xsd:import namespace="http://schemas.microsoft.com/sharepoint/v3"/>
    <xsd:import namespace="85f64bba-8a88-4097-83ea-c76055220be3"/>
    <xsd:import namespace="d51413d4-f209-4374-858e-1dee18ea8f74"/>
    <xsd:element name="properties">
      <xsd:complexType>
        <xsd:sequence>
          <xsd:element name="documentManagement">
            <xsd:complexType>
              <xsd:all>
                <xsd:element ref="ns2:Year" minOccurs="0"/>
                <xsd:element ref="ns2:Partner"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64bba-8a88-4097-83ea-c76055220be3" elementFormDefault="qualified">
    <xsd:import namespace="http://schemas.microsoft.com/office/2006/documentManagement/types"/>
    <xsd:import namespace="http://schemas.microsoft.com/office/infopath/2007/PartnerControls"/>
    <xsd:element name="Year" ma:index="8" nillable="true" ma:displayName="Year" ma:default="2018" ma:format="Dropdown" ma:internalName="Year">
      <xsd:simpleType>
        <xsd:restriction base="dms:Choice">
          <xsd:enumeration value="2016"/>
          <xsd:enumeration value="2017"/>
          <xsd:enumeration value="2018"/>
          <xsd:enumeration value="2019"/>
          <xsd:enumeration value="2020"/>
        </xsd:restriction>
      </xsd:simpleType>
    </xsd:element>
    <xsd:element name="Partner" ma:index="9" nillable="true" ma:displayName="Partner" ma:default="N/A" ma:format="Dropdown" ma:internalName="Partner">
      <xsd:simpleType>
        <xsd:restriction base="dms:Choice">
          <xsd:enumeration value="N/A"/>
          <xsd:enumeration value="Protective"/>
          <xsd:enumeration value="Primary Financial"/>
          <xsd:enumeration value="FIMAC"/>
          <xsd:enumeration value="FICAST"/>
        </xsd:restriction>
      </xsd:simpleType>
    </xsd:element>
    <xsd:element name="Doc_x0020_Type" ma:index="10" nillable="true" ma:displayName="Doc Type" ma:default="Target List" ma:format="Dropdown" ma:internalName="Doc_x0020_Type">
      <xsd:simpleType>
        <xsd:restriction base="dms:Choice">
          <xsd:enumeration value="White Paper"/>
          <xsd:enumeration value="Template"/>
          <xsd:enumeration value="Brochure"/>
          <xsd:enumeration value="Postcard"/>
          <xsd:enumeration value="Presentation"/>
          <xsd:enumeration value="Target List"/>
          <xsd:enumeration value="Agreements"/>
          <xsd:enumeration value="Legal Opinions"/>
          <xsd:enumeration value="Due Diligence"/>
          <xsd:enumeration value="Enterprise Risk Management Checklist"/>
          <xsd:enumeration value="Capital Markets Research"/>
          <xsd:enumeration value="Market Research"/>
          <xsd:enumeration value="N/A"/>
          <xsd:enumeration value="Planning Documen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413d4-f209-4374-858e-1dee18ea8f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73EA6-CEBF-471C-BB44-8F3AF4C86E71}">
  <ds:schemaRefs>
    <ds:schemaRef ds:uri="http://schemas.microsoft.com/office/2006/metadata/properties"/>
    <ds:schemaRef ds:uri="http://schemas.microsoft.com/office/infopath/2007/PartnerControls"/>
    <ds:schemaRef ds:uri="85f64bba-8a88-4097-83ea-c76055220be3"/>
    <ds:schemaRef ds:uri="http://schemas.microsoft.com/sharepoint/v3"/>
  </ds:schemaRefs>
</ds:datastoreItem>
</file>

<file path=customXml/itemProps2.xml><?xml version="1.0" encoding="utf-8"?>
<ds:datastoreItem xmlns:ds="http://schemas.openxmlformats.org/officeDocument/2006/customXml" ds:itemID="{F61A89E0-677D-4ED8-884C-8B542BAEAC44}">
  <ds:schemaRefs>
    <ds:schemaRef ds:uri="http://schemas.microsoft.com/sharepoint/v3/contenttype/forms"/>
  </ds:schemaRefs>
</ds:datastoreItem>
</file>

<file path=customXml/itemProps3.xml><?xml version="1.0" encoding="utf-8"?>
<ds:datastoreItem xmlns:ds="http://schemas.openxmlformats.org/officeDocument/2006/customXml" ds:itemID="{6B2EF5F3-4985-4F69-B3AC-437D31AD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64bba-8a88-4097-83ea-c76055220be3"/>
    <ds:schemaRef ds:uri="d51413d4-f209-4374-858e-1dee18ea8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4</DocSecurity>
  <Lines>13</Lines>
  <Paragraphs>3</Paragraphs>
  <ScaleCrop>false</ScaleCrop>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Woloszyn</dc:creator>
  <cp:keywords/>
  <cp:lastModifiedBy>Julie Woloszyn</cp:lastModifiedBy>
  <cp:revision>170</cp:revision>
  <cp:lastPrinted>2017-05-01T21:27:00Z</cp:lastPrinted>
  <dcterms:created xsi:type="dcterms:W3CDTF">2019-03-30T01:47:00Z</dcterms:created>
  <dcterms:modified xsi:type="dcterms:W3CDTF">2021-08-30T17:39:00Z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17</vt:lpwstr>
  </property>
  <property fmtid="{D5CDD505-2E9C-101B-9397-08002B2CF9AE}" pid="3" name="ContentTypeId">
    <vt:lpwstr>0x010100466F372618C6324E8051B7B69B85E159</vt:lpwstr>
  </property>
  <property fmtid="{D5CDD505-2E9C-101B-9397-08002B2CF9AE}" pid="4" name="MSIP_Label_3b755366-e463-4795-bdac-0e0db3b824c0_Enabled">
    <vt:lpwstr>true</vt:lpwstr>
  </property>
  <property fmtid="{D5CDD505-2E9C-101B-9397-08002B2CF9AE}" pid="5" name="MSIP_Label_3b755366-e463-4795-bdac-0e0db3b824c0_SetDate">
    <vt:lpwstr>2021-06-23T16:47:32Z</vt:lpwstr>
  </property>
  <property fmtid="{D5CDD505-2E9C-101B-9397-08002B2CF9AE}" pid="6" name="MSIP_Label_3b755366-e463-4795-bdac-0e0db3b824c0_Method">
    <vt:lpwstr>Privileged</vt:lpwstr>
  </property>
  <property fmtid="{D5CDD505-2E9C-101B-9397-08002B2CF9AE}" pid="7" name="MSIP_Label_3b755366-e463-4795-bdac-0e0db3b824c0_Name">
    <vt:lpwstr>UNCLASSIFIED</vt:lpwstr>
  </property>
  <property fmtid="{D5CDD505-2E9C-101B-9397-08002B2CF9AE}" pid="8" name="MSIP_Label_3b755366-e463-4795-bdac-0e0db3b824c0_SiteId">
    <vt:lpwstr>8c981554-52aa-4e2f-b39e-7bf6d1dcbc82</vt:lpwstr>
  </property>
  <property fmtid="{D5CDD505-2E9C-101B-9397-08002B2CF9AE}" pid="9" name="MSIP_Label_3b755366-e463-4795-bdac-0e0db3b824c0_ActionId">
    <vt:lpwstr>cea25bac-d983-46f4-8dcd-2177b2f1dbb8</vt:lpwstr>
  </property>
  <property fmtid="{D5CDD505-2E9C-101B-9397-08002B2CF9AE}" pid="10" name="MSIP_Label_3b755366-e463-4795-bdac-0e0db3b824c0_ContentBits">
    <vt:lpwstr>0</vt:lpwstr>
  </property>
</Properties>
</file>