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EC18" w14:textId="7E912FCF" w:rsidR="005F00D3" w:rsidRDefault="6ADE7097" w:rsidP="4C73A485">
      <w:pPr>
        <w:pStyle w:val="LargeHeading"/>
        <w:rPr>
          <w:rFonts w:ascii="Segoe UI" w:eastAsia="Segoe UI" w:hAnsi="Segoe UI" w:cs="Segoe UI"/>
          <w:b/>
          <w:bCs/>
          <w:color w:val="auto"/>
          <w:sz w:val="28"/>
          <w:szCs w:val="28"/>
        </w:rPr>
      </w:pPr>
      <w:bookmarkStart w:id="0" w:name="_Hlk18785527"/>
      <w:r w:rsidRPr="6ADE7097">
        <w:rPr>
          <w:rFonts w:ascii="Segoe UI" w:eastAsia="Segoe UI" w:hAnsi="Segoe UI" w:cs="Segoe UI"/>
          <w:b/>
          <w:bCs/>
          <w:color w:val="auto"/>
          <w:sz w:val="28"/>
          <w:szCs w:val="28"/>
        </w:rPr>
        <w:t>Venminder Named a Leader in Third</w:t>
      </w:r>
      <w:r w:rsidR="00274060">
        <w:rPr>
          <w:rFonts w:ascii="Segoe UI" w:eastAsia="Segoe UI" w:hAnsi="Segoe UI" w:cs="Segoe UI"/>
          <w:b/>
          <w:bCs/>
          <w:color w:val="auto"/>
          <w:sz w:val="28"/>
          <w:szCs w:val="28"/>
        </w:rPr>
        <w:t xml:space="preserve"> </w:t>
      </w:r>
      <w:r w:rsidRPr="6ADE7097">
        <w:rPr>
          <w:rFonts w:ascii="Segoe UI" w:eastAsia="Segoe UI" w:hAnsi="Segoe UI" w:cs="Segoe UI"/>
          <w:b/>
          <w:bCs/>
          <w:color w:val="auto"/>
          <w:sz w:val="28"/>
          <w:szCs w:val="28"/>
        </w:rPr>
        <w:t>Party &amp; Supplier Risk Management Software on G2 and #1 for Best Relationship</w:t>
      </w:r>
    </w:p>
    <w:p w14:paraId="20EAE853" w14:textId="77777777" w:rsidR="001705B6" w:rsidRPr="00E3063E" w:rsidRDefault="001705B6" w:rsidP="4C73A485">
      <w:pPr>
        <w:pStyle w:val="LargeHeading"/>
        <w:rPr>
          <w:rFonts w:ascii="Segoe UI" w:eastAsia="Segoe UI" w:hAnsi="Segoe UI" w:cs="Segoe UI"/>
          <w:b/>
          <w:bCs/>
          <w:color w:val="auto"/>
          <w:sz w:val="24"/>
          <w:szCs w:val="24"/>
        </w:rPr>
      </w:pPr>
    </w:p>
    <w:p w14:paraId="37B45F2A" w14:textId="6095E77E" w:rsidR="00DF6C81" w:rsidRPr="00E3063E" w:rsidRDefault="33E12AD3" w:rsidP="4C73A485">
      <w:pPr>
        <w:pStyle w:val="LargeHeading"/>
        <w:rPr>
          <w:rFonts w:ascii="Segoe UI" w:eastAsia="Segoe UI" w:hAnsi="Segoe UI" w:cs="Segoe UI"/>
          <w:b/>
          <w:bCs/>
          <w:color w:val="auto"/>
          <w:sz w:val="24"/>
          <w:szCs w:val="24"/>
        </w:rPr>
      </w:pPr>
      <w:r w:rsidRPr="00E3063E">
        <w:rPr>
          <w:rFonts w:ascii="Segoe UI" w:eastAsia="Segoe UI" w:hAnsi="Segoe UI" w:cs="Segoe UI"/>
          <w:b/>
          <w:bCs/>
          <w:color w:val="auto"/>
          <w:sz w:val="24"/>
          <w:szCs w:val="24"/>
        </w:rPr>
        <w:t xml:space="preserve">Venminder has been </w:t>
      </w:r>
      <w:r w:rsidR="00274060" w:rsidRPr="00E3063E">
        <w:rPr>
          <w:rFonts w:ascii="Segoe UI" w:eastAsia="Segoe UI" w:hAnsi="Segoe UI" w:cs="Segoe UI"/>
          <w:b/>
          <w:bCs/>
          <w:color w:val="auto"/>
          <w:sz w:val="24"/>
          <w:szCs w:val="24"/>
        </w:rPr>
        <w:t xml:space="preserve">identified </w:t>
      </w:r>
      <w:r w:rsidR="00067D6B" w:rsidRPr="00E3063E">
        <w:rPr>
          <w:rFonts w:ascii="Segoe UI" w:eastAsia="Segoe UI" w:hAnsi="Segoe UI" w:cs="Segoe UI"/>
          <w:b/>
          <w:bCs/>
          <w:color w:val="auto"/>
          <w:sz w:val="24"/>
          <w:szCs w:val="24"/>
        </w:rPr>
        <w:t xml:space="preserve">as a </w:t>
      </w:r>
      <w:r w:rsidR="00274060" w:rsidRPr="00E3063E">
        <w:rPr>
          <w:rFonts w:ascii="Segoe UI" w:eastAsia="Segoe UI" w:hAnsi="Segoe UI" w:cs="Segoe UI"/>
          <w:b/>
          <w:bCs/>
          <w:color w:val="auto"/>
          <w:sz w:val="24"/>
          <w:szCs w:val="24"/>
        </w:rPr>
        <w:t>L</w:t>
      </w:r>
      <w:r w:rsidR="00067D6B" w:rsidRPr="00E3063E">
        <w:rPr>
          <w:rFonts w:ascii="Segoe UI" w:eastAsia="Segoe UI" w:hAnsi="Segoe UI" w:cs="Segoe UI"/>
          <w:b/>
          <w:bCs/>
          <w:color w:val="auto"/>
          <w:sz w:val="24"/>
          <w:szCs w:val="24"/>
        </w:rPr>
        <w:t xml:space="preserve">eader in </w:t>
      </w:r>
      <w:r w:rsidR="00274060" w:rsidRPr="00E3063E">
        <w:rPr>
          <w:rFonts w:ascii="Segoe UI" w:eastAsia="Segoe UI" w:hAnsi="Segoe UI" w:cs="Segoe UI"/>
          <w:b/>
          <w:bCs/>
          <w:color w:val="auto"/>
          <w:sz w:val="24"/>
          <w:szCs w:val="24"/>
        </w:rPr>
        <w:t>T</w:t>
      </w:r>
      <w:r w:rsidRPr="00E3063E">
        <w:rPr>
          <w:rFonts w:ascii="Segoe UI" w:eastAsia="Segoe UI" w:hAnsi="Segoe UI" w:cs="Segoe UI"/>
          <w:b/>
          <w:bCs/>
          <w:color w:val="auto"/>
          <w:sz w:val="24"/>
          <w:szCs w:val="24"/>
        </w:rPr>
        <w:t>hird</w:t>
      </w:r>
      <w:r w:rsidR="00274060" w:rsidRPr="00E3063E">
        <w:rPr>
          <w:rFonts w:ascii="Segoe UI" w:eastAsia="Segoe UI" w:hAnsi="Segoe UI" w:cs="Segoe UI"/>
          <w:b/>
          <w:bCs/>
          <w:color w:val="auto"/>
          <w:sz w:val="24"/>
          <w:szCs w:val="24"/>
        </w:rPr>
        <w:t xml:space="preserve"> P</w:t>
      </w:r>
      <w:r w:rsidRPr="00E3063E">
        <w:rPr>
          <w:rFonts w:ascii="Segoe UI" w:eastAsia="Segoe UI" w:hAnsi="Segoe UI" w:cs="Segoe UI"/>
          <w:b/>
          <w:bCs/>
          <w:color w:val="auto"/>
          <w:sz w:val="24"/>
          <w:szCs w:val="24"/>
        </w:rPr>
        <w:t xml:space="preserve">arty and </w:t>
      </w:r>
      <w:r w:rsidR="00274060" w:rsidRPr="00E3063E">
        <w:rPr>
          <w:rFonts w:ascii="Segoe UI" w:eastAsia="Segoe UI" w:hAnsi="Segoe UI" w:cs="Segoe UI"/>
          <w:b/>
          <w:bCs/>
          <w:color w:val="auto"/>
          <w:sz w:val="24"/>
          <w:szCs w:val="24"/>
        </w:rPr>
        <w:t>S</w:t>
      </w:r>
      <w:r w:rsidRPr="00E3063E">
        <w:rPr>
          <w:rFonts w:ascii="Segoe UI" w:eastAsia="Segoe UI" w:hAnsi="Segoe UI" w:cs="Segoe UI"/>
          <w:b/>
          <w:bCs/>
          <w:color w:val="auto"/>
          <w:sz w:val="24"/>
          <w:szCs w:val="24"/>
        </w:rPr>
        <w:t xml:space="preserve">upplier </w:t>
      </w:r>
      <w:r w:rsidR="00274060" w:rsidRPr="00E3063E">
        <w:rPr>
          <w:rFonts w:ascii="Segoe UI" w:eastAsia="Segoe UI" w:hAnsi="Segoe UI" w:cs="Segoe UI"/>
          <w:b/>
          <w:bCs/>
          <w:color w:val="auto"/>
          <w:sz w:val="24"/>
          <w:szCs w:val="24"/>
        </w:rPr>
        <w:t>R</w:t>
      </w:r>
      <w:r w:rsidRPr="00E3063E">
        <w:rPr>
          <w:rFonts w:ascii="Segoe UI" w:eastAsia="Segoe UI" w:hAnsi="Segoe UI" w:cs="Segoe UI"/>
          <w:b/>
          <w:bCs/>
          <w:color w:val="auto"/>
          <w:sz w:val="24"/>
          <w:szCs w:val="24"/>
        </w:rPr>
        <w:t xml:space="preserve">isk </w:t>
      </w:r>
      <w:r w:rsidR="00274060" w:rsidRPr="00E3063E">
        <w:rPr>
          <w:rFonts w:ascii="Segoe UI" w:eastAsia="Segoe UI" w:hAnsi="Segoe UI" w:cs="Segoe UI"/>
          <w:b/>
          <w:bCs/>
          <w:color w:val="auto"/>
          <w:sz w:val="24"/>
          <w:szCs w:val="24"/>
        </w:rPr>
        <w:t>M</w:t>
      </w:r>
      <w:r w:rsidRPr="00E3063E">
        <w:rPr>
          <w:rFonts w:ascii="Segoe UI" w:eastAsia="Segoe UI" w:hAnsi="Segoe UI" w:cs="Segoe UI"/>
          <w:b/>
          <w:bCs/>
          <w:color w:val="auto"/>
          <w:sz w:val="24"/>
          <w:szCs w:val="24"/>
        </w:rPr>
        <w:t xml:space="preserve">anagement </w:t>
      </w:r>
      <w:r w:rsidR="00274060" w:rsidRPr="00E3063E">
        <w:rPr>
          <w:rFonts w:ascii="Segoe UI" w:eastAsia="Segoe UI" w:hAnsi="Segoe UI" w:cs="Segoe UI"/>
          <w:b/>
          <w:bCs/>
          <w:color w:val="auto"/>
          <w:sz w:val="24"/>
          <w:szCs w:val="24"/>
        </w:rPr>
        <w:t>S</w:t>
      </w:r>
      <w:r w:rsidRPr="00E3063E">
        <w:rPr>
          <w:rFonts w:ascii="Segoe UI" w:eastAsia="Segoe UI" w:hAnsi="Segoe UI" w:cs="Segoe UI"/>
          <w:b/>
          <w:bCs/>
          <w:color w:val="auto"/>
          <w:sz w:val="24"/>
          <w:szCs w:val="24"/>
        </w:rPr>
        <w:t>oftware</w:t>
      </w:r>
      <w:r w:rsidR="00380AFB" w:rsidRPr="00E3063E">
        <w:rPr>
          <w:rFonts w:ascii="Segoe UI" w:eastAsia="Segoe UI" w:hAnsi="Segoe UI" w:cs="Segoe UI"/>
          <w:b/>
          <w:bCs/>
          <w:color w:val="auto"/>
          <w:sz w:val="24"/>
          <w:szCs w:val="24"/>
        </w:rPr>
        <w:t xml:space="preserve"> based on its high levels of customer satisfaction and likeliness to recommend ratings from real users on G2, the world’s leading business solutions website. </w:t>
      </w:r>
    </w:p>
    <w:p w14:paraId="132DDC9C" w14:textId="77777777" w:rsidR="003A0B71" w:rsidRDefault="003A0B71" w:rsidP="4C73A485">
      <w:pPr>
        <w:pStyle w:val="LargeHeading"/>
        <w:rPr>
          <w:rFonts w:ascii="Segoe UI" w:eastAsia="Segoe UI" w:hAnsi="Segoe UI" w:cs="Segoe UI"/>
          <w:b/>
          <w:bCs/>
          <w:color w:val="auto"/>
          <w:sz w:val="28"/>
          <w:szCs w:val="28"/>
        </w:rPr>
      </w:pPr>
    </w:p>
    <w:p w14:paraId="79276E51" w14:textId="5039F5B4" w:rsidR="000D580E" w:rsidRPr="00934397" w:rsidRDefault="000D580E" w:rsidP="4C73A485">
      <w:pPr>
        <w:pStyle w:val="NormalWeb"/>
        <w:shd w:val="clear" w:color="auto" w:fill="FFFFFF" w:themeFill="background1"/>
        <w:spacing w:before="0" w:beforeAutospacing="0" w:after="0" w:afterAutospacing="0"/>
        <w:rPr>
          <w:rFonts w:ascii="Segoe UI" w:eastAsia="Segoe UI" w:hAnsi="Segoe UI" w:cs="Segoe UI"/>
          <w:i/>
          <w:iCs/>
          <w:sz w:val="22"/>
          <w:szCs w:val="22"/>
          <w:shd w:val="clear" w:color="auto" w:fill="FFFFFF"/>
        </w:rPr>
      </w:pPr>
      <w:r w:rsidRPr="4C73A485">
        <w:rPr>
          <w:rFonts w:ascii="Segoe UI" w:eastAsia="Segoe UI" w:hAnsi="Segoe UI" w:cs="Segoe UI"/>
          <w:i/>
          <w:iCs/>
          <w:sz w:val="22"/>
          <w:szCs w:val="22"/>
          <w:shd w:val="clear" w:color="auto" w:fill="FFFFFF"/>
        </w:rPr>
        <w:t xml:space="preserve">For immediate release – </w:t>
      </w:r>
      <w:r w:rsidR="00B42F8E">
        <w:rPr>
          <w:rFonts w:ascii="Segoe UI" w:eastAsia="Segoe UI" w:hAnsi="Segoe UI" w:cs="Segoe UI"/>
          <w:i/>
          <w:iCs/>
          <w:sz w:val="22"/>
          <w:szCs w:val="22"/>
          <w:shd w:val="clear" w:color="auto" w:fill="FFFFFF"/>
        </w:rPr>
        <w:t>September 7, 2021</w:t>
      </w:r>
    </w:p>
    <w:p w14:paraId="4F05DDC8" w14:textId="77777777" w:rsidR="002427A7" w:rsidRDefault="002427A7" w:rsidP="4C73A485">
      <w:pPr>
        <w:pStyle w:val="NormalWeb"/>
        <w:shd w:val="clear" w:color="auto" w:fill="FFFFFF" w:themeFill="background1"/>
        <w:spacing w:before="0" w:beforeAutospacing="0" w:after="0" w:afterAutospacing="0"/>
        <w:rPr>
          <w:rFonts w:ascii="Segoe UI" w:eastAsia="Segoe UI" w:hAnsi="Segoe UI" w:cs="Segoe UI"/>
          <w:sz w:val="22"/>
          <w:szCs w:val="22"/>
          <w:shd w:val="clear" w:color="auto" w:fill="FFFFFF"/>
        </w:rPr>
      </w:pPr>
      <w:bookmarkStart w:id="1" w:name="_Hlk6836981"/>
      <w:bookmarkStart w:id="2" w:name="_Hlk6837582"/>
    </w:p>
    <w:p w14:paraId="6C592199" w14:textId="10EEBB97" w:rsidR="001705B6" w:rsidRDefault="33E12AD3" w:rsidP="6ADE7097">
      <w:pPr>
        <w:pStyle w:val="NormalWeb"/>
        <w:shd w:val="clear" w:color="auto" w:fill="FFFFFF" w:themeFill="background1"/>
        <w:spacing w:before="0" w:beforeAutospacing="0" w:after="0" w:afterAutospacing="0"/>
        <w:rPr>
          <w:rFonts w:ascii="Segoe UI" w:eastAsia="Segoe UI" w:hAnsi="Segoe UI" w:cs="Segoe UI"/>
          <w:sz w:val="22"/>
          <w:szCs w:val="22"/>
        </w:rPr>
      </w:pPr>
      <w:r w:rsidRPr="33E12AD3">
        <w:rPr>
          <w:rFonts w:ascii="Segoe UI" w:eastAsia="Segoe UI" w:hAnsi="Segoe UI" w:cs="Segoe UI"/>
          <w:sz w:val="22"/>
          <w:szCs w:val="22"/>
        </w:rPr>
        <w:t xml:space="preserve">Elizabethtown, KY – </w:t>
      </w:r>
      <w:hyperlink r:id="rId8">
        <w:r w:rsidRPr="33E12AD3">
          <w:rPr>
            <w:rStyle w:val="Hyperlink"/>
            <w:rFonts w:ascii="Segoe UI" w:eastAsia="Segoe UI" w:hAnsi="Segoe UI" w:cs="Segoe UI"/>
            <w:color w:val="00B792"/>
            <w:sz w:val="22"/>
            <w:szCs w:val="22"/>
          </w:rPr>
          <w:t>Venminder</w:t>
        </w:r>
      </w:hyperlink>
      <w:r w:rsidRPr="33E12AD3">
        <w:rPr>
          <w:rFonts w:ascii="Segoe UI" w:eastAsia="Segoe UI" w:hAnsi="Segoe UI" w:cs="Segoe UI"/>
          <w:sz w:val="22"/>
          <w:szCs w:val="22"/>
        </w:rPr>
        <w:t xml:space="preserve">, an innovator in third-party risk management solutions, announced today that it has been named a Leader in the </w:t>
      </w:r>
      <w:r w:rsidR="00553BF7">
        <w:rPr>
          <w:rFonts w:ascii="Segoe UI" w:eastAsia="Segoe UI" w:hAnsi="Segoe UI" w:cs="Segoe UI"/>
          <w:sz w:val="22"/>
          <w:szCs w:val="22"/>
        </w:rPr>
        <w:t>T</w:t>
      </w:r>
      <w:r w:rsidRPr="33E12AD3">
        <w:rPr>
          <w:rFonts w:ascii="Segoe UI" w:eastAsia="Segoe UI" w:hAnsi="Segoe UI" w:cs="Segoe UI"/>
          <w:sz w:val="22"/>
          <w:szCs w:val="22"/>
        </w:rPr>
        <w:t>hird</w:t>
      </w:r>
      <w:r w:rsidR="00553BF7">
        <w:rPr>
          <w:rFonts w:ascii="Segoe UI" w:eastAsia="Segoe UI" w:hAnsi="Segoe UI" w:cs="Segoe UI"/>
          <w:sz w:val="22"/>
          <w:szCs w:val="22"/>
        </w:rPr>
        <w:t xml:space="preserve"> P</w:t>
      </w:r>
      <w:r w:rsidRPr="33E12AD3">
        <w:rPr>
          <w:rFonts w:ascii="Segoe UI" w:eastAsia="Segoe UI" w:hAnsi="Segoe UI" w:cs="Segoe UI"/>
          <w:sz w:val="22"/>
          <w:szCs w:val="22"/>
        </w:rPr>
        <w:t xml:space="preserve">arty and </w:t>
      </w:r>
      <w:r w:rsidR="00553BF7">
        <w:rPr>
          <w:rFonts w:ascii="Segoe UI" w:eastAsia="Segoe UI" w:hAnsi="Segoe UI" w:cs="Segoe UI"/>
          <w:sz w:val="22"/>
          <w:szCs w:val="22"/>
        </w:rPr>
        <w:t>S</w:t>
      </w:r>
      <w:r w:rsidRPr="33E12AD3">
        <w:rPr>
          <w:rFonts w:ascii="Segoe UI" w:eastAsia="Segoe UI" w:hAnsi="Segoe UI" w:cs="Segoe UI"/>
          <w:sz w:val="22"/>
          <w:szCs w:val="22"/>
        </w:rPr>
        <w:t xml:space="preserve">upplier </w:t>
      </w:r>
      <w:r w:rsidR="00553BF7">
        <w:rPr>
          <w:rFonts w:ascii="Segoe UI" w:eastAsia="Segoe UI" w:hAnsi="Segoe UI" w:cs="Segoe UI"/>
          <w:sz w:val="22"/>
          <w:szCs w:val="22"/>
        </w:rPr>
        <w:t>R</w:t>
      </w:r>
      <w:r w:rsidRPr="33E12AD3">
        <w:rPr>
          <w:rFonts w:ascii="Segoe UI" w:eastAsia="Segoe UI" w:hAnsi="Segoe UI" w:cs="Segoe UI"/>
          <w:sz w:val="22"/>
          <w:szCs w:val="22"/>
        </w:rPr>
        <w:t xml:space="preserve">isk </w:t>
      </w:r>
      <w:r w:rsidR="00553BF7">
        <w:rPr>
          <w:rFonts w:ascii="Segoe UI" w:eastAsia="Segoe UI" w:hAnsi="Segoe UI" w:cs="Segoe UI"/>
          <w:sz w:val="22"/>
          <w:szCs w:val="22"/>
        </w:rPr>
        <w:t>M</w:t>
      </w:r>
      <w:r w:rsidRPr="33E12AD3">
        <w:rPr>
          <w:rFonts w:ascii="Segoe UI" w:eastAsia="Segoe UI" w:hAnsi="Segoe UI" w:cs="Segoe UI"/>
          <w:sz w:val="22"/>
          <w:szCs w:val="22"/>
        </w:rPr>
        <w:t xml:space="preserve">anagement </w:t>
      </w:r>
      <w:r w:rsidR="00553BF7">
        <w:rPr>
          <w:rFonts w:ascii="Segoe UI" w:eastAsia="Segoe UI" w:hAnsi="Segoe UI" w:cs="Segoe UI"/>
          <w:sz w:val="22"/>
          <w:szCs w:val="22"/>
        </w:rPr>
        <w:t>S</w:t>
      </w:r>
      <w:r w:rsidRPr="33E12AD3">
        <w:rPr>
          <w:rFonts w:ascii="Segoe UI" w:eastAsia="Segoe UI" w:hAnsi="Segoe UI" w:cs="Segoe UI"/>
          <w:sz w:val="22"/>
          <w:szCs w:val="22"/>
        </w:rPr>
        <w:t>oftware category within the</w:t>
      </w:r>
      <w:r w:rsidR="00553BF7">
        <w:rPr>
          <w:rFonts w:ascii="Segoe UI" w:eastAsia="Segoe UI" w:hAnsi="Segoe UI" w:cs="Segoe UI"/>
          <w:sz w:val="22"/>
          <w:szCs w:val="22"/>
        </w:rPr>
        <w:t xml:space="preserve"> </w:t>
      </w:r>
      <w:r w:rsidRPr="33E12AD3">
        <w:rPr>
          <w:rFonts w:ascii="Segoe UI" w:eastAsia="Segoe UI" w:hAnsi="Segoe UI" w:cs="Segoe UI"/>
          <w:sz w:val="22"/>
          <w:szCs w:val="22"/>
        </w:rPr>
        <w:t>G2 Fall Awards</w:t>
      </w:r>
      <w:r w:rsidR="00553BF7">
        <w:rPr>
          <w:rFonts w:ascii="Segoe UI" w:eastAsia="Segoe UI" w:hAnsi="Segoe UI" w:cs="Segoe UI"/>
          <w:sz w:val="22"/>
          <w:szCs w:val="22"/>
        </w:rPr>
        <w:t xml:space="preserve"> 2021</w:t>
      </w:r>
      <w:r w:rsidRPr="33E12AD3">
        <w:rPr>
          <w:rFonts w:ascii="Segoe UI" w:eastAsia="Segoe UI" w:hAnsi="Segoe UI" w:cs="Segoe UI"/>
          <w:sz w:val="22"/>
          <w:szCs w:val="22"/>
        </w:rPr>
        <w:t xml:space="preserve">. Venminder </w:t>
      </w:r>
      <w:r w:rsidR="00553BF7">
        <w:rPr>
          <w:rFonts w:ascii="Segoe UI" w:eastAsia="Segoe UI" w:hAnsi="Segoe UI" w:cs="Segoe UI"/>
          <w:sz w:val="22"/>
          <w:szCs w:val="22"/>
        </w:rPr>
        <w:t>has also achieved the Best Relationship Award based on the responses of real users</w:t>
      </w:r>
      <w:r w:rsidRPr="33E12AD3">
        <w:rPr>
          <w:rFonts w:ascii="Segoe UI" w:eastAsia="Segoe UI" w:hAnsi="Segoe UI" w:cs="Segoe UI"/>
          <w:sz w:val="22"/>
          <w:szCs w:val="22"/>
        </w:rPr>
        <w:t xml:space="preserve">, highlighting </w:t>
      </w:r>
      <w:proofErr w:type="spellStart"/>
      <w:r w:rsidRPr="33E12AD3">
        <w:rPr>
          <w:rFonts w:ascii="Segoe UI" w:eastAsia="Segoe UI" w:hAnsi="Segoe UI" w:cs="Segoe UI"/>
          <w:sz w:val="22"/>
          <w:szCs w:val="22"/>
        </w:rPr>
        <w:t>Venminder’s</w:t>
      </w:r>
      <w:proofErr w:type="spellEnd"/>
      <w:r w:rsidRPr="33E12AD3">
        <w:rPr>
          <w:rFonts w:ascii="Segoe UI" w:eastAsia="Segoe UI" w:hAnsi="Segoe UI" w:cs="Segoe UI"/>
          <w:sz w:val="22"/>
          <w:szCs w:val="22"/>
        </w:rPr>
        <w:t xml:space="preserve"> quality of support, highly recommended </w:t>
      </w:r>
      <w:proofErr w:type="gramStart"/>
      <w:r w:rsidRPr="33E12AD3">
        <w:rPr>
          <w:rFonts w:ascii="Segoe UI" w:eastAsia="Segoe UI" w:hAnsi="Segoe UI" w:cs="Segoe UI"/>
          <w:sz w:val="22"/>
          <w:szCs w:val="22"/>
        </w:rPr>
        <w:t>rate</w:t>
      </w:r>
      <w:proofErr w:type="gramEnd"/>
      <w:r w:rsidRPr="33E12AD3">
        <w:rPr>
          <w:rFonts w:ascii="Segoe UI" w:eastAsia="Segoe UI" w:hAnsi="Segoe UI" w:cs="Segoe UI"/>
          <w:sz w:val="22"/>
          <w:szCs w:val="22"/>
        </w:rPr>
        <w:t xml:space="preserve"> and ease of doing business. </w:t>
      </w:r>
    </w:p>
    <w:p w14:paraId="477C5845" w14:textId="08533546" w:rsidR="001705B6" w:rsidRDefault="001705B6" w:rsidP="4C73A485">
      <w:pPr>
        <w:pStyle w:val="NormalWeb"/>
        <w:shd w:val="clear" w:color="auto" w:fill="FFFFFF" w:themeFill="background1"/>
        <w:spacing w:before="0" w:beforeAutospacing="0" w:after="0" w:afterAutospacing="0"/>
        <w:rPr>
          <w:rFonts w:ascii="Segoe UI" w:eastAsia="Segoe UI" w:hAnsi="Segoe UI" w:cs="Segoe UI"/>
          <w:sz w:val="22"/>
          <w:szCs w:val="22"/>
        </w:rPr>
      </w:pPr>
    </w:p>
    <w:p w14:paraId="2C9AC0A2" w14:textId="1376AF6B" w:rsidR="00DD4C88" w:rsidRDefault="6ADE7097" w:rsidP="6ADE7097">
      <w:pPr>
        <w:pStyle w:val="NormalWeb"/>
        <w:shd w:val="clear" w:color="auto" w:fill="FFFFFF" w:themeFill="background1"/>
        <w:spacing w:before="0" w:beforeAutospacing="0" w:after="0" w:afterAutospacing="0"/>
        <w:rPr>
          <w:rFonts w:ascii="Segoe UI" w:eastAsia="Segoe UI" w:hAnsi="Segoe UI" w:cs="Segoe UI"/>
          <w:sz w:val="22"/>
          <w:szCs w:val="22"/>
        </w:rPr>
      </w:pPr>
      <w:r w:rsidRPr="6ADE7097">
        <w:rPr>
          <w:rFonts w:ascii="Segoe UI" w:eastAsia="Segoe UI" w:hAnsi="Segoe UI" w:cs="Segoe UI"/>
          <w:sz w:val="22"/>
          <w:szCs w:val="22"/>
        </w:rPr>
        <w:t xml:space="preserve">“We are thrilled to receive this recognition from G2, particularly as it comes from customer evaluations and ratings,” said </w:t>
      </w:r>
      <w:hyperlink r:id="rId9">
        <w:r w:rsidRPr="6ADE7097">
          <w:rPr>
            <w:rStyle w:val="Hyperlink"/>
            <w:rFonts w:ascii="Segoe UI" w:eastAsia="Segoe UI" w:hAnsi="Segoe UI" w:cs="Segoe UI"/>
            <w:color w:val="00B793" w:themeColor="accent1"/>
            <w:sz w:val="22"/>
            <w:szCs w:val="22"/>
          </w:rPr>
          <w:t>James Hyde</w:t>
        </w:r>
      </w:hyperlink>
      <w:r w:rsidRPr="6ADE7097">
        <w:rPr>
          <w:rFonts w:ascii="Segoe UI" w:eastAsia="Segoe UI" w:hAnsi="Segoe UI" w:cs="Segoe UI"/>
          <w:sz w:val="22"/>
          <w:szCs w:val="22"/>
        </w:rPr>
        <w:t xml:space="preserve">, CEO of Venminder. “We believe that a key to our rapid growth and success is continually ensuring the requirements and feedback of our customers is a priority. As a dedicated provider of third-party risk solutions, we empower our customers through our platform to make informed, risk-based decisions to manage the entire assessment process throughout the vendor lifecycle. We are extremely proud to see this strategy being translated into winning rankings and online recognition from our customers.” </w:t>
      </w:r>
    </w:p>
    <w:p w14:paraId="31D4679E" w14:textId="3C97D744" w:rsidR="003A2C4B" w:rsidRDefault="003A2C4B" w:rsidP="4C73A485">
      <w:pPr>
        <w:pStyle w:val="NormalWeb"/>
        <w:shd w:val="clear" w:color="auto" w:fill="FFFFFF" w:themeFill="background1"/>
        <w:spacing w:before="0" w:beforeAutospacing="0" w:after="0" w:afterAutospacing="0"/>
        <w:rPr>
          <w:rFonts w:ascii="Segoe UI" w:eastAsia="Segoe UI" w:hAnsi="Segoe UI" w:cs="Segoe UI"/>
          <w:sz w:val="22"/>
          <w:szCs w:val="22"/>
        </w:rPr>
      </w:pPr>
    </w:p>
    <w:p w14:paraId="282A0E64" w14:textId="6F331EDA" w:rsidR="003A2C4B" w:rsidRDefault="007D0942" w:rsidP="4C73A485">
      <w:pPr>
        <w:pStyle w:val="NormalWeb"/>
        <w:shd w:val="clear" w:color="auto" w:fill="FFFFFF" w:themeFill="background1"/>
        <w:spacing w:before="0" w:beforeAutospacing="0" w:after="0" w:afterAutospacing="0"/>
        <w:rPr>
          <w:rFonts w:ascii="Segoe UI" w:eastAsia="Segoe UI" w:hAnsi="Segoe UI" w:cs="Segoe UI"/>
          <w:sz w:val="22"/>
          <w:szCs w:val="22"/>
        </w:rPr>
      </w:pPr>
      <w:r>
        <w:rPr>
          <w:rFonts w:ascii="Segoe UI" w:eastAsia="Segoe UI" w:hAnsi="Segoe UI" w:cs="Segoe UI"/>
          <w:sz w:val="22"/>
          <w:szCs w:val="22"/>
        </w:rPr>
        <w:t xml:space="preserve">Within </w:t>
      </w:r>
      <w:r w:rsidR="003A2C4B">
        <w:rPr>
          <w:rFonts w:ascii="Segoe UI" w:eastAsia="Segoe UI" w:hAnsi="Segoe UI" w:cs="Segoe UI"/>
          <w:sz w:val="22"/>
          <w:szCs w:val="22"/>
        </w:rPr>
        <w:t>G2’s Fall 2021 Report</w:t>
      </w:r>
      <w:r>
        <w:rPr>
          <w:rFonts w:ascii="Segoe UI" w:eastAsia="Segoe UI" w:hAnsi="Segoe UI" w:cs="Segoe UI"/>
          <w:sz w:val="22"/>
          <w:szCs w:val="22"/>
        </w:rPr>
        <w:t>,</w:t>
      </w:r>
      <w:r w:rsidR="003A2C4B">
        <w:rPr>
          <w:rFonts w:ascii="Segoe UI" w:eastAsia="Segoe UI" w:hAnsi="Segoe UI" w:cs="Segoe UI"/>
          <w:sz w:val="22"/>
          <w:szCs w:val="22"/>
        </w:rPr>
        <w:t xml:space="preserve"> Venminder </w:t>
      </w:r>
      <w:r>
        <w:rPr>
          <w:rFonts w:ascii="Segoe UI" w:eastAsia="Segoe UI" w:hAnsi="Segoe UI" w:cs="Segoe UI"/>
          <w:sz w:val="22"/>
          <w:szCs w:val="22"/>
        </w:rPr>
        <w:t xml:space="preserve">received high scores </w:t>
      </w:r>
      <w:r w:rsidR="003A2C4B">
        <w:rPr>
          <w:rFonts w:ascii="Segoe UI" w:eastAsia="Segoe UI" w:hAnsi="Segoe UI" w:cs="Segoe UI"/>
          <w:sz w:val="22"/>
          <w:szCs w:val="22"/>
        </w:rPr>
        <w:t xml:space="preserve">across all </w:t>
      </w:r>
      <w:r>
        <w:rPr>
          <w:rFonts w:ascii="Segoe UI" w:eastAsia="Segoe UI" w:hAnsi="Segoe UI" w:cs="Segoe UI"/>
          <w:sz w:val="22"/>
          <w:szCs w:val="22"/>
        </w:rPr>
        <w:t xml:space="preserve">important </w:t>
      </w:r>
      <w:r w:rsidR="003A2C4B">
        <w:rPr>
          <w:rFonts w:ascii="Segoe UI" w:eastAsia="Segoe UI" w:hAnsi="Segoe UI" w:cs="Segoe UI"/>
          <w:sz w:val="22"/>
          <w:szCs w:val="22"/>
        </w:rPr>
        <w:t>customer satisfaction ratings categories</w:t>
      </w:r>
      <w:r w:rsidR="00553BF7">
        <w:rPr>
          <w:rFonts w:ascii="Segoe UI" w:eastAsia="Segoe UI" w:hAnsi="Segoe UI" w:cs="Segoe UI"/>
          <w:sz w:val="22"/>
          <w:szCs w:val="22"/>
        </w:rPr>
        <w:t xml:space="preserve">, </w:t>
      </w:r>
      <w:r>
        <w:rPr>
          <w:rFonts w:ascii="Segoe UI" w:eastAsia="Segoe UI" w:hAnsi="Segoe UI" w:cs="Segoe UI"/>
          <w:sz w:val="22"/>
          <w:szCs w:val="22"/>
        </w:rPr>
        <w:t xml:space="preserve">including: </w:t>
      </w:r>
    </w:p>
    <w:p w14:paraId="3F939F87" w14:textId="604508FD" w:rsidR="003A2C4B" w:rsidRDefault="003A2C4B" w:rsidP="003A2C4B">
      <w:pPr>
        <w:pStyle w:val="NormalWeb"/>
        <w:numPr>
          <w:ilvl w:val="0"/>
          <w:numId w:val="23"/>
        </w:numPr>
        <w:shd w:val="clear" w:color="auto" w:fill="FFFFFF" w:themeFill="background1"/>
        <w:rPr>
          <w:rFonts w:ascii="Segoe UI" w:eastAsia="Segoe UI" w:hAnsi="Segoe UI" w:cs="Segoe UI"/>
          <w:sz w:val="22"/>
          <w:szCs w:val="22"/>
        </w:rPr>
      </w:pPr>
      <w:r w:rsidRPr="00DD4C88">
        <w:rPr>
          <w:rFonts w:ascii="Segoe UI" w:eastAsia="Segoe UI" w:hAnsi="Segoe UI" w:cs="Segoe UI"/>
          <w:b/>
          <w:bCs/>
          <w:sz w:val="22"/>
          <w:szCs w:val="22"/>
        </w:rPr>
        <w:t>97%</w:t>
      </w:r>
      <w:r w:rsidRPr="003A2C4B">
        <w:rPr>
          <w:rFonts w:ascii="Segoe UI" w:eastAsia="Segoe UI" w:hAnsi="Segoe UI" w:cs="Segoe UI"/>
          <w:sz w:val="22"/>
          <w:szCs w:val="22"/>
        </w:rPr>
        <w:t xml:space="preserve"> would recommend </w:t>
      </w:r>
      <w:r>
        <w:rPr>
          <w:rFonts w:ascii="Segoe UI" w:eastAsia="Segoe UI" w:hAnsi="Segoe UI" w:cs="Segoe UI"/>
          <w:sz w:val="22"/>
          <w:szCs w:val="22"/>
        </w:rPr>
        <w:t>Venminder</w:t>
      </w:r>
    </w:p>
    <w:p w14:paraId="3AA43E38" w14:textId="451B441C" w:rsidR="003A2C4B" w:rsidRPr="003A2C4B" w:rsidRDefault="003A2C4B" w:rsidP="003A2C4B">
      <w:pPr>
        <w:pStyle w:val="NormalWeb"/>
        <w:numPr>
          <w:ilvl w:val="0"/>
          <w:numId w:val="23"/>
        </w:numPr>
        <w:shd w:val="clear" w:color="auto" w:fill="FFFFFF" w:themeFill="background1"/>
        <w:rPr>
          <w:rFonts w:ascii="Segoe UI" w:eastAsia="Segoe UI" w:hAnsi="Segoe UI" w:cs="Segoe UI"/>
          <w:sz w:val="22"/>
          <w:szCs w:val="22"/>
        </w:rPr>
      </w:pPr>
      <w:r w:rsidRPr="00DD4C88">
        <w:rPr>
          <w:rFonts w:ascii="Segoe UI" w:eastAsia="Segoe UI" w:hAnsi="Segoe UI" w:cs="Segoe UI"/>
          <w:b/>
          <w:bCs/>
          <w:sz w:val="22"/>
          <w:szCs w:val="22"/>
        </w:rPr>
        <w:t>98%</w:t>
      </w:r>
      <w:r>
        <w:rPr>
          <w:rFonts w:ascii="Segoe UI" w:eastAsia="Segoe UI" w:hAnsi="Segoe UI" w:cs="Segoe UI"/>
          <w:sz w:val="22"/>
          <w:szCs w:val="22"/>
        </w:rPr>
        <w:t xml:space="preserve"> are satisfied with </w:t>
      </w:r>
      <w:proofErr w:type="spellStart"/>
      <w:r>
        <w:rPr>
          <w:rFonts w:ascii="Segoe UI" w:eastAsia="Segoe UI" w:hAnsi="Segoe UI" w:cs="Segoe UI"/>
          <w:sz w:val="22"/>
          <w:szCs w:val="22"/>
        </w:rPr>
        <w:t>Venminder’s</w:t>
      </w:r>
      <w:proofErr w:type="spellEnd"/>
      <w:r>
        <w:rPr>
          <w:rFonts w:ascii="Segoe UI" w:eastAsia="Segoe UI" w:hAnsi="Segoe UI" w:cs="Segoe UI"/>
          <w:sz w:val="22"/>
          <w:szCs w:val="22"/>
        </w:rPr>
        <w:t xml:space="preserve"> quality of support</w:t>
      </w:r>
    </w:p>
    <w:p w14:paraId="1D5BC155" w14:textId="5AA32843" w:rsidR="003A2C4B" w:rsidRPr="003A2C4B" w:rsidRDefault="003A2C4B" w:rsidP="003A2C4B">
      <w:pPr>
        <w:pStyle w:val="NormalWeb"/>
        <w:numPr>
          <w:ilvl w:val="0"/>
          <w:numId w:val="23"/>
        </w:numPr>
        <w:shd w:val="clear" w:color="auto" w:fill="FFFFFF" w:themeFill="background1"/>
        <w:rPr>
          <w:rFonts w:ascii="Segoe UI" w:eastAsia="Segoe UI" w:hAnsi="Segoe UI" w:cs="Segoe UI"/>
          <w:sz w:val="22"/>
          <w:szCs w:val="22"/>
        </w:rPr>
      </w:pPr>
      <w:r w:rsidRPr="00DD4C88">
        <w:rPr>
          <w:rFonts w:ascii="Segoe UI" w:eastAsia="Segoe UI" w:hAnsi="Segoe UI" w:cs="Segoe UI"/>
          <w:b/>
          <w:bCs/>
          <w:sz w:val="22"/>
          <w:szCs w:val="22"/>
        </w:rPr>
        <w:t>98%</w:t>
      </w:r>
      <w:r w:rsidRPr="003A2C4B">
        <w:rPr>
          <w:rFonts w:ascii="Segoe UI" w:eastAsia="Segoe UI" w:hAnsi="Segoe UI" w:cs="Segoe UI"/>
          <w:sz w:val="22"/>
          <w:szCs w:val="22"/>
        </w:rPr>
        <w:t xml:space="preserve"> find it easy to do business with </w:t>
      </w:r>
      <w:r>
        <w:rPr>
          <w:rFonts w:ascii="Segoe UI" w:eastAsia="Segoe UI" w:hAnsi="Segoe UI" w:cs="Segoe UI"/>
          <w:sz w:val="22"/>
          <w:szCs w:val="22"/>
        </w:rPr>
        <w:t>Venminder</w:t>
      </w:r>
    </w:p>
    <w:p w14:paraId="0426663C" w14:textId="6879C5EF" w:rsidR="003A2C4B" w:rsidRPr="003A2C4B" w:rsidRDefault="003A2C4B" w:rsidP="003A2C4B">
      <w:pPr>
        <w:pStyle w:val="NormalWeb"/>
        <w:numPr>
          <w:ilvl w:val="0"/>
          <w:numId w:val="23"/>
        </w:numPr>
        <w:shd w:val="clear" w:color="auto" w:fill="FFFFFF" w:themeFill="background1"/>
        <w:rPr>
          <w:rFonts w:ascii="Segoe UI" w:eastAsia="Segoe UI" w:hAnsi="Segoe UI" w:cs="Segoe UI"/>
          <w:sz w:val="22"/>
          <w:szCs w:val="22"/>
        </w:rPr>
      </w:pPr>
      <w:r w:rsidRPr="00DD4C88">
        <w:rPr>
          <w:rFonts w:ascii="Segoe UI" w:eastAsia="Segoe UI" w:hAnsi="Segoe UI" w:cs="Segoe UI"/>
          <w:b/>
          <w:bCs/>
          <w:sz w:val="22"/>
          <w:szCs w:val="22"/>
        </w:rPr>
        <w:t>98%</w:t>
      </w:r>
      <w:r w:rsidRPr="003A2C4B">
        <w:rPr>
          <w:rFonts w:ascii="Segoe UI" w:eastAsia="Segoe UI" w:hAnsi="Segoe UI" w:cs="Segoe UI"/>
          <w:sz w:val="22"/>
          <w:szCs w:val="22"/>
        </w:rPr>
        <w:t xml:space="preserve"> </w:t>
      </w:r>
      <w:r>
        <w:rPr>
          <w:rFonts w:ascii="Segoe UI" w:eastAsia="Segoe UI" w:hAnsi="Segoe UI" w:cs="Segoe UI"/>
          <w:sz w:val="22"/>
          <w:szCs w:val="22"/>
        </w:rPr>
        <w:t>agree that Venminder</w:t>
      </w:r>
      <w:r w:rsidRPr="003A2C4B">
        <w:rPr>
          <w:rFonts w:ascii="Segoe UI" w:eastAsia="Segoe UI" w:hAnsi="Segoe UI" w:cs="Segoe UI"/>
          <w:sz w:val="22"/>
          <w:szCs w:val="22"/>
        </w:rPr>
        <w:t xml:space="preserve"> meets </w:t>
      </w:r>
      <w:r w:rsidR="00067D6B" w:rsidRPr="003A2C4B">
        <w:rPr>
          <w:rFonts w:ascii="Segoe UI" w:eastAsia="Segoe UI" w:hAnsi="Segoe UI" w:cs="Segoe UI"/>
          <w:sz w:val="22"/>
          <w:szCs w:val="22"/>
        </w:rPr>
        <w:t>all</w:t>
      </w:r>
      <w:r w:rsidRPr="003A2C4B">
        <w:rPr>
          <w:rFonts w:ascii="Segoe UI" w:eastAsia="Segoe UI" w:hAnsi="Segoe UI" w:cs="Segoe UI"/>
          <w:sz w:val="22"/>
          <w:szCs w:val="22"/>
        </w:rPr>
        <w:t xml:space="preserve"> their requirements</w:t>
      </w:r>
    </w:p>
    <w:p w14:paraId="502CB5FB" w14:textId="559956FA" w:rsidR="003A2C4B" w:rsidRPr="003A2C4B" w:rsidRDefault="003A2C4B" w:rsidP="003A2C4B">
      <w:pPr>
        <w:pStyle w:val="NormalWeb"/>
        <w:numPr>
          <w:ilvl w:val="0"/>
          <w:numId w:val="23"/>
        </w:numPr>
        <w:shd w:val="clear" w:color="auto" w:fill="FFFFFF" w:themeFill="background1"/>
        <w:rPr>
          <w:rFonts w:ascii="Segoe UI" w:eastAsia="Segoe UI" w:hAnsi="Segoe UI" w:cs="Segoe UI"/>
          <w:sz w:val="22"/>
          <w:szCs w:val="22"/>
        </w:rPr>
      </w:pPr>
      <w:r w:rsidRPr="00DD4C88">
        <w:rPr>
          <w:rFonts w:ascii="Segoe UI" w:eastAsia="Segoe UI" w:hAnsi="Segoe UI" w:cs="Segoe UI"/>
          <w:b/>
          <w:bCs/>
          <w:sz w:val="22"/>
          <w:szCs w:val="22"/>
        </w:rPr>
        <w:t>100%</w:t>
      </w:r>
      <w:r w:rsidRPr="003A2C4B">
        <w:rPr>
          <w:rFonts w:ascii="Segoe UI" w:eastAsia="Segoe UI" w:hAnsi="Segoe UI" w:cs="Segoe UI"/>
          <w:sz w:val="22"/>
          <w:szCs w:val="22"/>
        </w:rPr>
        <w:t xml:space="preserve"> say</w:t>
      </w:r>
      <w:r>
        <w:rPr>
          <w:rFonts w:ascii="Segoe UI" w:eastAsia="Segoe UI" w:hAnsi="Segoe UI" w:cs="Segoe UI"/>
          <w:sz w:val="22"/>
          <w:szCs w:val="22"/>
        </w:rPr>
        <w:t xml:space="preserve"> Venminder</w:t>
      </w:r>
      <w:r w:rsidRPr="003A2C4B">
        <w:rPr>
          <w:rFonts w:ascii="Segoe UI" w:eastAsia="Segoe UI" w:hAnsi="Segoe UI" w:cs="Segoe UI"/>
          <w:sz w:val="22"/>
          <w:szCs w:val="22"/>
        </w:rPr>
        <w:t xml:space="preserve"> is headed in the right direction</w:t>
      </w:r>
    </w:p>
    <w:p w14:paraId="1F67D708" w14:textId="2049418C" w:rsidR="003A2C4B" w:rsidRPr="003A2C4B" w:rsidRDefault="6ADE7097" w:rsidP="003A2C4B">
      <w:pPr>
        <w:pStyle w:val="NormalWeb"/>
        <w:numPr>
          <w:ilvl w:val="0"/>
          <w:numId w:val="23"/>
        </w:numPr>
        <w:shd w:val="clear" w:color="auto" w:fill="FFFFFF" w:themeFill="background1"/>
        <w:rPr>
          <w:rFonts w:ascii="Segoe UI" w:eastAsia="Segoe UI" w:hAnsi="Segoe UI" w:cs="Segoe UI"/>
          <w:sz w:val="22"/>
          <w:szCs w:val="22"/>
        </w:rPr>
      </w:pPr>
      <w:r w:rsidRPr="6ADE7097">
        <w:rPr>
          <w:rFonts w:ascii="Segoe UI" w:eastAsia="Segoe UI" w:hAnsi="Segoe UI" w:cs="Segoe UI"/>
          <w:b/>
          <w:bCs/>
          <w:sz w:val="22"/>
          <w:szCs w:val="22"/>
        </w:rPr>
        <w:t>96%</w:t>
      </w:r>
      <w:r w:rsidRPr="6ADE7097">
        <w:rPr>
          <w:rFonts w:ascii="Segoe UI" w:eastAsia="Segoe UI" w:hAnsi="Segoe UI" w:cs="Segoe UI"/>
          <w:sz w:val="22"/>
          <w:szCs w:val="22"/>
        </w:rPr>
        <w:t xml:space="preserve"> say Venminder is easy to use</w:t>
      </w:r>
    </w:p>
    <w:p w14:paraId="554207B8" w14:textId="068834C0" w:rsidR="6ADE7097" w:rsidRDefault="00FA4E82" w:rsidP="6ADE7097">
      <w:pPr>
        <w:pStyle w:val="NormalWeb"/>
        <w:shd w:val="clear" w:color="auto" w:fill="FFFFFF" w:themeFill="background1"/>
        <w:spacing w:before="0" w:beforeAutospacing="0" w:after="0" w:afterAutospacing="0"/>
      </w:pPr>
      <w:r w:rsidRPr="00FA4E82">
        <w:rPr>
          <w:rFonts w:ascii="Segoe UI" w:eastAsia="Segoe UI" w:hAnsi="Segoe UI" w:cs="Segoe UI"/>
          <w:sz w:val="22"/>
          <w:szCs w:val="22"/>
        </w:rPr>
        <w:t>According to Tom Pringle, Vice President, Research at G2, “It is the authentic voice of the customer that powers our reports at G2 - ranking B2B software founded on users’ experience in buying, implementing and using it. We are delighted to highlight the tangible achievements of software solutions ranked on our site as they showcase the voice of the user while delivering valuable, actionable insights to other potential buyers and users.”</w:t>
      </w:r>
    </w:p>
    <w:p w14:paraId="46AAB8D8" w14:textId="6238CC5B" w:rsidR="00553BF7" w:rsidRDefault="33E12AD3" w:rsidP="00FF5181">
      <w:pPr>
        <w:pStyle w:val="NormalWeb"/>
        <w:shd w:val="clear" w:color="auto" w:fill="FFFFFF" w:themeFill="background1"/>
        <w:rPr>
          <w:rFonts w:ascii="Segoe UI" w:eastAsia="Segoe UI" w:hAnsi="Segoe UI" w:cs="Segoe UI"/>
          <w:sz w:val="22"/>
          <w:szCs w:val="22"/>
        </w:rPr>
      </w:pPr>
      <w:r w:rsidRPr="33E12AD3">
        <w:rPr>
          <w:rFonts w:ascii="Segoe UI" w:eastAsia="Segoe UI" w:hAnsi="Segoe UI" w:cs="Segoe UI"/>
          <w:sz w:val="22"/>
          <w:szCs w:val="22"/>
        </w:rPr>
        <w:t xml:space="preserve">The G2 </w:t>
      </w:r>
      <w:r w:rsidR="00553BF7">
        <w:rPr>
          <w:rFonts w:ascii="Segoe UI" w:eastAsia="Segoe UI" w:hAnsi="Segoe UI" w:cs="Segoe UI"/>
          <w:sz w:val="22"/>
          <w:szCs w:val="22"/>
        </w:rPr>
        <w:t xml:space="preserve">Fall Report </w:t>
      </w:r>
      <w:r w:rsidRPr="33E12AD3">
        <w:rPr>
          <w:rFonts w:ascii="Segoe UI" w:eastAsia="Segoe UI" w:hAnsi="Segoe UI" w:cs="Segoe UI"/>
          <w:sz w:val="22"/>
          <w:szCs w:val="22"/>
        </w:rPr>
        <w:t>Award</w:t>
      </w:r>
      <w:r w:rsidR="00553BF7">
        <w:rPr>
          <w:rFonts w:ascii="Segoe UI" w:eastAsia="Segoe UI" w:hAnsi="Segoe UI" w:cs="Segoe UI"/>
          <w:sz w:val="22"/>
          <w:szCs w:val="22"/>
        </w:rPr>
        <w:t>s</w:t>
      </w:r>
      <w:r w:rsidRPr="33E12AD3">
        <w:rPr>
          <w:rFonts w:ascii="Segoe UI" w:eastAsia="Segoe UI" w:hAnsi="Segoe UI" w:cs="Segoe UI"/>
          <w:sz w:val="22"/>
          <w:szCs w:val="22"/>
        </w:rPr>
        <w:t xml:space="preserve"> comes as Venminder continues its track record of rapid growth, with the company expected to add its 1,000</w:t>
      </w:r>
      <w:r w:rsidRPr="33E12AD3">
        <w:rPr>
          <w:rFonts w:ascii="Segoe UI" w:eastAsia="Segoe UI" w:hAnsi="Segoe UI" w:cs="Segoe UI"/>
          <w:sz w:val="22"/>
          <w:szCs w:val="22"/>
          <w:vertAlign w:val="superscript"/>
        </w:rPr>
        <w:t>th</w:t>
      </w:r>
      <w:r w:rsidRPr="33E12AD3">
        <w:rPr>
          <w:rFonts w:ascii="Segoe UI" w:eastAsia="Segoe UI" w:hAnsi="Segoe UI" w:cs="Segoe UI"/>
          <w:sz w:val="22"/>
          <w:szCs w:val="22"/>
        </w:rPr>
        <w:t xml:space="preserve"> customer this year. Venminder stands out from other providers in the market through its 100% commitment to third-party risk and rapid growth. The combination of </w:t>
      </w:r>
      <w:proofErr w:type="spellStart"/>
      <w:r w:rsidRPr="33E12AD3">
        <w:rPr>
          <w:rFonts w:ascii="Segoe UI" w:eastAsia="Segoe UI" w:hAnsi="Segoe UI" w:cs="Segoe UI"/>
          <w:sz w:val="22"/>
          <w:szCs w:val="22"/>
        </w:rPr>
        <w:t>Venminder’s</w:t>
      </w:r>
      <w:proofErr w:type="spellEnd"/>
      <w:r w:rsidRPr="33E12AD3">
        <w:rPr>
          <w:rFonts w:ascii="Segoe UI" w:eastAsia="Segoe UI" w:hAnsi="Segoe UI" w:cs="Segoe UI"/>
          <w:sz w:val="22"/>
          <w:szCs w:val="22"/>
        </w:rPr>
        <w:t xml:space="preserve"> growth and dedication to third-party risk has enabled the company to innovate faster, consistently delivering new enhancements and third-party risk solutions to its growing customer base more effectively and efficiently than other providers in the market</w:t>
      </w:r>
      <w:r w:rsidR="00553BF7">
        <w:rPr>
          <w:rFonts w:ascii="Segoe UI" w:eastAsia="Segoe UI" w:hAnsi="Segoe UI" w:cs="Segoe UI"/>
          <w:sz w:val="22"/>
          <w:szCs w:val="22"/>
        </w:rPr>
        <w:t xml:space="preserve">. </w:t>
      </w:r>
    </w:p>
    <w:p w14:paraId="7FDACB4E" w14:textId="77777777" w:rsidR="00553BF7" w:rsidRDefault="00553BF7" w:rsidP="00FF5181">
      <w:pPr>
        <w:pStyle w:val="NormalWeb"/>
        <w:shd w:val="clear" w:color="auto" w:fill="FFFFFF" w:themeFill="background1"/>
        <w:rPr>
          <w:rFonts w:ascii="Segoe UI" w:eastAsia="Segoe UI" w:hAnsi="Segoe UI" w:cs="Segoe UI"/>
          <w:sz w:val="22"/>
          <w:szCs w:val="22"/>
        </w:rPr>
      </w:pPr>
    </w:p>
    <w:bookmarkEnd w:id="0"/>
    <w:p w14:paraId="4BB838A0" w14:textId="6B186D9B" w:rsidR="4C73A485" w:rsidRDefault="00AA29F4" w:rsidP="000F277A">
      <w:pPr>
        <w:pStyle w:val="NormalWeb"/>
        <w:shd w:val="clear" w:color="auto" w:fill="FFFFFF"/>
        <w:spacing w:before="0" w:beforeAutospacing="0" w:after="0" w:afterAutospacing="0"/>
        <w:rPr>
          <w:rStyle w:val="Hyperlink"/>
          <w:rFonts w:ascii="Segoe UI" w:hAnsi="Segoe UI" w:cs="Segoe UI"/>
          <w:color w:val="00B793" w:themeColor="accent1"/>
          <w:sz w:val="20"/>
          <w:szCs w:val="20"/>
        </w:rPr>
      </w:pPr>
      <w:r w:rsidRPr="00E76D19">
        <w:rPr>
          <w:rStyle w:val="Strong"/>
          <w:rFonts w:ascii="Segoe UI" w:hAnsi="Segoe UI" w:cs="Segoe UI"/>
          <w:sz w:val="20"/>
          <w:szCs w:val="20"/>
        </w:rPr>
        <w:t xml:space="preserve">About Venminder </w:t>
      </w:r>
      <w:r w:rsidR="00B42F8E">
        <w:rPr>
          <w:rStyle w:val="Strong"/>
          <w:rFonts w:ascii="Segoe UI" w:hAnsi="Segoe UI" w:cs="Segoe UI"/>
          <w:sz w:val="20"/>
          <w:szCs w:val="20"/>
        </w:rPr>
        <w:br/>
      </w:r>
      <w:proofErr w:type="spellStart"/>
      <w:r w:rsidR="4C73A485" w:rsidRPr="4C73A485">
        <w:rPr>
          <w:rFonts w:ascii="Segoe UI" w:eastAsiaTheme="minorEastAsia" w:hAnsi="Segoe UI" w:cs="Segoe UI"/>
          <w:sz w:val="20"/>
          <w:szCs w:val="20"/>
        </w:rPr>
        <w:t>Venminder</w:t>
      </w:r>
      <w:proofErr w:type="spellEnd"/>
      <w:r w:rsidR="4C73A485" w:rsidRPr="4C73A485">
        <w:rPr>
          <w:rFonts w:ascii="Segoe UI" w:eastAsiaTheme="minorEastAsia" w:hAnsi="Segoe UI" w:cs="Segoe UI"/>
          <w:sz w:val="20"/>
          <w:szCs w:val="20"/>
        </w:rPr>
        <w:t xml:space="preserve"> offers a world-class SaaS platform that guides and streamlines third-party risk management. </w:t>
      </w:r>
      <w:proofErr w:type="spellStart"/>
      <w:r w:rsidR="4C73A485" w:rsidRPr="4C73A485">
        <w:rPr>
          <w:rFonts w:ascii="Segoe UI" w:eastAsiaTheme="minorEastAsia" w:hAnsi="Segoe UI" w:cs="Segoe UI"/>
          <w:sz w:val="20"/>
          <w:szCs w:val="20"/>
        </w:rPr>
        <w:t>Venminder’s</w:t>
      </w:r>
      <w:proofErr w:type="spellEnd"/>
      <w:r w:rsidR="4C73A485" w:rsidRPr="4C73A485">
        <w:rPr>
          <w:rFonts w:ascii="Segoe UI" w:eastAsiaTheme="minorEastAsia" w:hAnsi="Segoe UI" w:cs="Segoe UI"/>
          <w:sz w:val="20"/>
          <w:szCs w:val="20"/>
        </w:rPr>
        <w:t xml:space="preserve"> platform helps users collaborate on all </w:t>
      </w:r>
      <w:proofErr w:type="gramStart"/>
      <w:r w:rsidR="4C73A485" w:rsidRPr="4C73A485">
        <w:rPr>
          <w:rFonts w:ascii="Segoe UI" w:eastAsiaTheme="minorEastAsia" w:hAnsi="Segoe UI" w:cs="Segoe UI"/>
          <w:sz w:val="20"/>
          <w:szCs w:val="20"/>
        </w:rPr>
        <w:t>things</w:t>
      </w:r>
      <w:proofErr w:type="gramEnd"/>
      <w:r w:rsidR="4C73A485" w:rsidRPr="4C73A485">
        <w:rPr>
          <w:rFonts w:ascii="Segoe UI" w:eastAsiaTheme="minorEastAsia" w:hAnsi="Segoe UI" w:cs="Segoe UI"/>
          <w:sz w:val="20"/>
          <w:szCs w:val="20"/>
        </w:rPr>
        <w:t xml:space="preserve"> vendor-related and guides through critical processes such as oversight management, contract management, risk assessments, due diligence requirements, questionnaires, SLA management, vendor onboarding and more. Robust and configurable reporting can be generated from the tool to give clear visibility into the management and ongoing monitoring of third parties.  Completed vendor risk assessments can be found in the Venminder Exchange and include thorough assessments of a vendor’s information security, SOC reports, contracts, financials, business continuity/disaster recovery and more. Venminder also powers Third Party ThinkTank, an online free community dedicated to third-party risk professionals. For more information, visit </w:t>
      </w:r>
      <w:hyperlink r:id="rId10">
        <w:r w:rsidR="4C73A485" w:rsidRPr="4C73A485">
          <w:rPr>
            <w:rStyle w:val="Hyperlink"/>
            <w:rFonts w:ascii="Segoe UI" w:eastAsiaTheme="minorEastAsia" w:hAnsi="Segoe UI" w:cs="Segoe UI"/>
            <w:color w:val="00B793" w:themeColor="accent1"/>
            <w:sz w:val="20"/>
            <w:szCs w:val="20"/>
          </w:rPr>
          <w:t>www.venminder.com</w:t>
        </w:r>
      </w:hyperlink>
      <w:r w:rsidR="4C73A485" w:rsidRPr="4C73A485">
        <w:rPr>
          <w:rFonts w:ascii="Segoe UI" w:eastAsiaTheme="minorEastAsia" w:hAnsi="Segoe UI" w:cs="Segoe UI"/>
          <w:sz w:val="20"/>
          <w:szCs w:val="20"/>
        </w:rPr>
        <w:t>.</w:t>
      </w:r>
      <w:r w:rsidR="000F277A">
        <w:rPr>
          <w:rFonts w:ascii="Segoe UI" w:eastAsiaTheme="minorEastAsia" w:hAnsi="Segoe UI" w:cs="Segoe UI"/>
          <w:sz w:val="20"/>
          <w:szCs w:val="20"/>
        </w:rPr>
        <w:t xml:space="preserve"> </w:t>
      </w:r>
      <w:r w:rsidR="4C73A485" w:rsidRPr="4C73A485">
        <w:rPr>
          <w:rStyle w:val="Strong"/>
          <w:rFonts w:ascii="Segoe UI" w:hAnsi="Segoe UI" w:cs="Segoe UI"/>
          <w:b w:val="0"/>
          <w:bCs w:val="0"/>
          <w:sz w:val="20"/>
          <w:szCs w:val="20"/>
        </w:rPr>
        <w:t xml:space="preserve">Follow Venminder on </w:t>
      </w:r>
      <w:hyperlink r:id="rId11">
        <w:r w:rsidR="4C73A485" w:rsidRPr="4C73A485">
          <w:rPr>
            <w:rStyle w:val="Hyperlink"/>
            <w:rFonts w:ascii="Segoe UI" w:hAnsi="Segoe UI" w:cs="Segoe UI"/>
            <w:color w:val="00B793" w:themeColor="accent1"/>
            <w:sz w:val="20"/>
            <w:szCs w:val="20"/>
          </w:rPr>
          <w:t>LinkedIn</w:t>
        </w:r>
      </w:hyperlink>
      <w:r w:rsidR="4C73A485" w:rsidRPr="4C73A485">
        <w:rPr>
          <w:rStyle w:val="Strong"/>
          <w:rFonts w:ascii="Segoe UI" w:hAnsi="Segoe UI" w:cs="Segoe UI"/>
          <w:b w:val="0"/>
          <w:bCs w:val="0"/>
          <w:sz w:val="20"/>
          <w:szCs w:val="20"/>
        </w:rPr>
        <w:t xml:space="preserve">, </w:t>
      </w:r>
      <w:hyperlink r:id="rId12">
        <w:r w:rsidR="4C73A485" w:rsidRPr="4C73A485">
          <w:rPr>
            <w:rStyle w:val="Hyperlink"/>
            <w:rFonts w:ascii="Segoe UI" w:hAnsi="Segoe UI" w:cs="Segoe UI"/>
            <w:color w:val="00B793" w:themeColor="accent1"/>
            <w:sz w:val="20"/>
            <w:szCs w:val="20"/>
          </w:rPr>
          <w:t>Twitter</w:t>
        </w:r>
      </w:hyperlink>
      <w:r w:rsidR="4C73A485" w:rsidRPr="4C73A485">
        <w:rPr>
          <w:rStyle w:val="Strong"/>
          <w:rFonts w:ascii="Segoe UI" w:hAnsi="Segoe UI" w:cs="Segoe UI"/>
          <w:b w:val="0"/>
          <w:bCs w:val="0"/>
          <w:sz w:val="20"/>
          <w:szCs w:val="20"/>
        </w:rPr>
        <w:t xml:space="preserve"> and </w:t>
      </w:r>
      <w:hyperlink r:id="rId13">
        <w:r w:rsidR="4C73A485" w:rsidRPr="4C73A485">
          <w:rPr>
            <w:rStyle w:val="Hyperlink"/>
            <w:rFonts w:ascii="Segoe UI" w:hAnsi="Segoe UI" w:cs="Segoe UI"/>
            <w:color w:val="00B793" w:themeColor="accent1"/>
            <w:sz w:val="20"/>
            <w:szCs w:val="20"/>
          </w:rPr>
          <w:t>Facebook.</w:t>
        </w:r>
      </w:hyperlink>
    </w:p>
    <w:p w14:paraId="2331BFBB" w14:textId="77777777" w:rsidR="000F277A" w:rsidRDefault="000F277A" w:rsidP="000F277A">
      <w:pPr>
        <w:pStyle w:val="NormalWeb"/>
        <w:shd w:val="clear" w:color="auto" w:fill="FFFFFF"/>
        <w:spacing w:before="0" w:beforeAutospacing="0" w:after="0" w:afterAutospacing="0"/>
        <w:rPr>
          <w:rStyle w:val="Strong"/>
          <w:rFonts w:ascii="Segoe UI" w:hAnsi="Segoe UI" w:cs="Segoe UI"/>
          <w:b w:val="0"/>
          <w:bCs w:val="0"/>
          <w:color w:val="00B793" w:themeColor="accent1"/>
          <w:sz w:val="20"/>
          <w:szCs w:val="20"/>
        </w:rPr>
      </w:pPr>
    </w:p>
    <w:p w14:paraId="2764A092" w14:textId="77777777" w:rsidR="000F277A" w:rsidRDefault="000F277A" w:rsidP="000F277A">
      <w:pPr>
        <w:pStyle w:val="NormalWeb"/>
        <w:shd w:val="clear" w:color="auto" w:fill="FFFFFF"/>
        <w:spacing w:before="0" w:beforeAutospacing="0" w:after="0" w:afterAutospacing="0"/>
        <w:rPr>
          <w:rStyle w:val="Strong"/>
          <w:rFonts w:ascii="Segoe UI" w:hAnsi="Segoe UI" w:cs="Segoe UI"/>
          <w:sz w:val="20"/>
          <w:szCs w:val="20"/>
        </w:rPr>
      </w:pPr>
      <w:r w:rsidRPr="001705B6">
        <w:rPr>
          <w:rStyle w:val="Strong"/>
          <w:rFonts w:ascii="Segoe UI" w:hAnsi="Segoe UI" w:cs="Segoe UI"/>
          <w:sz w:val="20"/>
          <w:szCs w:val="20"/>
        </w:rPr>
        <w:t>About G2</w:t>
      </w:r>
    </w:p>
    <w:p w14:paraId="75A254D4" w14:textId="23BC59A2" w:rsidR="000F277A" w:rsidRPr="000F277A" w:rsidRDefault="000F277A" w:rsidP="000F277A">
      <w:pPr>
        <w:pStyle w:val="NormalWeb"/>
        <w:shd w:val="clear" w:color="auto" w:fill="FFFFFF"/>
        <w:spacing w:before="0" w:beforeAutospacing="0" w:after="0" w:afterAutospacing="0"/>
        <w:rPr>
          <w:rStyle w:val="Strong"/>
          <w:rFonts w:ascii="Segoe UI" w:eastAsiaTheme="minorEastAsia" w:hAnsi="Segoe UI" w:cs="Segoe UI"/>
          <w:b w:val="0"/>
          <w:bCs w:val="0"/>
          <w:sz w:val="20"/>
          <w:szCs w:val="20"/>
        </w:rPr>
      </w:pPr>
      <w:r w:rsidRPr="000F277A">
        <w:rPr>
          <w:rFonts w:ascii="Segoe UI" w:eastAsiaTheme="minorEastAsia" w:hAnsi="Segoe UI" w:cs="Segoe UI"/>
          <w:sz w:val="20"/>
          <w:szCs w:val="20"/>
        </w:rPr>
        <w:t xml:space="preserve">G2 is the largest and most trusted software marketplace, helping 5.5 million people every month make smarter software decisions based on authentic peer reviews. Thousands of companies partner with G2 to build their reputation, manage their software spend, and grow their business -- including Salesforce, </w:t>
      </w:r>
      <w:proofErr w:type="spellStart"/>
      <w:r w:rsidRPr="000F277A">
        <w:rPr>
          <w:rFonts w:ascii="Segoe UI" w:eastAsiaTheme="minorEastAsia" w:hAnsi="Segoe UI" w:cs="Segoe UI"/>
          <w:sz w:val="20"/>
          <w:szCs w:val="20"/>
        </w:rPr>
        <w:t>Hubspot</w:t>
      </w:r>
      <w:proofErr w:type="spellEnd"/>
      <w:r w:rsidRPr="000F277A">
        <w:rPr>
          <w:rFonts w:ascii="Segoe UI" w:eastAsiaTheme="minorEastAsia" w:hAnsi="Segoe UI" w:cs="Segoe UI"/>
          <w:sz w:val="20"/>
          <w:szCs w:val="20"/>
        </w:rPr>
        <w:t>, Zoom, Adobe, Lyft, and more</w:t>
      </w:r>
      <w:r>
        <w:rPr>
          <w:rFonts w:ascii="Segoe UI" w:eastAsiaTheme="minorEastAsia" w:hAnsi="Segoe UI" w:cs="Segoe UI"/>
          <w:sz w:val="20"/>
          <w:szCs w:val="20"/>
        </w:rPr>
        <w:t xml:space="preserve">. </w:t>
      </w:r>
      <w:r w:rsidRPr="000F277A">
        <w:rPr>
          <w:rFonts w:ascii="Segoe UI" w:eastAsiaTheme="minorEastAsia" w:hAnsi="Segoe UI" w:cs="Segoe UI"/>
          <w:sz w:val="20"/>
          <w:szCs w:val="20"/>
        </w:rPr>
        <w:t>To support its mission to become “the place for software,” the company has raised over $350M in funding from IVP, Accel Partners, Permira, LinkedIn, Emergence Capital, Pritzker Group, Chicago Ventures, Hyde Park Ventures, and industry leaders and founders, which includes our Series D round of $157M. Founded and headquartered in Chicago, the company now has a valuation of over $1.1B and operates globally with offices in San Francisco, London, Bangalore, and Singapore.</w:t>
      </w:r>
    </w:p>
    <w:p w14:paraId="4439150F" w14:textId="77777777" w:rsidR="00BA4AF9" w:rsidRPr="00682A9C" w:rsidRDefault="00BA4AF9" w:rsidP="00BA4AF9">
      <w:pPr>
        <w:pStyle w:val="NormalWeb"/>
        <w:shd w:val="clear" w:color="auto" w:fill="FFFFFF"/>
        <w:spacing w:before="0" w:beforeAutospacing="0" w:after="0" w:afterAutospacing="0" w:line="345" w:lineRule="atLeast"/>
        <w:rPr>
          <w:rFonts w:ascii="Segoe UI" w:hAnsi="Segoe UI" w:cs="Segoe UI"/>
          <w:sz w:val="22"/>
          <w:szCs w:val="22"/>
        </w:rPr>
      </w:pPr>
    </w:p>
    <w:p w14:paraId="5CE9C23B" w14:textId="784A0263" w:rsidR="00BA4AF9" w:rsidRPr="00A23397" w:rsidRDefault="00BA4AF9" w:rsidP="00BA4AF9">
      <w:pPr>
        <w:pStyle w:val="NormalWeb"/>
        <w:shd w:val="clear" w:color="auto" w:fill="FFFFFF"/>
        <w:spacing w:before="0" w:beforeAutospacing="0" w:after="0" w:afterAutospacing="0" w:line="345" w:lineRule="atLeast"/>
        <w:rPr>
          <w:rFonts w:ascii="Segoe UI" w:hAnsi="Segoe UI" w:cs="Segoe UI"/>
          <w:color w:val="00B793" w:themeColor="accent1"/>
          <w:sz w:val="20"/>
          <w:szCs w:val="20"/>
        </w:rPr>
      </w:pPr>
      <w:r w:rsidRPr="00682A9C">
        <w:rPr>
          <w:rStyle w:val="Strong"/>
          <w:rFonts w:ascii="Segoe UI" w:hAnsi="Segoe UI" w:cs="Segoe UI"/>
          <w:sz w:val="22"/>
          <w:szCs w:val="22"/>
          <w:u w:val="single"/>
        </w:rPr>
        <w:t>Media Contact:</w:t>
      </w:r>
      <w:r w:rsidRPr="00682A9C">
        <w:rPr>
          <w:rFonts w:ascii="Segoe UI" w:hAnsi="Segoe UI" w:cs="Segoe UI"/>
          <w:b/>
          <w:bCs/>
          <w:sz w:val="22"/>
          <w:szCs w:val="22"/>
          <w:u w:val="single"/>
        </w:rPr>
        <w:br/>
      </w:r>
      <w:r w:rsidRPr="00682A9C">
        <w:rPr>
          <w:rFonts w:ascii="Segoe UI" w:hAnsi="Segoe UI" w:cs="Segoe UI"/>
          <w:sz w:val="22"/>
          <w:szCs w:val="22"/>
        </w:rPr>
        <w:t>Jessica Carbino, Director of Marketing</w:t>
      </w:r>
      <w:r w:rsidRPr="00682A9C">
        <w:rPr>
          <w:rFonts w:ascii="Segoe UI" w:hAnsi="Segoe UI" w:cs="Segoe UI"/>
          <w:sz w:val="22"/>
          <w:szCs w:val="22"/>
        </w:rPr>
        <w:br/>
        <w:t xml:space="preserve">Venminder | </w:t>
      </w:r>
      <w:bookmarkEnd w:id="1"/>
      <w:bookmarkEnd w:id="2"/>
      <w:r w:rsidR="002427A7">
        <w:t xml:space="preserve"> </w:t>
      </w:r>
      <w:hyperlink r:id="rId14" w:history="1">
        <w:r w:rsidR="002427A7" w:rsidRPr="00A23397">
          <w:rPr>
            <w:rStyle w:val="Hyperlink"/>
            <w:rFonts w:ascii="Segoe UI" w:hAnsi="Segoe UI" w:cs="Segoe UI"/>
            <w:color w:val="00B793" w:themeColor="accent1"/>
            <w:sz w:val="22"/>
            <w:szCs w:val="22"/>
          </w:rPr>
          <w:t>media@venminder.com</w:t>
        </w:r>
      </w:hyperlink>
      <w:r w:rsidR="002427A7" w:rsidRPr="00A23397">
        <w:rPr>
          <w:rFonts w:ascii="Segoe UI" w:hAnsi="Segoe UI" w:cs="Segoe UI"/>
          <w:color w:val="00B793" w:themeColor="accent1"/>
          <w:sz w:val="22"/>
          <w:szCs w:val="22"/>
        </w:rPr>
        <w:t xml:space="preserve"> </w:t>
      </w:r>
    </w:p>
    <w:sectPr w:rsidR="00BA4AF9" w:rsidRPr="00A23397" w:rsidSect="00E14230">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5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90DE" w14:textId="77777777" w:rsidR="007D22D0" w:rsidRDefault="007D22D0" w:rsidP="00226D3D">
      <w:r>
        <w:separator/>
      </w:r>
    </w:p>
  </w:endnote>
  <w:endnote w:type="continuationSeparator" w:id="0">
    <w:p w14:paraId="572DF94F" w14:textId="77777777" w:rsidR="007D22D0" w:rsidRDefault="007D22D0" w:rsidP="0022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Arial"/>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435994"/>
      <w:docPartObj>
        <w:docPartGallery w:val="Page Numbers (Bottom of Page)"/>
        <w:docPartUnique/>
      </w:docPartObj>
    </w:sdtPr>
    <w:sdtEndPr>
      <w:rPr>
        <w:rStyle w:val="PageNumber"/>
      </w:rPr>
    </w:sdtEndPr>
    <w:sdtContent>
      <w:p w14:paraId="63A05575" w14:textId="77777777" w:rsidR="009546C1" w:rsidRDefault="009546C1" w:rsidP="00913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FB6583" w14:textId="77777777" w:rsidR="009546C1" w:rsidRDefault="009546C1" w:rsidP="009546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4666116"/>
      <w:docPartObj>
        <w:docPartGallery w:val="Page Numbers (Bottom of Page)"/>
        <w:docPartUnique/>
      </w:docPartObj>
    </w:sdtPr>
    <w:sdtEndPr>
      <w:rPr>
        <w:rStyle w:val="DefaultParagraphFont"/>
        <w:rFonts w:cs="Segoe UI"/>
        <w:color w:val="00B593"/>
        <w:sz w:val="16"/>
        <w:szCs w:val="16"/>
      </w:rPr>
    </w:sdtEndPr>
    <w:sdtContent>
      <w:p w14:paraId="57E9031C" w14:textId="77777777" w:rsidR="009546C1" w:rsidRPr="009546C1" w:rsidRDefault="009546C1" w:rsidP="009546C1">
        <w:pPr>
          <w:pStyle w:val="Footer"/>
          <w:framePr w:wrap="none" w:vAnchor="text" w:hAnchor="page" w:x="11472" w:y="-28"/>
          <w:rPr>
            <w:rFonts w:cs="Segoe UI"/>
            <w:color w:val="22374E"/>
            <w:sz w:val="16"/>
            <w:szCs w:val="16"/>
          </w:rPr>
        </w:pPr>
        <w:r w:rsidRPr="009546C1">
          <w:rPr>
            <w:rStyle w:val="PageNumber"/>
            <w:rFonts w:cs="Segoe UI"/>
            <w:color w:val="00B593"/>
            <w:sz w:val="16"/>
            <w:szCs w:val="16"/>
          </w:rPr>
          <w:fldChar w:fldCharType="begin"/>
        </w:r>
        <w:r w:rsidRPr="009546C1">
          <w:rPr>
            <w:rStyle w:val="PageNumber"/>
            <w:rFonts w:cs="Segoe UI"/>
            <w:color w:val="00B593"/>
            <w:sz w:val="16"/>
            <w:szCs w:val="16"/>
          </w:rPr>
          <w:instrText xml:space="preserve"> PAGE </w:instrText>
        </w:r>
        <w:r w:rsidRPr="009546C1">
          <w:rPr>
            <w:rStyle w:val="PageNumber"/>
            <w:rFonts w:cs="Segoe UI"/>
            <w:color w:val="00B593"/>
            <w:sz w:val="16"/>
            <w:szCs w:val="16"/>
          </w:rPr>
          <w:fldChar w:fldCharType="separate"/>
        </w:r>
        <w:r w:rsidRPr="009546C1">
          <w:rPr>
            <w:rStyle w:val="PageNumber"/>
            <w:rFonts w:cs="Segoe UI"/>
            <w:noProof/>
            <w:color w:val="00B593"/>
            <w:sz w:val="16"/>
            <w:szCs w:val="16"/>
          </w:rPr>
          <w:t>1</w:t>
        </w:r>
        <w:r w:rsidRPr="009546C1">
          <w:rPr>
            <w:rStyle w:val="PageNumber"/>
            <w:rFonts w:cs="Segoe UI"/>
            <w:color w:val="00B593"/>
            <w:sz w:val="16"/>
            <w:szCs w:val="16"/>
          </w:rPr>
          <w:fldChar w:fldCharType="end"/>
        </w:r>
      </w:p>
    </w:sdtContent>
  </w:sdt>
  <w:p w14:paraId="212928DC" w14:textId="705BCCDF" w:rsidR="00BB077F" w:rsidRPr="009546C1" w:rsidRDefault="00BB077F" w:rsidP="009546C1">
    <w:pPr>
      <w:pStyle w:val="Footer"/>
      <w:ind w:right="360"/>
      <w:rPr>
        <w:rFonts w:cs="Segoe UI"/>
        <w:color w:val="22374E"/>
        <w:sz w:val="16"/>
        <w:szCs w:val="16"/>
      </w:rPr>
    </w:pPr>
    <w:r w:rsidRPr="009546C1">
      <w:rPr>
        <w:rFonts w:cs="Segoe UI"/>
        <w:b/>
        <w:color w:val="22374E"/>
        <w:sz w:val="16"/>
        <w:szCs w:val="16"/>
      </w:rPr>
      <w:t xml:space="preserve">venminder.com </w:t>
    </w:r>
    <w:r w:rsidRPr="009546C1">
      <w:rPr>
        <w:rFonts w:cs="Segoe UI"/>
        <w:b/>
        <w:color w:val="00B593"/>
        <w:sz w:val="16"/>
        <w:szCs w:val="16"/>
      </w:rPr>
      <w:t>|</w:t>
    </w:r>
    <w:r w:rsidRPr="009546C1">
      <w:rPr>
        <w:rFonts w:cs="Segoe UI"/>
        <w:color w:val="22374E"/>
        <w:sz w:val="16"/>
        <w:szCs w:val="16"/>
      </w:rPr>
      <w:t xml:space="preserve"> info@venminder.com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8993" w14:textId="77777777" w:rsidR="003E7961" w:rsidRDefault="003E7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8FCA" w14:textId="77777777" w:rsidR="007D22D0" w:rsidRDefault="007D22D0" w:rsidP="00226D3D">
      <w:r>
        <w:separator/>
      </w:r>
    </w:p>
  </w:footnote>
  <w:footnote w:type="continuationSeparator" w:id="0">
    <w:p w14:paraId="0A222DD4" w14:textId="77777777" w:rsidR="007D22D0" w:rsidRDefault="007D22D0" w:rsidP="00226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8716" w14:textId="77777777" w:rsidR="003E7961" w:rsidRDefault="003E7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B0B3" w14:textId="6E267F91" w:rsidR="00226D3D" w:rsidRDefault="00F244A1">
    <w:pPr>
      <w:pStyle w:val="Header"/>
    </w:pPr>
    <w:r w:rsidRPr="00226D3D">
      <w:rPr>
        <w:noProof/>
      </w:rPr>
      <w:drawing>
        <wp:anchor distT="0" distB="0" distL="114300" distR="114300" simplePos="0" relativeHeight="251659264" behindDoc="0" locked="0" layoutInCell="1" allowOverlap="1" wp14:anchorId="200EB27A" wp14:editId="6EE1B7ED">
          <wp:simplePos x="0" y="0"/>
          <wp:positionH relativeFrom="column">
            <wp:posOffset>-7289</wp:posOffset>
          </wp:positionH>
          <wp:positionV relativeFrom="paragraph">
            <wp:posOffset>-182880</wp:posOffset>
          </wp:positionV>
          <wp:extent cx="1447800" cy="357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enminder Logo Full Color.png"/>
                  <pic:cNvPicPr/>
                </pic:nvPicPr>
                <pic:blipFill>
                  <a:blip r:embed="rId1"/>
                  <a:stretch>
                    <a:fillRect/>
                  </a:stretch>
                </pic:blipFill>
                <pic:spPr>
                  <a:xfrm>
                    <a:off x="0" y="0"/>
                    <a:ext cx="1447800" cy="357505"/>
                  </a:xfrm>
                  <a:prstGeom prst="rect">
                    <a:avLst/>
                  </a:prstGeom>
                </pic:spPr>
              </pic:pic>
            </a:graphicData>
          </a:graphic>
          <wp14:sizeRelH relativeFrom="page">
            <wp14:pctWidth>0</wp14:pctWidth>
          </wp14:sizeRelH>
          <wp14:sizeRelV relativeFrom="page">
            <wp14:pctHeight>0</wp14:pctHeight>
          </wp14:sizeRelV>
        </wp:anchor>
      </w:drawing>
    </w:r>
    <w:r w:rsidR="00BB077F" w:rsidRPr="00226D3D">
      <w:rPr>
        <w:noProof/>
      </w:rPr>
      <w:drawing>
        <wp:anchor distT="0" distB="0" distL="114300" distR="114300" simplePos="0" relativeHeight="251660288" behindDoc="0" locked="0" layoutInCell="1" allowOverlap="1" wp14:anchorId="6459F57C" wp14:editId="6A2B6F95">
          <wp:simplePos x="0" y="0"/>
          <wp:positionH relativeFrom="column">
            <wp:posOffset>5158989</wp:posOffset>
          </wp:positionH>
          <wp:positionV relativeFrom="paragraph">
            <wp:posOffset>-105079</wp:posOffset>
          </wp:positionV>
          <wp:extent cx="1784488" cy="3199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2"/>
                  <a:stretch>
                    <a:fillRect/>
                  </a:stretch>
                </pic:blipFill>
                <pic:spPr>
                  <a:xfrm>
                    <a:off x="0" y="0"/>
                    <a:ext cx="1784488" cy="31997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AFD9" w14:textId="77777777" w:rsidR="003E7961" w:rsidRDefault="003E7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62A"/>
    <w:multiLevelType w:val="hybridMultilevel"/>
    <w:tmpl w:val="F0D6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815D0"/>
    <w:multiLevelType w:val="hybridMultilevel"/>
    <w:tmpl w:val="E942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22FFB"/>
    <w:multiLevelType w:val="hybridMultilevel"/>
    <w:tmpl w:val="D420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10C4C"/>
    <w:multiLevelType w:val="hybridMultilevel"/>
    <w:tmpl w:val="0882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01D12"/>
    <w:multiLevelType w:val="hybridMultilevel"/>
    <w:tmpl w:val="08E6B776"/>
    <w:lvl w:ilvl="0" w:tplc="A5149D62">
      <w:start w:val="1"/>
      <w:numFmt w:val="bullet"/>
      <w:pStyle w:val="ListParagraph"/>
      <w:lvlText w:val=""/>
      <w:lvlJc w:val="left"/>
      <w:pPr>
        <w:ind w:left="720" w:hanging="360"/>
      </w:pPr>
      <w:rPr>
        <w:rFonts w:ascii="Symbol" w:hAnsi="Symbol" w:hint="default"/>
        <w:color w:val="1BAA8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40DEB"/>
    <w:multiLevelType w:val="hybridMultilevel"/>
    <w:tmpl w:val="CFF6C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9278B"/>
    <w:multiLevelType w:val="hybridMultilevel"/>
    <w:tmpl w:val="8534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801C7"/>
    <w:multiLevelType w:val="multilevel"/>
    <w:tmpl w:val="D1DA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122E9"/>
    <w:multiLevelType w:val="multilevel"/>
    <w:tmpl w:val="0AD2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4E2AFD"/>
    <w:multiLevelType w:val="hybridMultilevel"/>
    <w:tmpl w:val="AA7C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15072"/>
    <w:multiLevelType w:val="multilevel"/>
    <w:tmpl w:val="FCE2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214BAB"/>
    <w:multiLevelType w:val="hybridMultilevel"/>
    <w:tmpl w:val="2BF4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D6A61"/>
    <w:multiLevelType w:val="multilevel"/>
    <w:tmpl w:val="9EE2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8E740E"/>
    <w:multiLevelType w:val="multilevel"/>
    <w:tmpl w:val="3ED0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E30EDC"/>
    <w:multiLevelType w:val="hybridMultilevel"/>
    <w:tmpl w:val="A47E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C3F88"/>
    <w:multiLevelType w:val="hybridMultilevel"/>
    <w:tmpl w:val="22707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C7CFD"/>
    <w:multiLevelType w:val="hybridMultilevel"/>
    <w:tmpl w:val="F8D23968"/>
    <w:lvl w:ilvl="0" w:tplc="58D2EACA">
      <w:start w:val="50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B2AC2"/>
    <w:multiLevelType w:val="hybridMultilevel"/>
    <w:tmpl w:val="1A20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659F2"/>
    <w:multiLevelType w:val="hybridMultilevel"/>
    <w:tmpl w:val="DBE4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F69BA"/>
    <w:multiLevelType w:val="hybridMultilevel"/>
    <w:tmpl w:val="9DE61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AE6BC1"/>
    <w:multiLevelType w:val="hybridMultilevel"/>
    <w:tmpl w:val="30907B3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F69EC"/>
    <w:multiLevelType w:val="hybridMultilevel"/>
    <w:tmpl w:val="ED242042"/>
    <w:lvl w:ilvl="0" w:tplc="29E6D730">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06F5D"/>
    <w:multiLevelType w:val="hybridMultilevel"/>
    <w:tmpl w:val="4252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6"/>
  </w:num>
  <w:num w:numId="4">
    <w:abstractNumId w:val="16"/>
  </w:num>
  <w:num w:numId="5">
    <w:abstractNumId w:val="2"/>
  </w:num>
  <w:num w:numId="6">
    <w:abstractNumId w:val="21"/>
  </w:num>
  <w:num w:numId="7">
    <w:abstractNumId w:val="20"/>
  </w:num>
  <w:num w:numId="8">
    <w:abstractNumId w:val="8"/>
  </w:num>
  <w:num w:numId="9">
    <w:abstractNumId w:val="12"/>
  </w:num>
  <w:num w:numId="10">
    <w:abstractNumId w:val="13"/>
  </w:num>
  <w:num w:numId="11">
    <w:abstractNumId w:val="7"/>
  </w:num>
  <w:num w:numId="12">
    <w:abstractNumId w:val="10"/>
  </w:num>
  <w:num w:numId="13">
    <w:abstractNumId w:val="0"/>
  </w:num>
  <w:num w:numId="14">
    <w:abstractNumId w:val="5"/>
  </w:num>
  <w:num w:numId="15">
    <w:abstractNumId w:val="15"/>
  </w:num>
  <w:num w:numId="16">
    <w:abstractNumId w:val="11"/>
  </w:num>
  <w:num w:numId="17">
    <w:abstractNumId w:val="1"/>
  </w:num>
  <w:num w:numId="18">
    <w:abstractNumId w:val="9"/>
  </w:num>
  <w:num w:numId="19">
    <w:abstractNumId w:val="19"/>
  </w:num>
  <w:num w:numId="20">
    <w:abstractNumId w:val="14"/>
  </w:num>
  <w:num w:numId="21">
    <w:abstractNumId w:val="3"/>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B5"/>
    <w:rsid w:val="00002345"/>
    <w:rsid w:val="00003496"/>
    <w:rsid w:val="000045EC"/>
    <w:rsid w:val="00007EA0"/>
    <w:rsid w:val="000318B5"/>
    <w:rsid w:val="000328B5"/>
    <w:rsid w:val="00032BC3"/>
    <w:rsid w:val="00032BE4"/>
    <w:rsid w:val="00033215"/>
    <w:rsid w:val="00051FBC"/>
    <w:rsid w:val="00052500"/>
    <w:rsid w:val="0006073B"/>
    <w:rsid w:val="000630B4"/>
    <w:rsid w:val="0006458D"/>
    <w:rsid w:val="00067D6B"/>
    <w:rsid w:val="00074997"/>
    <w:rsid w:val="00082C97"/>
    <w:rsid w:val="000A0732"/>
    <w:rsid w:val="000B0D7A"/>
    <w:rsid w:val="000C13D7"/>
    <w:rsid w:val="000C5536"/>
    <w:rsid w:val="000D2E8D"/>
    <w:rsid w:val="000D580E"/>
    <w:rsid w:val="000D7C6C"/>
    <w:rsid w:val="000E2AEB"/>
    <w:rsid w:val="000F1CBD"/>
    <w:rsid w:val="000F277A"/>
    <w:rsid w:val="000F325D"/>
    <w:rsid w:val="00102020"/>
    <w:rsid w:val="00103438"/>
    <w:rsid w:val="00103456"/>
    <w:rsid w:val="00112962"/>
    <w:rsid w:val="00116E5C"/>
    <w:rsid w:val="00123463"/>
    <w:rsid w:val="00130057"/>
    <w:rsid w:val="0014083F"/>
    <w:rsid w:val="00167CEF"/>
    <w:rsid w:val="00167F9E"/>
    <w:rsid w:val="001705B6"/>
    <w:rsid w:val="0017163D"/>
    <w:rsid w:val="00174032"/>
    <w:rsid w:val="0017403D"/>
    <w:rsid w:val="00174756"/>
    <w:rsid w:val="00183D9E"/>
    <w:rsid w:val="00195A93"/>
    <w:rsid w:val="001A0304"/>
    <w:rsid w:val="001A2B49"/>
    <w:rsid w:val="001A5C88"/>
    <w:rsid w:val="001B36BE"/>
    <w:rsid w:val="001B7D1C"/>
    <w:rsid w:val="001D35E1"/>
    <w:rsid w:val="001D3D0B"/>
    <w:rsid w:val="001D3DB6"/>
    <w:rsid w:val="001D63D6"/>
    <w:rsid w:val="001E6E29"/>
    <w:rsid w:val="001F401B"/>
    <w:rsid w:val="001F4D9D"/>
    <w:rsid w:val="002015FA"/>
    <w:rsid w:val="002065D4"/>
    <w:rsid w:val="00211E75"/>
    <w:rsid w:val="00217E63"/>
    <w:rsid w:val="00225391"/>
    <w:rsid w:val="00226D3D"/>
    <w:rsid w:val="00232712"/>
    <w:rsid w:val="00237C09"/>
    <w:rsid w:val="00241966"/>
    <w:rsid w:val="002427A7"/>
    <w:rsid w:val="00254FDE"/>
    <w:rsid w:val="002648A3"/>
    <w:rsid w:val="00274060"/>
    <w:rsid w:val="00274134"/>
    <w:rsid w:val="002804C1"/>
    <w:rsid w:val="00286437"/>
    <w:rsid w:val="002A5651"/>
    <w:rsid w:val="002B5A6C"/>
    <w:rsid w:val="002B7432"/>
    <w:rsid w:val="002C5AB6"/>
    <w:rsid w:val="002C6A08"/>
    <w:rsid w:val="002D31CE"/>
    <w:rsid w:val="002D75AA"/>
    <w:rsid w:val="002E16C8"/>
    <w:rsid w:val="002E30B1"/>
    <w:rsid w:val="002E3B9F"/>
    <w:rsid w:val="002E4B54"/>
    <w:rsid w:val="002E4ED6"/>
    <w:rsid w:val="002E6AAB"/>
    <w:rsid w:val="002F5B30"/>
    <w:rsid w:val="002F5D72"/>
    <w:rsid w:val="002F671F"/>
    <w:rsid w:val="00303F0F"/>
    <w:rsid w:val="00321CC1"/>
    <w:rsid w:val="00321DC1"/>
    <w:rsid w:val="003306DE"/>
    <w:rsid w:val="0033749E"/>
    <w:rsid w:val="00337DCF"/>
    <w:rsid w:val="003501D8"/>
    <w:rsid w:val="00357FCA"/>
    <w:rsid w:val="00361D8F"/>
    <w:rsid w:val="0036739D"/>
    <w:rsid w:val="00374A33"/>
    <w:rsid w:val="00374CF1"/>
    <w:rsid w:val="00380AFB"/>
    <w:rsid w:val="003842A0"/>
    <w:rsid w:val="003859CE"/>
    <w:rsid w:val="0039063C"/>
    <w:rsid w:val="003917BA"/>
    <w:rsid w:val="00395180"/>
    <w:rsid w:val="00395B0E"/>
    <w:rsid w:val="003A0B71"/>
    <w:rsid w:val="003A2C4B"/>
    <w:rsid w:val="003A5F56"/>
    <w:rsid w:val="003A63C8"/>
    <w:rsid w:val="003A6BAF"/>
    <w:rsid w:val="003B2D92"/>
    <w:rsid w:val="003B2F0D"/>
    <w:rsid w:val="003B3501"/>
    <w:rsid w:val="003C2F6A"/>
    <w:rsid w:val="003C374D"/>
    <w:rsid w:val="003E67E7"/>
    <w:rsid w:val="003E7961"/>
    <w:rsid w:val="003F520F"/>
    <w:rsid w:val="00420E59"/>
    <w:rsid w:val="00426122"/>
    <w:rsid w:val="00427ADD"/>
    <w:rsid w:val="00430A6D"/>
    <w:rsid w:val="00433FB6"/>
    <w:rsid w:val="00436159"/>
    <w:rsid w:val="00445F12"/>
    <w:rsid w:val="00446D8A"/>
    <w:rsid w:val="004476A1"/>
    <w:rsid w:val="00452667"/>
    <w:rsid w:val="0045472E"/>
    <w:rsid w:val="00470D88"/>
    <w:rsid w:val="004760B9"/>
    <w:rsid w:val="00491A80"/>
    <w:rsid w:val="004A058D"/>
    <w:rsid w:val="004B5483"/>
    <w:rsid w:val="004C2395"/>
    <w:rsid w:val="004C532C"/>
    <w:rsid w:val="004C6760"/>
    <w:rsid w:val="004C72D7"/>
    <w:rsid w:val="004D1A42"/>
    <w:rsid w:val="004E25B1"/>
    <w:rsid w:val="004E658F"/>
    <w:rsid w:val="004E7760"/>
    <w:rsid w:val="00500E40"/>
    <w:rsid w:val="00505BFC"/>
    <w:rsid w:val="00507D1B"/>
    <w:rsid w:val="00512540"/>
    <w:rsid w:val="005126CD"/>
    <w:rsid w:val="00512BE8"/>
    <w:rsid w:val="0051302F"/>
    <w:rsid w:val="00521072"/>
    <w:rsid w:val="0053286C"/>
    <w:rsid w:val="00534B91"/>
    <w:rsid w:val="00546231"/>
    <w:rsid w:val="0054670A"/>
    <w:rsid w:val="00546E40"/>
    <w:rsid w:val="00553BF7"/>
    <w:rsid w:val="00553E02"/>
    <w:rsid w:val="00564D55"/>
    <w:rsid w:val="005837BF"/>
    <w:rsid w:val="0059012B"/>
    <w:rsid w:val="0059207A"/>
    <w:rsid w:val="005A172E"/>
    <w:rsid w:val="005B1387"/>
    <w:rsid w:val="005C160E"/>
    <w:rsid w:val="005C2D56"/>
    <w:rsid w:val="005D6861"/>
    <w:rsid w:val="005D6913"/>
    <w:rsid w:val="005F00D3"/>
    <w:rsid w:val="005F1353"/>
    <w:rsid w:val="005F1CDD"/>
    <w:rsid w:val="005F6159"/>
    <w:rsid w:val="005F6F5C"/>
    <w:rsid w:val="00611CF1"/>
    <w:rsid w:val="00612905"/>
    <w:rsid w:val="00624285"/>
    <w:rsid w:val="00626B89"/>
    <w:rsid w:val="00633E72"/>
    <w:rsid w:val="00635256"/>
    <w:rsid w:val="00643606"/>
    <w:rsid w:val="00643BA4"/>
    <w:rsid w:val="00644DDB"/>
    <w:rsid w:val="00653216"/>
    <w:rsid w:val="006806E6"/>
    <w:rsid w:val="006807D1"/>
    <w:rsid w:val="00682A9C"/>
    <w:rsid w:val="00692DA7"/>
    <w:rsid w:val="006A299E"/>
    <w:rsid w:val="006A796B"/>
    <w:rsid w:val="006A7EFD"/>
    <w:rsid w:val="006B4CAD"/>
    <w:rsid w:val="006C20E8"/>
    <w:rsid w:val="006D65B1"/>
    <w:rsid w:val="006D78CF"/>
    <w:rsid w:val="006E0F17"/>
    <w:rsid w:val="006E35E4"/>
    <w:rsid w:val="006E5955"/>
    <w:rsid w:val="006E6526"/>
    <w:rsid w:val="006E6DE3"/>
    <w:rsid w:val="006E6DED"/>
    <w:rsid w:val="006E76E7"/>
    <w:rsid w:val="006F63A7"/>
    <w:rsid w:val="006F6FA9"/>
    <w:rsid w:val="007068E7"/>
    <w:rsid w:val="00712CEB"/>
    <w:rsid w:val="007226B9"/>
    <w:rsid w:val="0073673C"/>
    <w:rsid w:val="00741E6D"/>
    <w:rsid w:val="007515D1"/>
    <w:rsid w:val="00765FF4"/>
    <w:rsid w:val="00767596"/>
    <w:rsid w:val="00771224"/>
    <w:rsid w:val="00784E4F"/>
    <w:rsid w:val="007938A3"/>
    <w:rsid w:val="00794D19"/>
    <w:rsid w:val="00797301"/>
    <w:rsid w:val="007A64DB"/>
    <w:rsid w:val="007B630F"/>
    <w:rsid w:val="007C18BC"/>
    <w:rsid w:val="007C5903"/>
    <w:rsid w:val="007D0942"/>
    <w:rsid w:val="007D22D0"/>
    <w:rsid w:val="007E6225"/>
    <w:rsid w:val="007F0DFF"/>
    <w:rsid w:val="008036E7"/>
    <w:rsid w:val="00803D31"/>
    <w:rsid w:val="00805F96"/>
    <w:rsid w:val="00814D54"/>
    <w:rsid w:val="00843365"/>
    <w:rsid w:val="00845272"/>
    <w:rsid w:val="008538EA"/>
    <w:rsid w:val="00871BC4"/>
    <w:rsid w:val="00893EC2"/>
    <w:rsid w:val="0089455F"/>
    <w:rsid w:val="008A1051"/>
    <w:rsid w:val="008A2F35"/>
    <w:rsid w:val="008B1B38"/>
    <w:rsid w:val="008B71D2"/>
    <w:rsid w:val="008C04E8"/>
    <w:rsid w:val="008C34A5"/>
    <w:rsid w:val="008C4895"/>
    <w:rsid w:val="008D7E87"/>
    <w:rsid w:val="008E285D"/>
    <w:rsid w:val="008F0D51"/>
    <w:rsid w:val="008F2511"/>
    <w:rsid w:val="008F508C"/>
    <w:rsid w:val="00900416"/>
    <w:rsid w:val="0090090F"/>
    <w:rsid w:val="009043B5"/>
    <w:rsid w:val="00916377"/>
    <w:rsid w:val="00916BE8"/>
    <w:rsid w:val="0092548A"/>
    <w:rsid w:val="00925A64"/>
    <w:rsid w:val="00927DBC"/>
    <w:rsid w:val="00934397"/>
    <w:rsid w:val="00940769"/>
    <w:rsid w:val="00947AB0"/>
    <w:rsid w:val="009546C1"/>
    <w:rsid w:val="009550DB"/>
    <w:rsid w:val="0096788E"/>
    <w:rsid w:val="00975E99"/>
    <w:rsid w:val="00977C1B"/>
    <w:rsid w:val="00980061"/>
    <w:rsid w:val="00983505"/>
    <w:rsid w:val="0098760B"/>
    <w:rsid w:val="00990E2D"/>
    <w:rsid w:val="00996C84"/>
    <w:rsid w:val="009A18DB"/>
    <w:rsid w:val="009A2C1D"/>
    <w:rsid w:val="009A4ECA"/>
    <w:rsid w:val="009B509E"/>
    <w:rsid w:val="009B543E"/>
    <w:rsid w:val="009D2465"/>
    <w:rsid w:val="009D2DFE"/>
    <w:rsid w:val="009D79CF"/>
    <w:rsid w:val="009E5B6E"/>
    <w:rsid w:val="009F1511"/>
    <w:rsid w:val="00A0517A"/>
    <w:rsid w:val="00A23397"/>
    <w:rsid w:val="00A26A48"/>
    <w:rsid w:val="00A27C15"/>
    <w:rsid w:val="00A27DF1"/>
    <w:rsid w:val="00A32A65"/>
    <w:rsid w:val="00A34C2D"/>
    <w:rsid w:val="00A41F37"/>
    <w:rsid w:val="00A41F52"/>
    <w:rsid w:val="00A45CF0"/>
    <w:rsid w:val="00A4672E"/>
    <w:rsid w:val="00A50C11"/>
    <w:rsid w:val="00A54C50"/>
    <w:rsid w:val="00A60B00"/>
    <w:rsid w:val="00A60BAE"/>
    <w:rsid w:val="00A6356F"/>
    <w:rsid w:val="00A646D8"/>
    <w:rsid w:val="00A72030"/>
    <w:rsid w:val="00A84A02"/>
    <w:rsid w:val="00A914F0"/>
    <w:rsid w:val="00A941D4"/>
    <w:rsid w:val="00AA29F4"/>
    <w:rsid w:val="00AA5938"/>
    <w:rsid w:val="00AB3913"/>
    <w:rsid w:val="00AC6ADB"/>
    <w:rsid w:val="00AC7E86"/>
    <w:rsid w:val="00AF52E7"/>
    <w:rsid w:val="00AF5A96"/>
    <w:rsid w:val="00AF5D53"/>
    <w:rsid w:val="00B007D8"/>
    <w:rsid w:val="00B016C4"/>
    <w:rsid w:val="00B0417A"/>
    <w:rsid w:val="00B071FD"/>
    <w:rsid w:val="00B10927"/>
    <w:rsid w:val="00B21218"/>
    <w:rsid w:val="00B226F4"/>
    <w:rsid w:val="00B22FCE"/>
    <w:rsid w:val="00B25F4B"/>
    <w:rsid w:val="00B335A8"/>
    <w:rsid w:val="00B35859"/>
    <w:rsid w:val="00B3736F"/>
    <w:rsid w:val="00B37847"/>
    <w:rsid w:val="00B429E0"/>
    <w:rsid w:val="00B42F8E"/>
    <w:rsid w:val="00B50F68"/>
    <w:rsid w:val="00B61355"/>
    <w:rsid w:val="00B61537"/>
    <w:rsid w:val="00B61789"/>
    <w:rsid w:val="00B66967"/>
    <w:rsid w:val="00B66BA4"/>
    <w:rsid w:val="00B700D2"/>
    <w:rsid w:val="00B71F31"/>
    <w:rsid w:val="00B74BE0"/>
    <w:rsid w:val="00B77599"/>
    <w:rsid w:val="00B9096A"/>
    <w:rsid w:val="00BA2C03"/>
    <w:rsid w:val="00BA4AF9"/>
    <w:rsid w:val="00BA643D"/>
    <w:rsid w:val="00BB077F"/>
    <w:rsid w:val="00BB2C57"/>
    <w:rsid w:val="00BB3458"/>
    <w:rsid w:val="00BB3FD7"/>
    <w:rsid w:val="00BB4E79"/>
    <w:rsid w:val="00BC2FCC"/>
    <w:rsid w:val="00BD2093"/>
    <w:rsid w:val="00BE26E8"/>
    <w:rsid w:val="00BE71C2"/>
    <w:rsid w:val="00BF5376"/>
    <w:rsid w:val="00C0086B"/>
    <w:rsid w:val="00C01818"/>
    <w:rsid w:val="00C05685"/>
    <w:rsid w:val="00C05797"/>
    <w:rsid w:val="00C12E81"/>
    <w:rsid w:val="00C22A88"/>
    <w:rsid w:val="00C26FCC"/>
    <w:rsid w:val="00C32B9B"/>
    <w:rsid w:val="00C3547F"/>
    <w:rsid w:val="00C43721"/>
    <w:rsid w:val="00C43FD3"/>
    <w:rsid w:val="00C47E21"/>
    <w:rsid w:val="00C54B95"/>
    <w:rsid w:val="00C54CA4"/>
    <w:rsid w:val="00C6306A"/>
    <w:rsid w:val="00C64B39"/>
    <w:rsid w:val="00C66C68"/>
    <w:rsid w:val="00C70D7E"/>
    <w:rsid w:val="00C7154D"/>
    <w:rsid w:val="00C72865"/>
    <w:rsid w:val="00C73765"/>
    <w:rsid w:val="00C764F3"/>
    <w:rsid w:val="00C84F17"/>
    <w:rsid w:val="00C86C67"/>
    <w:rsid w:val="00C95A72"/>
    <w:rsid w:val="00C97670"/>
    <w:rsid w:val="00CA2955"/>
    <w:rsid w:val="00CB1BAC"/>
    <w:rsid w:val="00CB459F"/>
    <w:rsid w:val="00CB5ECF"/>
    <w:rsid w:val="00CD411D"/>
    <w:rsid w:val="00CD47E4"/>
    <w:rsid w:val="00CE0AD6"/>
    <w:rsid w:val="00CE0D58"/>
    <w:rsid w:val="00CE1C87"/>
    <w:rsid w:val="00CE3B56"/>
    <w:rsid w:val="00CF170F"/>
    <w:rsid w:val="00CF332A"/>
    <w:rsid w:val="00CF46F4"/>
    <w:rsid w:val="00CF72B5"/>
    <w:rsid w:val="00D0083D"/>
    <w:rsid w:val="00D01872"/>
    <w:rsid w:val="00D14E4C"/>
    <w:rsid w:val="00D1616C"/>
    <w:rsid w:val="00D272E1"/>
    <w:rsid w:val="00D40A8B"/>
    <w:rsid w:val="00D45DB7"/>
    <w:rsid w:val="00D466B4"/>
    <w:rsid w:val="00D52063"/>
    <w:rsid w:val="00D5220F"/>
    <w:rsid w:val="00D57ABD"/>
    <w:rsid w:val="00D57EAB"/>
    <w:rsid w:val="00D656DD"/>
    <w:rsid w:val="00D669E4"/>
    <w:rsid w:val="00D66ED9"/>
    <w:rsid w:val="00D71AEF"/>
    <w:rsid w:val="00D7435F"/>
    <w:rsid w:val="00D82255"/>
    <w:rsid w:val="00D8381C"/>
    <w:rsid w:val="00D8450B"/>
    <w:rsid w:val="00D85C63"/>
    <w:rsid w:val="00DA1001"/>
    <w:rsid w:val="00DA1E59"/>
    <w:rsid w:val="00DA2526"/>
    <w:rsid w:val="00DC5F00"/>
    <w:rsid w:val="00DC6038"/>
    <w:rsid w:val="00DD4786"/>
    <w:rsid w:val="00DD4C88"/>
    <w:rsid w:val="00DD7B96"/>
    <w:rsid w:val="00DD7BB8"/>
    <w:rsid w:val="00DE27AA"/>
    <w:rsid w:val="00DF0BA7"/>
    <w:rsid w:val="00DF6C81"/>
    <w:rsid w:val="00E00135"/>
    <w:rsid w:val="00E05AD1"/>
    <w:rsid w:val="00E06D7F"/>
    <w:rsid w:val="00E07640"/>
    <w:rsid w:val="00E14230"/>
    <w:rsid w:val="00E15891"/>
    <w:rsid w:val="00E20D4B"/>
    <w:rsid w:val="00E2447C"/>
    <w:rsid w:val="00E26777"/>
    <w:rsid w:val="00E3063E"/>
    <w:rsid w:val="00E3206A"/>
    <w:rsid w:val="00E328E1"/>
    <w:rsid w:val="00E35551"/>
    <w:rsid w:val="00E36283"/>
    <w:rsid w:val="00E40EC5"/>
    <w:rsid w:val="00E44736"/>
    <w:rsid w:val="00E44C9B"/>
    <w:rsid w:val="00E53C83"/>
    <w:rsid w:val="00E55A42"/>
    <w:rsid w:val="00E57F95"/>
    <w:rsid w:val="00E62DC1"/>
    <w:rsid w:val="00E72DC3"/>
    <w:rsid w:val="00E75652"/>
    <w:rsid w:val="00E759CE"/>
    <w:rsid w:val="00E76D19"/>
    <w:rsid w:val="00E815AA"/>
    <w:rsid w:val="00E84A08"/>
    <w:rsid w:val="00E86E3C"/>
    <w:rsid w:val="00E9423F"/>
    <w:rsid w:val="00EA1EC0"/>
    <w:rsid w:val="00EA2088"/>
    <w:rsid w:val="00EA670D"/>
    <w:rsid w:val="00EA77E5"/>
    <w:rsid w:val="00EB6490"/>
    <w:rsid w:val="00EB78CD"/>
    <w:rsid w:val="00EB7B7D"/>
    <w:rsid w:val="00EC088F"/>
    <w:rsid w:val="00ED4658"/>
    <w:rsid w:val="00EE2A34"/>
    <w:rsid w:val="00EE34ED"/>
    <w:rsid w:val="00EE492E"/>
    <w:rsid w:val="00EF3DDA"/>
    <w:rsid w:val="00EF5B62"/>
    <w:rsid w:val="00F001C6"/>
    <w:rsid w:val="00F13A2A"/>
    <w:rsid w:val="00F17530"/>
    <w:rsid w:val="00F23F7A"/>
    <w:rsid w:val="00F244A1"/>
    <w:rsid w:val="00F346B7"/>
    <w:rsid w:val="00F37C1F"/>
    <w:rsid w:val="00F423D0"/>
    <w:rsid w:val="00F47415"/>
    <w:rsid w:val="00F51117"/>
    <w:rsid w:val="00F52235"/>
    <w:rsid w:val="00F55AF0"/>
    <w:rsid w:val="00F56932"/>
    <w:rsid w:val="00F625EA"/>
    <w:rsid w:val="00F70732"/>
    <w:rsid w:val="00F70FC1"/>
    <w:rsid w:val="00F725E2"/>
    <w:rsid w:val="00F82B07"/>
    <w:rsid w:val="00F92016"/>
    <w:rsid w:val="00F94197"/>
    <w:rsid w:val="00FA2B13"/>
    <w:rsid w:val="00FA4E82"/>
    <w:rsid w:val="00FA53A3"/>
    <w:rsid w:val="00FB34CB"/>
    <w:rsid w:val="00FC0071"/>
    <w:rsid w:val="00FC49E7"/>
    <w:rsid w:val="00FE0D62"/>
    <w:rsid w:val="00FF0612"/>
    <w:rsid w:val="00FF1E5E"/>
    <w:rsid w:val="00FF2665"/>
    <w:rsid w:val="00FF5181"/>
    <w:rsid w:val="25A09B72"/>
    <w:rsid w:val="26643D76"/>
    <w:rsid w:val="33E12AD3"/>
    <w:rsid w:val="3DBF0BB6"/>
    <w:rsid w:val="42A2225A"/>
    <w:rsid w:val="4C73A485"/>
    <w:rsid w:val="58A04A43"/>
    <w:rsid w:val="6ADE7097"/>
    <w:rsid w:val="76E41857"/>
    <w:rsid w:val="7A8D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B9E8B"/>
  <w14:defaultImageDpi w14:val="32767"/>
  <w15:chartTrackingRefBased/>
  <w15:docId w15:val="{6E73ABE8-E6F3-47AC-A7E3-EC8500C0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44A1"/>
  </w:style>
  <w:style w:type="paragraph" w:styleId="Heading1">
    <w:name w:val="heading 1"/>
    <w:basedOn w:val="Normal"/>
    <w:next w:val="Normal"/>
    <w:link w:val="Heading1Char"/>
    <w:uiPriority w:val="9"/>
    <w:qFormat/>
    <w:rsid w:val="00167F9E"/>
    <w:pPr>
      <w:outlineLvl w:val="0"/>
    </w:pPr>
    <w:rPr>
      <w:rFonts w:eastAsia="Arial Unicode MS" w:cs="Segoe UI Semilight"/>
      <w:b/>
      <w:color w:val="00B593"/>
      <w:sz w:val="26"/>
      <w:szCs w:val="22"/>
      <w:bdr w:val="nil"/>
    </w:rPr>
  </w:style>
  <w:style w:type="paragraph" w:styleId="Heading2">
    <w:name w:val="heading 2"/>
    <w:basedOn w:val="Heading5"/>
    <w:next w:val="Normal"/>
    <w:link w:val="Heading2Char"/>
    <w:uiPriority w:val="9"/>
    <w:unhideWhenUsed/>
    <w:qFormat/>
    <w:rsid w:val="00195A93"/>
    <w:pPr>
      <w:outlineLvl w:val="1"/>
    </w:pPr>
    <w:rPr>
      <w:b/>
      <w:color w:val="7E4B94" w:themeColor="accent2"/>
    </w:rPr>
  </w:style>
  <w:style w:type="paragraph" w:styleId="Heading3">
    <w:name w:val="heading 3"/>
    <w:basedOn w:val="Heading7"/>
    <w:next w:val="Normal"/>
    <w:link w:val="Heading3Char"/>
    <w:uiPriority w:val="9"/>
    <w:unhideWhenUsed/>
    <w:qFormat/>
    <w:rsid w:val="00195A93"/>
    <w:pPr>
      <w:outlineLvl w:val="2"/>
    </w:pPr>
    <w:rPr>
      <w:b/>
    </w:rPr>
  </w:style>
  <w:style w:type="paragraph" w:styleId="Heading4">
    <w:name w:val="heading 4"/>
    <w:basedOn w:val="Heading3"/>
    <w:next w:val="Normal"/>
    <w:link w:val="Heading4Char"/>
    <w:uiPriority w:val="9"/>
    <w:unhideWhenUsed/>
    <w:qFormat/>
    <w:rsid w:val="00195A93"/>
    <w:pPr>
      <w:outlineLvl w:val="3"/>
    </w:pPr>
    <w:rPr>
      <w:color w:val="000000" w:themeColor="text1"/>
    </w:rPr>
  </w:style>
  <w:style w:type="paragraph" w:styleId="Heading5">
    <w:name w:val="heading 5"/>
    <w:basedOn w:val="Heading6"/>
    <w:next w:val="Normal"/>
    <w:link w:val="Heading5Char"/>
    <w:uiPriority w:val="9"/>
    <w:unhideWhenUsed/>
    <w:qFormat/>
    <w:rsid w:val="00195A93"/>
    <w:pPr>
      <w:outlineLvl w:val="4"/>
    </w:pPr>
    <w:rPr>
      <w:color w:val="00B793" w:themeColor="accent1"/>
    </w:rPr>
  </w:style>
  <w:style w:type="paragraph" w:styleId="Heading6">
    <w:name w:val="heading 6"/>
    <w:basedOn w:val="Normal"/>
    <w:next w:val="Normal"/>
    <w:link w:val="Heading6Char"/>
    <w:uiPriority w:val="9"/>
    <w:unhideWhenUsed/>
    <w:qFormat/>
    <w:rsid w:val="00195A93"/>
    <w:pPr>
      <w:outlineLvl w:val="5"/>
    </w:pPr>
    <w:rPr>
      <w:rFonts w:cstheme="minorHAnsi"/>
      <w:color w:val="7E4C93"/>
    </w:rPr>
  </w:style>
  <w:style w:type="paragraph" w:styleId="Heading7">
    <w:name w:val="heading 7"/>
    <w:basedOn w:val="Heading5"/>
    <w:next w:val="Normal"/>
    <w:link w:val="Heading7Char"/>
    <w:uiPriority w:val="9"/>
    <w:unhideWhenUsed/>
    <w:qFormat/>
    <w:rsid w:val="00F244A1"/>
    <w:pPr>
      <w:outlineLvl w:val="6"/>
    </w:pPr>
    <w:rPr>
      <w:color w:val="E90E86"/>
    </w:rPr>
  </w:style>
  <w:style w:type="paragraph" w:styleId="Heading8">
    <w:name w:val="heading 8"/>
    <w:basedOn w:val="Heading4"/>
    <w:next w:val="Normal"/>
    <w:link w:val="Heading8Char"/>
    <w:uiPriority w:val="9"/>
    <w:unhideWhenUsed/>
    <w:qFormat/>
    <w:rsid w:val="00195A93"/>
    <w:pPr>
      <w:outlineLvl w:val="7"/>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D3D"/>
    <w:pPr>
      <w:tabs>
        <w:tab w:val="center" w:pos="4680"/>
        <w:tab w:val="right" w:pos="9360"/>
      </w:tabs>
    </w:pPr>
  </w:style>
  <w:style w:type="character" w:customStyle="1" w:styleId="HeaderChar">
    <w:name w:val="Header Char"/>
    <w:basedOn w:val="DefaultParagraphFont"/>
    <w:link w:val="Header"/>
    <w:uiPriority w:val="99"/>
    <w:rsid w:val="00226D3D"/>
  </w:style>
  <w:style w:type="paragraph" w:styleId="Footer">
    <w:name w:val="footer"/>
    <w:basedOn w:val="Normal"/>
    <w:link w:val="FooterChar"/>
    <w:uiPriority w:val="99"/>
    <w:unhideWhenUsed/>
    <w:rsid w:val="00226D3D"/>
    <w:pPr>
      <w:tabs>
        <w:tab w:val="center" w:pos="4680"/>
        <w:tab w:val="right" w:pos="9360"/>
      </w:tabs>
    </w:pPr>
  </w:style>
  <w:style w:type="character" w:customStyle="1" w:styleId="FooterChar">
    <w:name w:val="Footer Char"/>
    <w:basedOn w:val="DefaultParagraphFont"/>
    <w:link w:val="Footer"/>
    <w:uiPriority w:val="99"/>
    <w:rsid w:val="00226D3D"/>
  </w:style>
  <w:style w:type="character" w:styleId="PageNumber">
    <w:name w:val="page number"/>
    <w:basedOn w:val="DefaultParagraphFont"/>
    <w:uiPriority w:val="99"/>
    <w:semiHidden/>
    <w:unhideWhenUsed/>
    <w:rsid w:val="009546C1"/>
  </w:style>
  <w:style w:type="character" w:customStyle="1" w:styleId="Heading1Char">
    <w:name w:val="Heading 1 Char"/>
    <w:basedOn w:val="DefaultParagraphFont"/>
    <w:link w:val="Heading1"/>
    <w:uiPriority w:val="9"/>
    <w:rsid w:val="00167F9E"/>
    <w:rPr>
      <w:rFonts w:eastAsia="Arial Unicode MS" w:cs="Segoe UI Semilight"/>
      <w:b/>
      <w:color w:val="00B593"/>
      <w:sz w:val="26"/>
      <w:szCs w:val="22"/>
      <w:bdr w:val="nil"/>
    </w:rPr>
  </w:style>
  <w:style w:type="character" w:customStyle="1" w:styleId="Heading2Char">
    <w:name w:val="Heading 2 Char"/>
    <w:basedOn w:val="DefaultParagraphFont"/>
    <w:link w:val="Heading2"/>
    <w:uiPriority w:val="9"/>
    <w:rsid w:val="00195A93"/>
    <w:rPr>
      <w:rFonts w:cstheme="minorHAnsi"/>
      <w:b/>
      <w:color w:val="7E4B94" w:themeColor="accent2"/>
    </w:rPr>
  </w:style>
  <w:style w:type="character" w:customStyle="1" w:styleId="Heading3Char">
    <w:name w:val="Heading 3 Char"/>
    <w:basedOn w:val="DefaultParagraphFont"/>
    <w:link w:val="Heading3"/>
    <w:uiPriority w:val="9"/>
    <w:rsid w:val="00195A93"/>
    <w:rPr>
      <w:rFonts w:cstheme="minorHAnsi"/>
      <w:b/>
      <w:color w:val="E90E86"/>
    </w:rPr>
  </w:style>
  <w:style w:type="character" w:customStyle="1" w:styleId="Heading4Char">
    <w:name w:val="Heading 4 Char"/>
    <w:basedOn w:val="DefaultParagraphFont"/>
    <w:link w:val="Heading4"/>
    <w:uiPriority w:val="9"/>
    <w:rsid w:val="00195A93"/>
    <w:rPr>
      <w:rFonts w:cstheme="minorHAnsi"/>
      <w:b/>
      <w:color w:val="000000" w:themeColor="text1"/>
    </w:rPr>
  </w:style>
  <w:style w:type="character" w:customStyle="1" w:styleId="Heading5Char">
    <w:name w:val="Heading 5 Char"/>
    <w:basedOn w:val="DefaultParagraphFont"/>
    <w:link w:val="Heading5"/>
    <w:uiPriority w:val="9"/>
    <w:rsid w:val="00195A93"/>
    <w:rPr>
      <w:rFonts w:cstheme="minorHAnsi"/>
      <w:color w:val="00B793" w:themeColor="accent1"/>
    </w:rPr>
  </w:style>
  <w:style w:type="character" w:customStyle="1" w:styleId="Heading6Char">
    <w:name w:val="Heading 6 Char"/>
    <w:basedOn w:val="DefaultParagraphFont"/>
    <w:link w:val="Heading6"/>
    <w:uiPriority w:val="9"/>
    <w:rsid w:val="00195A93"/>
    <w:rPr>
      <w:rFonts w:cstheme="minorHAnsi"/>
      <w:color w:val="7E4C93"/>
    </w:rPr>
  </w:style>
  <w:style w:type="character" w:customStyle="1" w:styleId="Heading7Char">
    <w:name w:val="Heading 7 Char"/>
    <w:basedOn w:val="DefaultParagraphFont"/>
    <w:link w:val="Heading7"/>
    <w:uiPriority w:val="9"/>
    <w:rsid w:val="00F244A1"/>
    <w:rPr>
      <w:rFonts w:ascii="Segoe UI" w:hAnsi="Segoe UI" w:cstheme="minorHAnsi"/>
      <w:b/>
      <w:color w:val="E90E86"/>
      <w:sz w:val="22"/>
    </w:rPr>
  </w:style>
  <w:style w:type="character" w:customStyle="1" w:styleId="Heading8Char">
    <w:name w:val="Heading 8 Char"/>
    <w:basedOn w:val="DefaultParagraphFont"/>
    <w:link w:val="Heading8"/>
    <w:uiPriority w:val="9"/>
    <w:rsid w:val="00195A93"/>
    <w:rPr>
      <w:rFonts w:cstheme="minorHAnsi"/>
      <w:i/>
      <w:color w:val="000000" w:themeColor="text1"/>
    </w:rPr>
  </w:style>
  <w:style w:type="paragraph" w:styleId="ListParagraph">
    <w:name w:val="List Paragraph"/>
    <w:basedOn w:val="Normal"/>
    <w:uiPriority w:val="34"/>
    <w:qFormat/>
    <w:rsid w:val="00F244A1"/>
    <w:pPr>
      <w:numPr>
        <w:numId w:val="1"/>
      </w:numPr>
      <w:contextualSpacing/>
    </w:pPr>
    <w:rPr>
      <w:rFonts w:cstheme="minorHAnsi"/>
      <w:color w:val="000000" w:themeColor="text1"/>
    </w:rPr>
  </w:style>
  <w:style w:type="paragraph" w:customStyle="1" w:styleId="LargeHeading">
    <w:name w:val="Large Heading"/>
    <w:basedOn w:val="Normal"/>
    <w:qFormat/>
    <w:rsid w:val="00F244A1"/>
    <w:rPr>
      <w:rFonts w:ascii="Segoe UI Semilight" w:eastAsia="Arial Unicode MS" w:hAnsi="Segoe UI Semilight" w:cs="Segoe UI Semilight"/>
      <w:color w:val="00B593"/>
      <w:sz w:val="32"/>
      <w:szCs w:val="32"/>
      <w:bdr w:val="nil"/>
    </w:rPr>
  </w:style>
  <w:style w:type="paragraph" w:styleId="Title">
    <w:name w:val="Title"/>
    <w:aliases w:val="Large Heading with Separator"/>
    <w:basedOn w:val="LargeHeading"/>
    <w:next w:val="Normal"/>
    <w:link w:val="TitleChar"/>
    <w:uiPriority w:val="10"/>
    <w:qFormat/>
    <w:rsid w:val="00F244A1"/>
    <w:pPr>
      <w:pBdr>
        <w:bottom w:val="single" w:sz="4" w:space="1" w:color="00B593"/>
      </w:pBdr>
      <w:spacing w:after="120"/>
    </w:pPr>
  </w:style>
  <w:style w:type="character" w:customStyle="1" w:styleId="TitleChar">
    <w:name w:val="Title Char"/>
    <w:aliases w:val="Large Heading with Separator Char"/>
    <w:basedOn w:val="DefaultParagraphFont"/>
    <w:link w:val="Title"/>
    <w:uiPriority w:val="10"/>
    <w:rsid w:val="00F244A1"/>
    <w:rPr>
      <w:rFonts w:ascii="Segoe UI Semilight" w:eastAsia="Arial Unicode MS" w:hAnsi="Segoe UI Semilight" w:cs="Segoe UI Semilight"/>
      <w:color w:val="00B593"/>
      <w:sz w:val="32"/>
      <w:szCs w:val="32"/>
      <w:bdr w:val="nil"/>
    </w:rPr>
  </w:style>
  <w:style w:type="table" w:styleId="GridTable4-Accent1">
    <w:name w:val="Grid Table 4 Accent 1"/>
    <w:basedOn w:val="TableNormal"/>
    <w:uiPriority w:val="49"/>
    <w:rsid w:val="00F244A1"/>
    <w:tblPr>
      <w:tblStyleRowBandSize w:val="1"/>
      <w:tblStyleColBandSize w:val="1"/>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Pr>
    <w:tblStylePr w:type="firstRow">
      <w:rPr>
        <w:rFonts w:ascii="Segoe UI" w:hAnsi="Segoe UI"/>
        <w:b w:val="0"/>
        <w:bCs/>
        <w:i w:val="0"/>
        <w:color w:val="FFFFFF"/>
        <w:sz w:val="22"/>
      </w:rPr>
      <w:tblPr/>
      <w:tcPr>
        <w:tcBorders>
          <w:top w:val="single" w:sz="4" w:space="0" w:color="00B793" w:themeColor="accent1"/>
          <w:left w:val="single" w:sz="4" w:space="0" w:color="00B793" w:themeColor="accent1"/>
          <w:bottom w:val="single" w:sz="4" w:space="0" w:color="00B793" w:themeColor="accent1"/>
          <w:right w:val="single" w:sz="4" w:space="0" w:color="00B793" w:themeColor="accent1"/>
          <w:insideH w:val="nil"/>
          <w:insideV w:val="nil"/>
        </w:tcBorders>
        <w:shd w:val="clear" w:color="auto" w:fill="00B793" w:themeFill="accent1"/>
      </w:tcPr>
    </w:tblStylePr>
    <w:tblStylePr w:type="lastRow">
      <w:rPr>
        <w:b/>
        <w:bCs/>
      </w:rPr>
      <w:tblPr/>
      <w:tcPr>
        <w:shd w:val="clear" w:color="auto" w:fill="F2F2F2" w:themeFill="background1" w:themeFillShade="F2"/>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tblStylePr w:type="seCell">
      <w:tblPr/>
      <w:tcPr>
        <w:shd w:val="clear" w:color="auto" w:fill="F2F2F2" w:themeFill="background1" w:themeFillShade="F2"/>
      </w:tcPr>
    </w:tblStylePr>
  </w:style>
  <w:style w:type="paragraph" w:styleId="NormalWeb">
    <w:name w:val="Normal (Web)"/>
    <w:basedOn w:val="Normal"/>
    <w:uiPriority w:val="99"/>
    <w:unhideWhenUsed/>
    <w:rsid w:val="000D580E"/>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0D580E"/>
    <w:rPr>
      <w:b/>
      <w:bCs/>
    </w:rPr>
  </w:style>
  <w:style w:type="character" w:styleId="Hyperlink">
    <w:name w:val="Hyperlink"/>
    <w:basedOn w:val="DefaultParagraphFont"/>
    <w:uiPriority w:val="99"/>
    <w:unhideWhenUsed/>
    <w:rsid w:val="000D580E"/>
    <w:rPr>
      <w:color w:val="0000FF"/>
      <w:u w:val="single"/>
    </w:rPr>
  </w:style>
  <w:style w:type="character" w:styleId="CommentReference">
    <w:name w:val="annotation reference"/>
    <w:basedOn w:val="DefaultParagraphFont"/>
    <w:uiPriority w:val="99"/>
    <w:semiHidden/>
    <w:unhideWhenUsed/>
    <w:rsid w:val="000D580E"/>
    <w:rPr>
      <w:sz w:val="16"/>
      <w:szCs w:val="16"/>
    </w:rPr>
  </w:style>
  <w:style w:type="paragraph" w:styleId="CommentText">
    <w:name w:val="annotation text"/>
    <w:basedOn w:val="Normal"/>
    <w:link w:val="CommentTextChar"/>
    <w:uiPriority w:val="99"/>
    <w:unhideWhenUsed/>
    <w:rsid w:val="000D580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0D580E"/>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0D580E"/>
    <w:rPr>
      <w:rFonts w:cs="Segoe UI"/>
      <w:sz w:val="18"/>
      <w:szCs w:val="18"/>
    </w:rPr>
  </w:style>
  <w:style w:type="character" w:customStyle="1" w:styleId="BalloonTextChar">
    <w:name w:val="Balloon Text Char"/>
    <w:basedOn w:val="DefaultParagraphFont"/>
    <w:link w:val="BalloonText"/>
    <w:uiPriority w:val="99"/>
    <w:semiHidden/>
    <w:rsid w:val="000D580E"/>
    <w:rPr>
      <w:rFonts w:cs="Segoe UI"/>
      <w:sz w:val="18"/>
      <w:szCs w:val="18"/>
    </w:rPr>
  </w:style>
  <w:style w:type="character" w:styleId="UnresolvedMention">
    <w:name w:val="Unresolved Mention"/>
    <w:basedOn w:val="DefaultParagraphFont"/>
    <w:uiPriority w:val="99"/>
    <w:rsid w:val="000F1CB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4670A"/>
    <w:pPr>
      <w:spacing w:after="0"/>
    </w:pPr>
    <w:rPr>
      <w:rFonts w:ascii="Segoe UI" w:hAnsi="Segoe UI" w:cs="Times New Roman (Body CS)"/>
      <w:b/>
      <w:bCs/>
    </w:rPr>
  </w:style>
  <w:style w:type="character" w:customStyle="1" w:styleId="CommentSubjectChar">
    <w:name w:val="Comment Subject Char"/>
    <w:basedOn w:val="CommentTextChar"/>
    <w:link w:val="CommentSubject"/>
    <w:uiPriority w:val="99"/>
    <w:semiHidden/>
    <w:rsid w:val="0054670A"/>
    <w:rPr>
      <w:rFonts w:asciiTheme="minorHAnsi" w:hAnsiTheme="minorHAnsi" w:cstheme="minorBidi"/>
      <w:b/>
      <w:bCs/>
      <w:sz w:val="20"/>
      <w:szCs w:val="20"/>
    </w:rPr>
  </w:style>
  <w:style w:type="character" w:styleId="Emphasis">
    <w:name w:val="Emphasis"/>
    <w:basedOn w:val="DefaultParagraphFont"/>
    <w:uiPriority w:val="20"/>
    <w:qFormat/>
    <w:rsid w:val="00C26FCC"/>
    <w:rPr>
      <w:i/>
      <w:iCs/>
    </w:rPr>
  </w:style>
  <w:style w:type="character" w:styleId="FollowedHyperlink">
    <w:name w:val="FollowedHyperlink"/>
    <w:basedOn w:val="DefaultParagraphFont"/>
    <w:uiPriority w:val="99"/>
    <w:semiHidden/>
    <w:unhideWhenUsed/>
    <w:rsid w:val="008C34A5"/>
    <w:rPr>
      <w:color w:val="00B793" w:themeColor="followedHyperlink"/>
      <w:u w:val="single"/>
    </w:rPr>
  </w:style>
  <w:style w:type="character" w:customStyle="1" w:styleId="s14">
    <w:name w:val="s14"/>
    <w:basedOn w:val="DefaultParagraphFont"/>
    <w:rsid w:val="00CA2955"/>
  </w:style>
  <w:style w:type="character" w:customStyle="1" w:styleId="xn-person">
    <w:name w:val="xn-person"/>
    <w:basedOn w:val="DefaultParagraphFont"/>
    <w:rsid w:val="00217E63"/>
  </w:style>
  <w:style w:type="character" w:customStyle="1" w:styleId="xn-money">
    <w:name w:val="xn-money"/>
    <w:basedOn w:val="DefaultParagraphFont"/>
    <w:rsid w:val="0021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617">
      <w:bodyDiv w:val="1"/>
      <w:marLeft w:val="0"/>
      <w:marRight w:val="0"/>
      <w:marTop w:val="0"/>
      <w:marBottom w:val="0"/>
      <w:divBdr>
        <w:top w:val="none" w:sz="0" w:space="0" w:color="auto"/>
        <w:left w:val="none" w:sz="0" w:space="0" w:color="auto"/>
        <w:bottom w:val="none" w:sz="0" w:space="0" w:color="auto"/>
        <w:right w:val="none" w:sz="0" w:space="0" w:color="auto"/>
      </w:divBdr>
    </w:div>
    <w:div w:id="102194479">
      <w:bodyDiv w:val="1"/>
      <w:marLeft w:val="0"/>
      <w:marRight w:val="0"/>
      <w:marTop w:val="0"/>
      <w:marBottom w:val="0"/>
      <w:divBdr>
        <w:top w:val="none" w:sz="0" w:space="0" w:color="auto"/>
        <w:left w:val="none" w:sz="0" w:space="0" w:color="auto"/>
        <w:bottom w:val="none" w:sz="0" w:space="0" w:color="auto"/>
        <w:right w:val="none" w:sz="0" w:space="0" w:color="auto"/>
      </w:divBdr>
    </w:div>
    <w:div w:id="235749336">
      <w:bodyDiv w:val="1"/>
      <w:marLeft w:val="0"/>
      <w:marRight w:val="0"/>
      <w:marTop w:val="0"/>
      <w:marBottom w:val="0"/>
      <w:divBdr>
        <w:top w:val="none" w:sz="0" w:space="0" w:color="auto"/>
        <w:left w:val="none" w:sz="0" w:space="0" w:color="auto"/>
        <w:bottom w:val="none" w:sz="0" w:space="0" w:color="auto"/>
        <w:right w:val="none" w:sz="0" w:space="0" w:color="auto"/>
      </w:divBdr>
      <w:divsChild>
        <w:div w:id="790250334">
          <w:marLeft w:val="0"/>
          <w:marRight w:val="0"/>
          <w:marTop w:val="0"/>
          <w:marBottom w:val="0"/>
          <w:divBdr>
            <w:top w:val="none" w:sz="0" w:space="0" w:color="auto"/>
            <w:left w:val="none" w:sz="0" w:space="0" w:color="auto"/>
            <w:bottom w:val="none" w:sz="0" w:space="0" w:color="auto"/>
            <w:right w:val="none" w:sz="0" w:space="0" w:color="auto"/>
          </w:divBdr>
          <w:divsChild>
            <w:div w:id="1519394369">
              <w:marLeft w:val="0"/>
              <w:marRight w:val="0"/>
              <w:marTop w:val="0"/>
              <w:marBottom w:val="0"/>
              <w:divBdr>
                <w:top w:val="none" w:sz="0" w:space="0" w:color="auto"/>
                <w:left w:val="none" w:sz="0" w:space="0" w:color="auto"/>
                <w:bottom w:val="none" w:sz="0" w:space="0" w:color="auto"/>
                <w:right w:val="none" w:sz="0" w:space="0" w:color="auto"/>
              </w:divBdr>
              <w:divsChild>
                <w:div w:id="1082487014">
                  <w:marLeft w:val="0"/>
                  <w:marRight w:val="0"/>
                  <w:marTop w:val="0"/>
                  <w:marBottom w:val="0"/>
                  <w:divBdr>
                    <w:top w:val="none" w:sz="0" w:space="0" w:color="auto"/>
                    <w:left w:val="none" w:sz="0" w:space="0" w:color="auto"/>
                    <w:bottom w:val="none" w:sz="0" w:space="0" w:color="auto"/>
                    <w:right w:val="none" w:sz="0" w:space="0" w:color="auto"/>
                  </w:divBdr>
                  <w:divsChild>
                    <w:div w:id="1899168840">
                      <w:marLeft w:val="0"/>
                      <w:marRight w:val="0"/>
                      <w:marTop w:val="0"/>
                      <w:marBottom w:val="0"/>
                      <w:divBdr>
                        <w:top w:val="none" w:sz="0" w:space="0" w:color="auto"/>
                        <w:left w:val="none" w:sz="0" w:space="0" w:color="auto"/>
                        <w:bottom w:val="none" w:sz="0" w:space="0" w:color="auto"/>
                        <w:right w:val="none" w:sz="0" w:space="0" w:color="auto"/>
                      </w:divBdr>
                      <w:divsChild>
                        <w:div w:id="1972206090">
                          <w:marLeft w:val="0"/>
                          <w:marRight w:val="179"/>
                          <w:marTop w:val="0"/>
                          <w:marBottom w:val="120"/>
                          <w:divBdr>
                            <w:top w:val="none" w:sz="0" w:space="0" w:color="auto"/>
                            <w:left w:val="none" w:sz="0" w:space="0" w:color="auto"/>
                            <w:bottom w:val="none" w:sz="0" w:space="0" w:color="auto"/>
                            <w:right w:val="none" w:sz="0" w:space="0" w:color="auto"/>
                          </w:divBdr>
                          <w:divsChild>
                            <w:div w:id="1366710565">
                              <w:marLeft w:val="0"/>
                              <w:marRight w:val="0"/>
                              <w:marTop w:val="0"/>
                              <w:marBottom w:val="0"/>
                              <w:divBdr>
                                <w:top w:val="none" w:sz="0" w:space="0" w:color="auto"/>
                                <w:left w:val="none" w:sz="0" w:space="0" w:color="auto"/>
                                <w:bottom w:val="none" w:sz="0" w:space="0" w:color="auto"/>
                                <w:right w:val="none" w:sz="0" w:space="0" w:color="auto"/>
                              </w:divBdr>
                              <w:divsChild>
                                <w:div w:id="604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88555">
          <w:marLeft w:val="0"/>
          <w:marRight w:val="0"/>
          <w:marTop w:val="0"/>
          <w:marBottom w:val="0"/>
          <w:divBdr>
            <w:top w:val="none" w:sz="0" w:space="0" w:color="auto"/>
            <w:left w:val="none" w:sz="0" w:space="0" w:color="auto"/>
            <w:bottom w:val="none" w:sz="0" w:space="0" w:color="auto"/>
            <w:right w:val="none" w:sz="0" w:space="0" w:color="auto"/>
          </w:divBdr>
          <w:divsChild>
            <w:div w:id="526869813">
              <w:marLeft w:val="0"/>
              <w:marRight w:val="0"/>
              <w:marTop w:val="0"/>
              <w:marBottom w:val="0"/>
              <w:divBdr>
                <w:top w:val="none" w:sz="0" w:space="0" w:color="auto"/>
                <w:left w:val="none" w:sz="0" w:space="0" w:color="auto"/>
                <w:bottom w:val="none" w:sz="0" w:space="0" w:color="auto"/>
                <w:right w:val="none" w:sz="0" w:space="0" w:color="auto"/>
              </w:divBdr>
              <w:divsChild>
                <w:div w:id="1860579155">
                  <w:marLeft w:val="0"/>
                  <w:marRight w:val="0"/>
                  <w:marTop w:val="0"/>
                  <w:marBottom w:val="300"/>
                  <w:divBdr>
                    <w:top w:val="none" w:sz="0" w:space="0" w:color="auto"/>
                    <w:left w:val="none" w:sz="0" w:space="0" w:color="auto"/>
                    <w:bottom w:val="none" w:sz="0" w:space="0" w:color="auto"/>
                    <w:right w:val="none" w:sz="0" w:space="0" w:color="auto"/>
                  </w:divBdr>
                  <w:divsChild>
                    <w:div w:id="1878807524">
                      <w:marLeft w:val="0"/>
                      <w:marRight w:val="0"/>
                      <w:marTop w:val="0"/>
                      <w:marBottom w:val="0"/>
                      <w:divBdr>
                        <w:top w:val="none" w:sz="0" w:space="0" w:color="auto"/>
                        <w:left w:val="none" w:sz="0" w:space="0" w:color="auto"/>
                        <w:bottom w:val="none" w:sz="0" w:space="0" w:color="auto"/>
                        <w:right w:val="none" w:sz="0" w:space="0" w:color="auto"/>
                      </w:divBdr>
                      <w:divsChild>
                        <w:div w:id="2658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43252">
              <w:marLeft w:val="0"/>
              <w:marRight w:val="0"/>
              <w:marTop w:val="0"/>
              <w:marBottom w:val="0"/>
              <w:divBdr>
                <w:top w:val="none" w:sz="0" w:space="0" w:color="auto"/>
                <w:left w:val="none" w:sz="0" w:space="0" w:color="auto"/>
                <w:bottom w:val="none" w:sz="0" w:space="0" w:color="auto"/>
                <w:right w:val="none" w:sz="0" w:space="0" w:color="auto"/>
              </w:divBdr>
              <w:divsChild>
                <w:div w:id="833565613">
                  <w:marLeft w:val="0"/>
                  <w:marRight w:val="0"/>
                  <w:marTop w:val="0"/>
                  <w:marBottom w:val="0"/>
                  <w:divBdr>
                    <w:top w:val="none" w:sz="0" w:space="0" w:color="auto"/>
                    <w:left w:val="none" w:sz="0" w:space="0" w:color="auto"/>
                    <w:bottom w:val="none" w:sz="0" w:space="0" w:color="auto"/>
                    <w:right w:val="none" w:sz="0" w:space="0" w:color="auto"/>
                  </w:divBdr>
                  <w:divsChild>
                    <w:div w:id="591549691">
                      <w:marLeft w:val="0"/>
                      <w:marRight w:val="0"/>
                      <w:marTop w:val="0"/>
                      <w:marBottom w:val="0"/>
                      <w:divBdr>
                        <w:top w:val="none" w:sz="0" w:space="0" w:color="auto"/>
                        <w:left w:val="none" w:sz="0" w:space="0" w:color="auto"/>
                        <w:bottom w:val="none" w:sz="0" w:space="0" w:color="auto"/>
                        <w:right w:val="none" w:sz="0" w:space="0" w:color="auto"/>
                      </w:divBdr>
                      <w:divsChild>
                        <w:div w:id="14559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8551">
              <w:marLeft w:val="0"/>
              <w:marRight w:val="0"/>
              <w:marTop w:val="0"/>
              <w:marBottom w:val="0"/>
              <w:divBdr>
                <w:top w:val="none" w:sz="0" w:space="0" w:color="auto"/>
                <w:left w:val="none" w:sz="0" w:space="0" w:color="auto"/>
                <w:bottom w:val="none" w:sz="0" w:space="0" w:color="auto"/>
                <w:right w:val="none" w:sz="0" w:space="0" w:color="auto"/>
              </w:divBdr>
              <w:divsChild>
                <w:div w:id="2080588512">
                  <w:marLeft w:val="0"/>
                  <w:marRight w:val="0"/>
                  <w:marTop w:val="0"/>
                  <w:marBottom w:val="120"/>
                  <w:divBdr>
                    <w:top w:val="none" w:sz="0" w:space="0" w:color="auto"/>
                    <w:left w:val="none" w:sz="0" w:space="0" w:color="auto"/>
                    <w:bottom w:val="none" w:sz="0" w:space="0" w:color="auto"/>
                    <w:right w:val="none" w:sz="0" w:space="0" w:color="auto"/>
                  </w:divBdr>
                  <w:divsChild>
                    <w:div w:id="436604865">
                      <w:marLeft w:val="0"/>
                      <w:marRight w:val="0"/>
                      <w:marTop w:val="0"/>
                      <w:marBottom w:val="0"/>
                      <w:divBdr>
                        <w:top w:val="none" w:sz="0" w:space="0" w:color="auto"/>
                        <w:left w:val="none" w:sz="0" w:space="0" w:color="auto"/>
                        <w:bottom w:val="none" w:sz="0" w:space="0" w:color="auto"/>
                        <w:right w:val="none" w:sz="0" w:space="0" w:color="auto"/>
                      </w:divBdr>
                    </w:div>
                  </w:divsChild>
                </w:div>
                <w:div w:id="1782070975">
                  <w:marLeft w:val="0"/>
                  <w:marRight w:val="0"/>
                  <w:marTop w:val="0"/>
                  <w:marBottom w:val="0"/>
                  <w:divBdr>
                    <w:top w:val="none" w:sz="0" w:space="0" w:color="auto"/>
                    <w:left w:val="none" w:sz="0" w:space="0" w:color="auto"/>
                    <w:bottom w:val="none" w:sz="0" w:space="0" w:color="auto"/>
                    <w:right w:val="none" w:sz="0" w:space="0" w:color="auto"/>
                  </w:divBdr>
                  <w:divsChild>
                    <w:div w:id="1531602854">
                      <w:marLeft w:val="-150"/>
                      <w:marRight w:val="1136"/>
                      <w:marTop w:val="0"/>
                      <w:marBottom w:val="60"/>
                      <w:divBdr>
                        <w:top w:val="none" w:sz="0" w:space="0" w:color="auto"/>
                        <w:left w:val="none" w:sz="0" w:space="0" w:color="auto"/>
                        <w:bottom w:val="none" w:sz="0" w:space="0" w:color="auto"/>
                        <w:right w:val="none" w:sz="0" w:space="0" w:color="auto"/>
                      </w:divBdr>
                      <w:divsChild>
                        <w:div w:id="573323717">
                          <w:marLeft w:val="0"/>
                          <w:marRight w:val="0"/>
                          <w:marTop w:val="0"/>
                          <w:marBottom w:val="0"/>
                          <w:divBdr>
                            <w:top w:val="none" w:sz="0" w:space="0" w:color="auto"/>
                            <w:left w:val="none" w:sz="0" w:space="0" w:color="auto"/>
                            <w:bottom w:val="none" w:sz="0" w:space="0" w:color="auto"/>
                            <w:right w:val="none" w:sz="0" w:space="0" w:color="auto"/>
                          </w:divBdr>
                          <w:divsChild>
                            <w:div w:id="287397371">
                              <w:marLeft w:val="0"/>
                              <w:marRight w:val="0"/>
                              <w:marTop w:val="0"/>
                              <w:marBottom w:val="0"/>
                              <w:divBdr>
                                <w:top w:val="none" w:sz="0" w:space="0" w:color="auto"/>
                                <w:left w:val="none" w:sz="0" w:space="0" w:color="auto"/>
                                <w:bottom w:val="none" w:sz="0" w:space="0" w:color="auto"/>
                                <w:right w:val="none" w:sz="0" w:space="0" w:color="auto"/>
                              </w:divBdr>
                              <w:divsChild>
                                <w:div w:id="1779135940">
                                  <w:marLeft w:val="0"/>
                                  <w:marRight w:val="0"/>
                                  <w:marTop w:val="0"/>
                                  <w:marBottom w:val="0"/>
                                  <w:divBdr>
                                    <w:top w:val="none" w:sz="0" w:space="0" w:color="auto"/>
                                    <w:left w:val="none" w:sz="0" w:space="0" w:color="auto"/>
                                    <w:bottom w:val="none" w:sz="0" w:space="0" w:color="auto"/>
                                    <w:right w:val="none" w:sz="0" w:space="0" w:color="auto"/>
                                  </w:divBdr>
                                </w:div>
                                <w:div w:id="4046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634460">
              <w:marLeft w:val="0"/>
              <w:marRight w:val="0"/>
              <w:marTop w:val="0"/>
              <w:marBottom w:val="0"/>
              <w:divBdr>
                <w:top w:val="none" w:sz="0" w:space="0" w:color="auto"/>
                <w:left w:val="none" w:sz="0" w:space="0" w:color="auto"/>
                <w:bottom w:val="none" w:sz="0" w:space="0" w:color="auto"/>
                <w:right w:val="none" w:sz="0" w:space="0" w:color="auto"/>
              </w:divBdr>
              <w:divsChild>
                <w:div w:id="15751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82181">
      <w:bodyDiv w:val="1"/>
      <w:marLeft w:val="0"/>
      <w:marRight w:val="0"/>
      <w:marTop w:val="0"/>
      <w:marBottom w:val="0"/>
      <w:divBdr>
        <w:top w:val="none" w:sz="0" w:space="0" w:color="auto"/>
        <w:left w:val="none" w:sz="0" w:space="0" w:color="auto"/>
        <w:bottom w:val="none" w:sz="0" w:space="0" w:color="auto"/>
        <w:right w:val="none" w:sz="0" w:space="0" w:color="auto"/>
      </w:divBdr>
    </w:div>
    <w:div w:id="295185068">
      <w:bodyDiv w:val="1"/>
      <w:marLeft w:val="0"/>
      <w:marRight w:val="0"/>
      <w:marTop w:val="0"/>
      <w:marBottom w:val="0"/>
      <w:divBdr>
        <w:top w:val="none" w:sz="0" w:space="0" w:color="auto"/>
        <w:left w:val="none" w:sz="0" w:space="0" w:color="auto"/>
        <w:bottom w:val="none" w:sz="0" w:space="0" w:color="auto"/>
        <w:right w:val="none" w:sz="0" w:space="0" w:color="auto"/>
      </w:divBdr>
    </w:div>
    <w:div w:id="306403695">
      <w:bodyDiv w:val="1"/>
      <w:marLeft w:val="0"/>
      <w:marRight w:val="0"/>
      <w:marTop w:val="0"/>
      <w:marBottom w:val="0"/>
      <w:divBdr>
        <w:top w:val="none" w:sz="0" w:space="0" w:color="auto"/>
        <w:left w:val="none" w:sz="0" w:space="0" w:color="auto"/>
        <w:bottom w:val="none" w:sz="0" w:space="0" w:color="auto"/>
        <w:right w:val="none" w:sz="0" w:space="0" w:color="auto"/>
      </w:divBdr>
    </w:div>
    <w:div w:id="398407797">
      <w:bodyDiv w:val="1"/>
      <w:marLeft w:val="0"/>
      <w:marRight w:val="0"/>
      <w:marTop w:val="0"/>
      <w:marBottom w:val="0"/>
      <w:divBdr>
        <w:top w:val="none" w:sz="0" w:space="0" w:color="auto"/>
        <w:left w:val="none" w:sz="0" w:space="0" w:color="auto"/>
        <w:bottom w:val="none" w:sz="0" w:space="0" w:color="auto"/>
        <w:right w:val="none" w:sz="0" w:space="0" w:color="auto"/>
      </w:divBdr>
    </w:div>
    <w:div w:id="542602235">
      <w:bodyDiv w:val="1"/>
      <w:marLeft w:val="0"/>
      <w:marRight w:val="0"/>
      <w:marTop w:val="0"/>
      <w:marBottom w:val="0"/>
      <w:divBdr>
        <w:top w:val="none" w:sz="0" w:space="0" w:color="auto"/>
        <w:left w:val="none" w:sz="0" w:space="0" w:color="auto"/>
        <w:bottom w:val="none" w:sz="0" w:space="0" w:color="auto"/>
        <w:right w:val="none" w:sz="0" w:space="0" w:color="auto"/>
      </w:divBdr>
    </w:div>
    <w:div w:id="564756449">
      <w:bodyDiv w:val="1"/>
      <w:marLeft w:val="0"/>
      <w:marRight w:val="0"/>
      <w:marTop w:val="0"/>
      <w:marBottom w:val="0"/>
      <w:divBdr>
        <w:top w:val="none" w:sz="0" w:space="0" w:color="auto"/>
        <w:left w:val="none" w:sz="0" w:space="0" w:color="auto"/>
        <w:bottom w:val="none" w:sz="0" w:space="0" w:color="auto"/>
        <w:right w:val="none" w:sz="0" w:space="0" w:color="auto"/>
      </w:divBdr>
    </w:div>
    <w:div w:id="585847184">
      <w:bodyDiv w:val="1"/>
      <w:marLeft w:val="0"/>
      <w:marRight w:val="0"/>
      <w:marTop w:val="0"/>
      <w:marBottom w:val="0"/>
      <w:divBdr>
        <w:top w:val="none" w:sz="0" w:space="0" w:color="auto"/>
        <w:left w:val="none" w:sz="0" w:space="0" w:color="auto"/>
        <w:bottom w:val="none" w:sz="0" w:space="0" w:color="auto"/>
        <w:right w:val="none" w:sz="0" w:space="0" w:color="auto"/>
      </w:divBdr>
    </w:div>
    <w:div w:id="657615118">
      <w:bodyDiv w:val="1"/>
      <w:marLeft w:val="0"/>
      <w:marRight w:val="0"/>
      <w:marTop w:val="0"/>
      <w:marBottom w:val="0"/>
      <w:divBdr>
        <w:top w:val="none" w:sz="0" w:space="0" w:color="auto"/>
        <w:left w:val="none" w:sz="0" w:space="0" w:color="auto"/>
        <w:bottom w:val="none" w:sz="0" w:space="0" w:color="auto"/>
        <w:right w:val="none" w:sz="0" w:space="0" w:color="auto"/>
      </w:divBdr>
    </w:div>
    <w:div w:id="660425992">
      <w:bodyDiv w:val="1"/>
      <w:marLeft w:val="0"/>
      <w:marRight w:val="0"/>
      <w:marTop w:val="0"/>
      <w:marBottom w:val="0"/>
      <w:divBdr>
        <w:top w:val="none" w:sz="0" w:space="0" w:color="auto"/>
        <w:left w:val="none" w:sz="0" w:space="0" w:color="auto"/>
        <w:bottom w:val="none" w:sz="0" w:space="0" w:color="auto"/>
        <w:right w:val="none" w:sz="0" w:space="0" w:color="auto"/>
      </w:divBdr>
    </w:div>
    <w:div w:id="1210260025">
      <w:bodyDiv w:val="1"/>
      <w:marLeft w:val="0"/>
      <w:marRight w:val="0"/>
      <w:marTop w:val="0"/>
      <w:marBottom w:val="0"/>
      <w:divBdr>
        <w:top w:val="none" w:sz="0" w:space="0" w:color="auto"/>
        <w:left w:val="none" w:sz="0" w:space="0" w:color="auto"/>
        <w:bottom w:val="none" w:sz="0" w:space="0" w:color="auto"/>
        <w:right w:val="none" w:sz="0" w:space="0" w:color="auto"/>
      </w:divBdr>
      <w:divsChild>
        <w:div w:id="835808789">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sChild>
                <w:div w:id="1112631936">
                  <w:marLeft w:val="0"/>
                  <w:marRight w:val="0"/>
                  <w:marTop w:val="0"/>
                  <w:marBottom w:val="0"/>
                  <w:divBdr>
                    <w:top w:val="none" w:sz="0" w:space="0" w:color="auto"/>
                    <w:left w:val="none" w:sz="0" w:space="0" w:color="auto"/>
                    <w:bottom w:val="none" w:sz="0" w:space="0" w:color="auto"/>
                    <w:right w:val="none" w:sz="0" w:space="0" w:color="auto"/>
                  </w:divBdr>
                  <w:divsChild>
                    <w:div w:id="1964648502">
                      <w:marLeft w:val="0"/>
                      <w:marRight w:val="0"/>
                      <w:marTop w:val="0"/>
                      <w:marBottom w:val="0"/>
                      <w:divBdr>
                        <w:top w:val="none" w:sz="0" w:space="0" w:color="auto"/>
                        <w:left w:val="none" w:sz="0" w:space="0" w:color="auto"/>
                        <w:bottom w:val="none" w:sz="0" w:space="0" w:color="auto"/>
                        <w:right w:val="none" w:sz="0" w:space="0" w:color="auto"/>
                      </w:divBdr>
                      <w:divsChild>
                        <w:div w:id="814368779">
                          <w:marLeft w:val="0"/>
                          <w:marRight w:val="179"/>
                          <w:marTop w:val="0"/>
                          <w:marBottom w:val="120"/>
                          <w:divBdr>
                            <w:top w:val="none" w:sz="0" w:space="0" w:color="auto"/>
                            <w:left w:val="none" w:sz="0" w:space="0" w:color="auto"/>
                            <w:bottom w:val="none" w:sz="0" w:space="0" w:color="auto"/>
                            <w:right w:val="none" w:sz="0" w:space="0" w:color="auto"/>
                          </w:divBdr>
                          <w:divsChild>
                            <w:div w:id="656148485">
                              <w:marLeft w:val="0"/>
                              <w:marRight w:val="0"/>
                              <w:marTop w:val="0"/>
                              <w:marBottom w:val="0"/>
                              <w:divBdr>
                                <w:top w:val="none" w:sz="0" w:space="0" w:color="auto"/>
                                <w:left w:val="none" w:sz="0" w:space="0" w:color="auto"/>
                                <w:bottom w:val="none" w:sz="0" w:space="0" w:color="auto"/>
                                <w:right w:val="none" w:sz="0" w:space="0" w:color="auto"/>
                              </w:divBdr>
                              <w:divsChild>
                                <w:div w:id="3853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464612">
          <w:marLeft w:val="0"/>
          <w:marRight w:val="0"/>
          <w:marTop w:val="0"/>
          <w:marBottom w:val="0"/>
          <w:divBdr>
            <w:top w:val="none" w:sz="0" w:space="0" w:color="auto"/>
            <w:left w:val="none" w:sz="0" w:space="0" w:color="auto"/>
            <w:bottom w:val="none" w:sz="0" w:space="0" w:color="auto"/>
            <w:right w:val="none" w:sz="0" w:space="0" w:color="auto"/>
          </w:divBdr>
          <w:divsChild>
            <w:div w:id="1126118406">
              <w:marLeft w:val="0"/>
              <w:marRight w:val="0"/>
              <w:marTop w:val="0"/>
              <w:marBottom w:val="0"/>
              <w:divBdr>
                <w:top w:val="none" w:sz="0" w:space="0" w:color="auto"/>
                <w:left w:val="none" w:sz="0" w:space="0" w:color="auto"/>
                <w:bottom w:val="none" w:sz="0" w:space="0" w:color="auto"/>
                <w:right w:val="none" w:sz="0" w:space="0" w:color="auto"/>
              </w:divBdr>
              <w:divsChild>
                <w:div w:id="1158227132">
                  <w:marLeft w:val="0"/>
                  <w:marRight w:val="0"/>
                  <w:marTop w:val="0"/>
                  <w:marBottom w:val="300"/>
                  <w:divBdr>
                    <w:top w:val="none" w:sz="0" w:space="0" w:color="auto"/>
                    <w:left w:val="none" w:sz="0" w:space="0" w:color="auto"/>
                    <w:bottom w:val="none" w:sz="0" w:space="0" w:color="auto"/>
                    <w:right w:val="none" w:sz="0" w:space="0" w:color="auto"/>
                  </w:divBdr>
                  <w:divsChild>
                    <w:div w:id="449475223">
                      <w:marLeft w:val="0"/>
                      <w:marRight w:val="0"/>
                      <w:marTop w:val="0"/>
                      <w:marBottom w:val="0"/>
                      <w:divBdr>
                        <w:top w:val="none" w:sz="0" w:space="0" w:color="auto"/>
                        <w:left w:val="none" w:sz="0" w:space="0" w:color="auto"/>
                        <w:bottom w:val="none" w:sz="0" w:space="0" w:color="auto"/>
                        <w:right w:val="none" w:sz="0" w:space="0" w:color="auto"/>
                      </w:divBdr>
                      <w:divsChild>
                        <w:div w:id="9093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49199">
              <w:marLeft w:val="0"/>
              <w:marRight w:val="0"/>
              <w:marTop w:val="0"/>
              <w:marBottom w:val="0"/>
              <w:divBdr>
                <w:top w:val="none" w:sz="0" w:space="0" w:color="auto"/>
                <w:left w:val="none" w:sz="0" w:space="0" w:color="auto"/>
                <w:bottom w:val="none" w:sz="0" w:space="0" w:color="auto"/>
                <w:right w:val="none" w:sz="0" w:space="0" w:color="auto"/>
              </w:divBdr>
              <w:divsChild>
                <w:div w:id="2077045828">
                  <w:marLeft w:val="0"/>
                  <w:marRight w:val="0"/>
                  <w:marTop w:val="0"/>
                  <w:marBottom w:val="0"/>
                  <w:divBdr>
                    <w:top w:val="none" w:sz="0" w:space="0" w:color="auto"/>
                    <w:left w:val="none" w:sz="0" w:space="0" w:color="auto"/>
                    <w:bottom w:val="none" w:sz="0" w:space="0" w:color="auto"/>
                    <w:right w:val="none" w:sz="0" w:space="0" w:color="auto"/>
                  </w:divBdr>
                  <w:divsChild>
                    <w:div w:id="1913924761">
                      <w:marLeft w:val="0"/>
                      <w:marRight w:val="0"/>
                      <w:marTop w:val="0"/>
                      <w:marBottom w:val="0"/>
                      <w:divBdr>
                        <w:top w:val="none" w:sz="0" w:space="0" w:color="auto"/>
                        <w:left w:val="none" w:sz="0" w:space="0" w:color="auto"/>
                        <w:bottom w:val="none" w:sz="0" w:space="0" w:color="auto"/>
                        <w:right w:val="none" w:sz="0" w:space="0" w:color="auto"/>
                      </w:divBdr>
                      <w:divsChild>
                        <w:div w:id="17427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3669">
              <w:marLeft w:val="0"/>
              <w:marRight w:val="0"/>
              <w:marTop w:val="0"/>
              <w:marBottom w:val="0"/>
              <w:divBdr>
                <w:top w:val="none" w:sz="0" w:space="0" w:color="auto"/>
                <w:left w:val="none" w:sz="0" w:space="0" w:color="auto"/>
                <w:bottom w:val="none" w:sz="0" w:space="0" w:color="auto"/>
                <w:right w:val="none" w:sz="0" w:space="0" w:color="auto"/>
              </w:divBdr>
              <w:divsChild>
                <w:div w:id="1668022423">
                  <w:marLeft w:val="0"/>
                  <w:marRight w:val="0"/>
                  <w:marTop w:val="0"/>
                  <w:marBottom w:val="120"/>
                  <w:divBdr>
                    <w:top w:val="none" w:sz="0" w:space="0" w:color="auto"/>
                    <w:left w:val="none" w:sz="0" w:space="0" w:color="auto"/>
                    <w:bottom w:val="none" w:sz="0" w:space="0" w:color="auto"/>
                    <w:right w:val="none" w:sz="0" w:space="0" w:color="auto"/>
                  </w:divBdr>
                  <w:divsChild>
                    <w:div w:id="993997253">
                      <w:marLeft w:val="0"/>
                      <w:marRight w:val="0"/>
                      <w:marTop w:val="0"/>
                      <w:marBottom w:val="0"/>
                      <w:divBdr>
                        <w:top w:val="none" w:sz="0" w:space="0" w:color="auto"/>
                        <w:left w:val="none" w:sz="0" w:space="0" w:color="auto"/>
                        <w:bottom w:val="none" w:sz="0" w:space="0" w:color="auto"/>
                        <w:right w:val="none" w:sz="0" w:space="0" w:color="auto"/>
                      </w:divBdr>
                    </w:div>
                  </w:divsChild>
                </w:div>
                <w:div w:id="2031374976">
                  <w:marLeft w:val="0"/>
                  <w:marRight w:val="0"/>
                  <w:marTop w:val="0"/>
                  <w:marBottom w:val="0"/>
                  <w:divBdr>
                    <w:top w:val="none" w:sz="0" w:space="0" w:color="auto"/>
                    <w:left w:val="none" w:sz="0" w:space="0" w:color="auto"/>
                    <w:bottom w:val="none" w:sz="0" w:space="0" w:color="auto"/>
                    <w:right w:val="none" w:sz="0" w:space="0" w:color="auto"/>
                  </w:divBdr>
                  <w:divsChild>
                    <w:div w:id="757597377">
                      <w:marLeft w:val="-150"/>
                      <w:marRight w:val="1136"/>
                      <w:marTop w:val="0"/>
                      <w:marBottom w:val="60"/>
                      <w:divBdr>
                        <w:top w:val="none" w:sz="0" w:space="0" w:color="auto"/>
                        <w:left w:val="none" w:sz="0" w:space="0" w:color="auto"/>
                        <w:bottom w:val="none" w:sz="0" w:space="0" w:color="auto"/>
                        <w:right w:val="none" w:sz="0" w:space="0" w:color="auto"/>
                      </w:divBdr>
                      <w:divsChild>
                        <w:div w:id="426313062">
                          <w:marLeft w:val="0"/>
                          <w:marRight w:val="0"/>
                          <w:marTop w:val="0"/>
                          <w:marBottom w:val="0"/>
                          <w:divBdr>
                            <w:top w:val="none" w:sz="0" w:space="0" w:color="auto"/>
                            <w:left w:val="none" w:sz="0" w:space="0" w:color="auto"/>
                            <w:bottom w:val="none" w:sz="0" w:space="0" w:color="auto"/>
                            <w:right w:val="none" w:sz="0" w:space="0" w:color="auto"/>
                          </w:divBdr>
                          <w:divsChild>
                            <w:div w:id="835268592">
                              <w:marLeft w:val="0"/>
                              <w:marRight w:val="0"/>
                              <w:marTop w:val="0"/>
                              <w:marBottom w:val="0"/>
                              <w:divBdr>
                                <w:top w:val="none" w:sz="0" w:space="0" w:color="auto"/>
                                <w:left w:val="none" w:sz="0" w:space="0" w:color="auto"/>
                                <w:bottom w:val="none" w:sz="0" w:space="0" w:color="auto"/>
                                <w:right w:val="none" w:sz="0" w:space="0" w:color="auto"/>
                              </w:divBdr>
                              <w:divsChild>
                                <w:div w:id="1817599822">
                                  <w:marLeft w:val="0"/>
                                  <w:marRight w:val="0"/>
                                  <w:marTop w:val="0"/>
                                  <w:marBottom w:val="0"/>
                                  <w:divBdr>
                                    <w:top w:val="none" w:sz="0" w:space="0" w:color="auto"/>
                                    <w:left w:val="none" w:sz="0" w:space="0" w:color="auto"/>
                                    <w:bottom w:val="none" w:sz="0" w:space="0" w:color="auto"/>
                                    <w:right w:val="none" w:sz="0" w:space="0" w:color="auto"/>
                                  </w:divBdr>
                                </w:div>
                                <w:div w:id="16159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84435">
              <w:marLeft w:val="0"/>
              <w:marRight w:val="0"/>
              <w:marTop w:val="0"/>
              <w:marBottom w:val="0"/>
              <w:divBdr>
                <w:top w:val="none" w:sz="0" w:space="0" w:color="auto"/>
                <w:left w:val="none" w:sz="0" w:space="0" w:color="auto"/>
                <w:bottom w:val="none" w:sz="0" w:space="0" w:color="auto"/>
                <w:right w:val="none" w:sz="0" w:space="0" w:color="auto"/>
              </w:divBdr>
              <w:divsChild>
                <w:div w:id="9432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5660">
      <w:bodyDiv w:val="1"/>
      <w:marLeft w:val="0"/>
      <w:marRight w:val="0"/>
      <w:marTop w:val="0"/>
      <w:marBottom w:val="0"/>
      <w:divBdr>
        <w:top w:val="none" w:sz="0" w:space="0" w:color="auto"/>
        <w:left w:val="none" w:sz="0" w:space="0" w:color="auto"/>
        <w:bottom w:val="none" w:sz="0" w:space="0" w:color="auto"/>
        <w:right w:val="none" w:sz="0" w:space="0" w:color="auto"/>
      </w:divBdr>
    </w:div>
    <w:div w:id="21279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s.ly/H0WtRV-0" TargetMode="External"/><Relationship Id="rId13" Type="http://schemas.openxmlformats.org/officeDocument/2006/relationships/hyperlink" Target="https://www.facebook.com/venmind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itter.com/venmind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venmind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enminder.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enminder.com/about/leadership/james-hyde" TargetMode="External"/><Relationship Id="rId14" Type="http://schemas.openxmlformats.org/officeDocument/2006/relationships/hyperlink" Target="mailto:media@venminder.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ny.Padgett\Dropbox%20(Venminder)\Marketing\Templates\Letterhead\Venminder%20Letterhead%20-%20Master.dotx" TargetMode="External"/></Relationships>
</file>

<file path=word/theme/theme1.xml><?xml version="1.0" encoding="utf-8"?>
<a:theme xmlns:a="http://schemas.openxmlformats.org/drawingml/2006/main" name="Office Theme">
  <a:themeElements>
    <a:clrScheme name="Custom 5">
      <a:dk1>
        <a:srgbClr val="000000"/>
      </a:dk1>
      <a:lt1>
        <a:srgbClr val="FFFFFF"/>
      </a:lt1>
      <a:dk2>
        <a:srgbClr val="1F354E"/>
      </a:dk2>
      <a:lt2>
        <a:srgbClr val="E7E6E6"/>
      </a:lt2>
      <a:accent1>
        <a:srgbClr val="00B793"/>
      </a:accent1>
      <a:accent2>
        <a:srgbClr val="7E4B94"/>
      </a:accent2>
      <a:accent3>
        <a:srgbClr val="EB2B8C"/>
      </a:accent3>
      <a:accent4>
        <a:srgbClr val="FFC000"/>
      </a:accent4>
      <a:accent5>
        <a:srgbClr val="5B9BD5"/>
      </a:accent5>
      <a:accent6>
        <a:srgbClr val="32BCB1"/>
      </a:accent6>
      <a:hlink>
        <a:srgbClr val="00B793"/>
      </a:hlink>
      <a:folHlink>
        <a:srgbClr val="00B79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71C1-82D9-44D3-83F2-5C539DC2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Venminder Letterhead - Master</Template>
  <TotalTime>4</TotalTime>
  <Pages>2</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Venminder, Inc.</dc:creator>
  <cp:keywords/>
  <dc:description/>
  <cp:lastModifiedBy>Jessica Carbino</cp:lastModifiedBy>
  <cp:revision>3</cp:revision>
  <cp:lastPrinted>2020-08-27T04:34:00Z</cp:lastPrinted>
  <dcterms:created xsi:type="dcterms:W3CDTF">2021-09-07T18:20:00Z</dcterms:created>
  <dcterms:modified xsi:type="dcterms:W3CDTF">2021-09-07T18:24:00Z</dcterms:modified>
</cp:coreProperties>
</file>