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12207" w:rsidR="008061EC" w:rsidP="008061EC" w:rsidRDefault="008061EC" w14:paraId="42F58509" w14:textId="77777777">
      <w:pPr>
        <w:tabs>
          <w:tab w:val="left" w:pos="-180"/>
          <w:tab w:val="left" w:pos="0"/>
        </w:tabs>
        <w:jc w:val="right"/>
        <w:rPr>
          <w:rFonts w:asciiTheme="minorHAnsi" w:hAnsiTheme="minorHAnsi"/>
          <w:b/>
          <w:i/>
          <w:sz w:val="28"/>
          <w:szCs w:val="28"/>
        </w:rPr>
      </w:pPr>
      <w:r w:rsidRPr="00512207">
        <w:rPr>
          <w:rFonts w:asciiTheme="minorHAnsi" w:hAnsiTheme="minorHAnsi"/>
          <w:b/>
          <w:i/>
          <w:sz w:val="28"/>
          <w:szCs w:val="28"/>
        </w:rPr>
        <w:t>FOR IMMEDIATE RELEASE</w:t>
      </w:r>
    </w:p>
    <w:p w:rsidRPr="002D1229" w:rsidR="008061EC" w:rsidP="008061EC" w:rsidRDefault="008061EC" w14:paraId="42F5850A" w14:textId="77777777">
      <w:pPr>
        <w:tabs>
          <w:tab w:val="left" w:pos="-180"/>
          <w:tab w:val="left" w:pos="0"/>
        </w:tabs>
        <w:jc w:val="right"/>
        <w:rPr>
          <w:rFonts w:asciiTheme="minorHAnsi" w:hAnsiTheme="minorHAnsi"/>
          <w:b/>
          <w:i/>
          <w:sz w:val="22"/>
          <w:szCs w:val="22"/>
        </w:rPr>
      </w:pPr>
    </w:p>
    <w:p w:rsidRPr="002D1229" w:rsidR="008061EC" w:rsidP="008061EC" w:rsidRDefault="008061EC" w14:paraId="42F5850B" w14:textId="4958579E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r w:rsidRPr="002D1229">
        <w:rPr>
          <w:rFonts w:asciiTheme="minorHAnsi" w:hAnsiTheme="minorHAnsi"/>
          <w:i/>
          <w:sz w:val="22"/>
          <w:szCs w:val="22"/>
        </w:rPr>
        <w:t>CONTACT:</w:t>
      </w:r>
    </w:p>
    <w:p w:rsidRPr="002D1229" w:rsidR="008061EC" w:rsidP="7DE8AA8A" w:rsidRDefault="003F7CA6" w14:paraId="42F5850C" w14:textId="5FEAF19F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iCs/>
          <w:sz w:val="22"/>
          <w:szCs w:val="22"/>
        </w:rPr>
      </w:pPr>
      <w:r w:rsidRPr="7DE8AA8A">
        <w:rPr>
          <w:rFonts w:asciiTheme="minorHAnsi" w:hAnsiTheme="minorHAnsi"/>
          <w:i/>
          <w:iCs/>
          <w:sz w:val="22"/>
          <w:szCs w:val="22"/>
        </w:rPr>
        <w:t>Kevin Chiappetta</w:t>
      </w:r>
      <w:r w:rsidRPr="7DE8AA8A" w:rsidR="008061EC">
        <w:rPr>
          <w:rFonts w:asciiTheme="minorHAnsi" w:hAnsiTheme="minorHAnsi"/>
          <w:i/>
          <w:iCs/>
          <w:sz w:val="22"/>
          <w:szCs w:val="22"/>
        </w:rPr>
        <w:t>,</w:t>
      </w:r>
      <w:r w:rsidRPr="7DE8AA8A" w:rsidR="1DC6156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7DE8AA8A" w:rsidR="4B806FF1">
        <w:rPr>
          <w:rFonts w:asciiTheme="minorHAnsi" w:hAnsiTheme="minorHAnsi"/>
          <w:i/>
          <w:iCs/>
          <w:sz w:val="22"/>
          <w:szCs w:val="22"/>
        </w:rPr>
        <w:t>CFA</w:t>
      </w:r>
      <w:r w:rsidR="00C96B57">
        <w:rPr>
          <w:rFonts w:asciiTheme="minorHAnsi" w:hAnsiTheme="minorHAnsi"/>
          <w:i/>
          <w:iCs/>
          <w:sz w:val="22"/>
          <w:szCs w:val="22"/>
        </w:rPr>
        <w:t>,</w:t>
      </w:r>
      <w:r w:rsidR="00C73A0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7DE8AA8A" w:rsidR="008061EC">
        <w:rPr>
          <w:rFonts w:asciiTheme="minorHAnsi" w:hAnsiTheme="minorHAnsi"/>
          <w:i/>
          <w:iCs/>
          <w:sz w:val="22"/>
          <w:szCs w:val="22"/>
        </w:rPr>
        <w:t>President</w:t>
      </w:r>
    </w:p>
    <w:p w:rsidRPr="002D1229" w:rsidR="008061EC" w:rsidP="008061EC" w:rsidRDefault="003F7CA6" w14:paraId="42F5850D" w14:textId="77777777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QuantyPhi</w:t>
      </w:r>
      <w:r w:rsidR="008061EC">
        <w:rPr>
          <w:rFonts w:asciiTheme="minorHAnsi" w:hAnsiTheme="minorHAnsi"/>
          <w:i/>
          <w:sz w:val="22"/>
          <w:szCs w:val="22"/>
        </w:rPr>
        <w:t>, LLC</w:t>
      </w:r>
    </w:p>
    <w:p w:rsidR="008061EC" w:rsidP="008061EC" w:rsidRDefault="008061EC" w14:paraId="42F58510" w14:textId="021C4133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(414) 433</w:t>
      </w:r>
      <w:r w:rsidRPr="002D1229">
        <w:rPr>
          <w:rFonts w:asciiTheme="minorHAnsi" w:hAnsiTheme="minorHAnsi"/>
          <w:i/>
          <w:sz w:val="22"/>
          <w:szCs w:val="22"/>
        </w:rPr>
        <w:t>-</w:t>
      </w:r>
      <w:r w:rsidR="003F7CA6">
        <w:rPr>
          <w:rFonts w:asciiTheme="minorHAnsi" w:hAnsiTheme="minorHAnsi"/>
          <w:i/>
          <w:sz w:val="22"/>
          <w:szCs w:val="22"/>
        </w:rPr>
        <w:t>0176</w:t>
      </w:r>
    </w:p>
    <w:p w:rsidRPr="002D1229" w:rsidR="008061EC" w:rsidP="008061EC" w:rsidRDefault="008061EC" w14:paraId="42F58511" w14:textId="77777777">
      <w:pPr>
        <w:tabs>
          <w:tab w:val="left" w:pos="-180"/>
          <w:tab w:val="left" w:pos="0"/>
        </w:tabs>
        <w:jc w:val="right"/>
        <w:rPr>
          <w:rFonts w:asciiTheme="minorHAnsi" w:hAnsiTheme="minorHAnsi"/>
          <w:i/>
          <w:sz w:val="22"/>
          <w:szCs w:val="22"/>
        </w:rPr>
      </w:pPr>
    </w:p>
    <w:p w:rsidRPr="00CF760B" w:rsidR="009E2E20" w:rsidP="17C2691A" w:rsidRDefault="002306F7" w14:paraId="66B45CC8" w14:textId="230913DD">
      <w:pPr>
        <w:autoSpaceDE w:val="0"/>
        <w:autoSpaceDN w:val="0"/>
        <w:adjustRightInd w:val="0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NASCUS Invites </w:t>
      </w:r>
      <w:r w:rsidR="00816615">
        <w:rPr>
          <w:rFonts w:asciiTheme="minorHAnsi" w:hAnsiTheme="minorHAnsi"/>
          <w:b/>
          <w:bCs/>
          <w:sz w:val="36"/>
          <w:szCs w:val="36"/>
        </w:rPr>
        <w:t>Grant Peyron</w:t>
      </w:r>
      <w:r w:rsidR="005814A1">
        <w:rPr>
          <w:rFonts w:asciiTheme="minorHAnsi" w:hAnsi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  <w:sz w:val="36"/>
          <w:szCs w:val="36"/>
        </w:rPr>
        <w:t>to Present</w:t>
      </w:r>
      <w:r w:rsidR="005814A1">
        <w:rPr>
          <w:rFonts w:asciiTheme="minorHAnsi" w:hAnsiTheme="minorHAnsi"/>
          <w:b/>
          <w:bCs/>
          <w:sz w:val="36"/>
          <w:szCs w:val="36"/>
        </w:rPr>
        <w:t xml:space="preserve"> at Michigan Examiner School</w:t>
      </w:r>
    </w:p>
    <w:p w:rsidRPr="007C62E3" w:rsidR="008061EC" w:rsidP="008061EC" w:rsidRDefault="00725FD3" w14:paraId="42F58513" w14:textId="2E4BC9FF">
      <w:p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20B867B" wp14:editId="16EF969B">
            <wp:simplePos x="0" y="0"/>
            <wp:positionH relativeFrom="column">
              <wp:posOffset>4836795</wp:posOffset>
            </wp:positionH>
            <wp:positionV relativeFrom="paragraph">
              <wp:posOffset>11430</wp:posOffset>
            </wp:positionV>
            <wp:extent cx="1108075" cy="1400175"/>
            <wp:effectExtent l="0" t="0" r="0" b="0"/>
            <wp:wrapThrough wrapText="bothSides">
              <wp:wrapPolygon edited="0">
                <wp:start x="0" y="0"/>
                <wp:lineTo x="0" y="21453"/>
                <wp:lineTo x="21167" y="21453"/>
                <wp:lineTo x="21167" y="0"/>
                <wp:lineTo x="0" y="0"/>
              </wp:wrapPolygon>
            </wp:wrapThrough>
            <wp:docPr id="2142764832" name="Picture 2142764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764832" name="Picture 214276483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DA0" w:rsidP="7C711442" w:rsidRDefault="40330E51" w14:paraId="722FAFAE" w14:textId="30773431">
      <w:pPr>
        <w:autoSpaceDE w:val="0"/>
        <w:autoSpaceDN w:val="0"/>
        <w:adjustRightInd w:val="0"/>
        <w:rPr>
          <w:rFonts w:ascii="Calibri" w:hAnsi="Calibri" w:asciiTheme="minorAscii" w:hAnsiTheme="minorAscii"/>
          <w:sz w:val="22"/>
          <w:szCs w:val="22"/>
        </w:rPr>
      </w:pPr>
      <w:r w:rsidRPr="7C711442" w:rsidR="40330E51">
        <w:rPr>
          <w:rFonts w:ascii="Calibri" w:hAnsi="Calibri" w:asciiTheme="minorAscii" w:hAnsiTheme="minorAscii"/>
          <w:b w:val="1"/>
          <w:bCs w:val="1"/>
          <w:sz w:val="22"/>
          <w:szCs w:val="22"/>
        </w:rPr>
        <w:t>MILWAUKEE,</w:t>
      </w:r>
      <w:r w:rsidRPr="7C711442" w:rsidR="5C23AFEC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</w:t>
      </w:r>
      <w:r w:rsidRPr="7C711442" w:rsidR="4AFC6D68">
        <w:rPr>
          <w:rFonts w:ascii="Calibri" w:hAnsi="Calibri" w:asciiTheme="minorAscii" w:hAnsiTheme="minorAscii"/>
          <w:b w:val="1"/>
          <w:bCs w:val="1"/>
          <w:sz w:val="22"/>
          <w:szCs w:val="22"/>
        </w:rPr>
        <w:t>WI</w:t>
      </w:r>
      <w:r w:rsidRPr="7C711442" w:rsidR="40330E51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– </w:t>
      </w:r>
      <w:r w:rsidRPr="7C711442" w:rsidR="00401396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November </w:t>
      </w:r>
      <w:r w:rsidRPr="7C711442" w:rsidR="5B25F96B">
        <w:rPr>
          <w:rFonts w:ascii="Calibri" w:hAnsi="Calibri" w:asciiTheme="minorAscii" w:hAnsiTheme="minorAscii"/>
          <w:b w:val="1"/>
          <w:bCs w:val="1"/>
          <w:sz w:val="22"/>
          <w:szCs w:val="22"/>
        </w:rPr>
        <w:t>10</w:t>
      </w:r>
      <w:r w:rsidRPr="7C711442" w:rsidR="40330E51">
        <w:rPr>
          <w:rFonts w:ascii="Calibri" w:hAnsi="Calibri" w:asciiTheme="minorAscii" w:hAnsiTheme="minorAscii"/>
          <w:b w:val="1"/>
          <w:bCs w:val="1"/>
          <w:sz w:val="22"/>
          <w:szCs w:val="22"/>
        </w:rPr>
        <w:t>, 20</w:t>
      </w:r>
      <w:r w:rsidRPr="7C711442" w:rsidR="4AFC6D68">
        <w:rPr>
          <w:rFonts w:ascii="Calibri" w:hAnsi="Calibri" w:asciiTheme="minorAscii" w:hAnsiTheme="minorAscii"/>
          <w:b w:val="1"/>
          <w:bCs w:val="1"/>
          <w:sz w:val="22"/>
          <w:szCs w:val="22"/>
        </w:rPr>
        <w:t>2</w:t>
      </w:r>
      <w:r w:rsidRPr="7C711442" w:rsidR="35820189">
        <w:rPr>
          <w:rFonts w:ascii="Calibri" w:hAnsi="Calibri" w:asciiTheme="minorAscii" w:hAnsiTheme="minorAscii"/>
          <w:b w:val="1"/>
          <w:bCs w:val="1"/>
          <w:sz w:val="22"/>
          <w:szCs w:val="22"/>
        </w:rPr>
        <w:t>1</w:t>
      </w:r>
      <w:r w:rsidRPr="7C711442" w:rsidR="40330E51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–</w:t>
      </w:r>
      <w:r w:rsidRPr="7C711442" w:rsidR="301216BD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</w:t>
      </w:r>
      <w:r w:rsidRPr="7C711442" w:rsidR="00E9207D">
        <w:rPr>
          <w:rFonts w:ascii="Calibri" w:hAnsi="Calibri" w:asciiTheme="minorAscii" w:hAnsiTheme="minorAscii"/>
          <w:sz w:val="22"/>
          <w:szCs w:val="22"/>
        </w:rPr>
        <w:t xml:space="preserve">On </w:t>
      </w:r>
      <w:r w:rsidRPr="7C711442" w:rsidR="008A2833">
        <w:rPr>
          <w:rFonts w:ascii="Calibri" w:hAnsi="Calibri" w:asciiTheme="minorAscii" w:hAnsiTheme="minorAscii"/>
          <w:sz w:val="22"/>
          <w:szCs w:val="22"/>
        </w:rPr>
        <w:t>Thursday</w:t>
      </w:r>
      <w:r w:rsidRPr="7C711442" w:rsidR="00E9207D">
        <w:rPr>
          <w:rFonts w:ascii="Calibri" w:hAnsi="Calibri" w:asciiTheme="minorAscii" w:hAnsiTheme="minorAscii"/>
          <w:sz w:val="22"/>
          <w:szCs w:val="22"/>
        </w:rPr>
        <w:t xml:space="preserve">, </w:t>
      </w:r>
      <w:r w:rsidRPr="7C711442" w:rsidR="008A2833">
        <w:rPr>
          <w:rFonts w:ascii="Calibri" w:hAnsi="Calibri" w:asciiTheme="minorAscii" w:hAnsiTheme="minorAscii"/>
          <w:sz w:val="22"/>
          <w:szCs w:val="22"/>
        </w:rPr>
        <w:t>November 4</w:t>
      </w:r>
      <w:r w:rsidRPr="7C711442" w:rsidR="00E9207D">
        <w:rPr>
          <w:rFonts w:ascii="Calibri" w:hAnsi="Calibri" w:asciiTheme="minorAscii" w:hAnsiTheme="minorAscii"/>
          <w:sz w:val="22"/>
          <w:szCs w:val="22"/>
        </w:rPr>
        <w:t xml:space="preserve">, </w:t>
      </w:r>
      <w:r w:rsidRPr="7C711442" w:rsidR="008A2833">
        <w:rPr>
          <w:rFonts w:ascii="Calibri" w:hAnsi="Calibri" w:asciiTheme="minorAscii" w:hAnsiTheme="minorAscii"/>
          <w:sz w:val="22"/>
          <w:szCs w:val="22"/>
        </w:rPr>
        <w:t xml:space="preserve">Grant Peyron, Financial Strategist at </w:t>
      </w:r>
      <w:proofErr w:type="spellStart"/>
      <w:r w:rsidRPr="7C711442" w:rsidR="008A2833">
        <w:rPr>
          <w:rFonts w:ascii="Calibri" w:hAnsi="Calibri" w:asciiTheme="minorAscii" w:hAnsiTheme="minorAscii"/>
          <w:sz w:val="22"/>
          <w:szCs w:val="22"/>
        </w:rPr>
        <w:t>QuantyPhi</w:t>
      </w:r>
      <w:proofErr w:type="spellEnd"/>
      <w:r w:rsidRPr="7C711442" w:rsidR="008A2833">
        <w:rPr>
          <w:rFonts w:ascii="Calibri" w:hAnsi="Calibri" w:asciiTheme="minorAscii" w:hAnsiTheme="minorAscii"/>
          <w:sz w:val="22"/>
          <w:szCs w:val="22"/>
        </w:rPr>
        <w:t xml:space="preserve">, </w:t>
      </w:r>
      <w:r w:rsidRPr="7C711442" w:rsidR="007171E6">
        <w:rPr>
          <w:rFonts w:ascii="Calibri" w:hAnsi="Calibri" w:asciiTheme="minorAscii" w:hAnsiTheme="minorAscii"/>
          <w:sz w:val="22"/>
          <w:szCs w:val="22"/>
        </w:rPr>
        <w:t>presented two segments</w:t>
      </w:r>
      <w:r w:rsidRPr="7C711442" w:rsidR="005933F0">
        <w:rPr>
          <w:rFonts w:ascii="Calibri" w:hAnsi="Calibri" w:asciiTheme="minorAscii" w:hAnsiTheme="minorAscii"/>
          <w:sz w:val="22"/>
          <w:szCs w:val="22"/>
        </w:rPr>
        <w:t xml:space="preserve"> at the Michigan Examiner School hosted by NASCUS.</w:t>
      </w:r>
    </w:p>
    <w:p w:rsidR="00780D8D" w:rsidP="17C2691A" w:rsidRDefault="00780D8D" w14:paraId="4A82FA18" w14:textId="777777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92188" w:rsidP="00F92188" w:rsidRDefault="005E733C" w14:paraId="5D3CBFD2" w14:textId="1736EAD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Peyron </w:t>
      </w:r>
      <w:r w:rsidR="00B6237D">
        <w:rPr>
          <w:rFonts w:asciiTheme="minorHAnsi" w:hAnsiTheme="minorHAnsi"/>
          <w:sz w:val="22"/>
          <w:szCs w:val="22"/>
        </w:rPr>
        <w:t xml:space="preserve">first </w:t>
      </w:r>
      <w:r>
        <w:rPr>
          <w:rFonts w:asciiTheme="minorHAnsi" w:hAnsiTheme="minorHAnsi"/>
          <w:sz w:val="22"/>
          <w:szCs w:val="22"/>
        </w:rPr>
        <w:t>provided a</w:t>
      </w:r>
      <w:r w:rsidR="00944DFA">
        <w:rPr>
          <w:rFonts w:asciiTheme="minorHAnsi" w:hAnsiTheme="minorHAnsi"/>
          <w:sz w:val="22"/>
          <w:szCs w:val="22"/>
        </w:rPr>
        <w:t>n economic update</w:t>
      </w:r>
      <w:r w:rsidR="00B6237D">
        <w:rPr>
          <w:rFonts w:asciiTheme="minorHAnsi" w:hAnsiTheme="minorHAnsi"/>
          <w:sz w:val="22"/>
          <w:szCs w:val="22"/>
        </w:rPr>
        <w:t>, then he presented</w:t>
      </w:r>
      <w:r w:rsidR="00CE18B3">
        <w:rPr>
          <w:rFonts w:asciiTheme="minorHAnsi" w:hAnsiTheme="minorHAnsi"/>
          <w:sz w:val="22"/>
          <w:szCs w:val="22"/>
        </w:rPr>
        <w:t xml:space="preserve"> </w:t>
      </w:r>
      <w:r w:rsidR="008C7302">
        <w:rPr>
          <w:rFonts w:asciiTheme="minorHAnsi" w:hAnsiTheme="minorHAnsi"/>
          <w:sz w:val="22"/>
          <w:szCs w:val="22"/>
        </w:rPr>
        <w:t>“The Battle Between Inflation – Stagflation vs Deflation.”</w:t>
      </w:r>
      <w:r w:rsidR="00F92188">
        <w:rPr>
          <w:rFonts w:asciiTheme="minorHAnsi" w:hAnsiTheme="minorHAnsi"/>
          <w:sz w:val="22"/>
          <w:szCs w:val="22"/>
        </w:rPr>
        <w:t xml:space="preserve"> </w:t>
      </w:r>
      <w:r w:rsidRPr="005F1120" w:rsidR="005D3AD9">
        <w:rPr>
          <w:rFonts w:asciiTheme="minorHAnsi" w:hAnsiTheme="minorHAnsi" w:cstheme="minorHAnsi"/>
          <w:sz w:val="22"/>
          <w:szCs w:val="22"/>
        </w:rPr>
        <w:t>The latter being an ongoing debate in today’s</w:t>
      </w:r>
      <w:r w:rsidR="00F92188">
        <w:rPr>
          <w:rFonts w:asciiTheme="minorHAnsi" w:hAnsiTheme="minorHAnsi" w:cstheme="minorHAnsi"/>
          <w:sz w:val="22"/>
          <w:szCs w:val="22"/>
        </w:rPr>
        <w:t xml:space="preserve"> </w:t>
      </w:r>
      <w:r w:rsidRPr="005F1120" w:rsidR="005D3AD9">
        <w:rPr>
          <w:rFonts w:asciiTheme="minorHAnsi" w:hAnsiTheme="minorHAnsi" w:cstheme="minorHAnsi"/>
          <w:sz w:val="22"/>
          <w:szCs w:val="22"/>
        </w:rPr>
        <w:t>economy of which one of these forces will prevail.</w:t>
      </w:r>
    </w:p>
    <w:p w:rsidR="00F92188" w:rsidP="00F92188" w:rsidRDefault="00725FD3" w14:paraId="7811F92A" w14:textId="19DE19C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4A26B668">
          <v:shapetype id="_x0000_t202" coordsize="21600,21600" o:spt="202" path="m,l,21600r21600,l21600,xe">
            <v:stroke joinstyle="miter"/>
            <v:path gradientshapeok="t" o:connecttype="rect"/>
          </v:shapetype>
          <v:shape id="Text Box 3" style="position:absolute;margin-left:381pt;margin-top:6pt;width:87pt;height:23.25pt;z-index:-251658240;visibility:visible;mso-height-relative:margin" wrapcoords="-138 0 -138 21438 21600 21438 21600 0 -138 0" o:spid="_x0000_s2055" stroked="f" type="#_x0000_t202">
            <v:path arrowok="t"/>
            <v:textbox inset="0,0,0,0">
              <w:txbxContent>
                <w:p w:rsidRPr="002A63AA" w:rsidR="00702DA0" w:rsidP="00702DA0" w:rsidRDefault="005814A1" w14:paraId="4A308C45" w14:textId="7E19C9E9">
                  <w:pPr>
                    <w:pStyle w:val="Caption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Style w:val="Hyperlink"/>
                      <w:rFonts w:ascii="Calibri" w:hAnsi="Calibri" w:cs="Calibri"/>
                      <w:i w:val="0"/>
                      <w:color w:val="595959" w:themeColor="text1" w:themeTint="A6"/>
                      <w:u w:val="none"/>
                    </w:rPr>
                    <w:t>Grant Peyron, Financial Strategist,</w:t>
                  </w:r>
                  <w:r w:rsidRPr="007475E9" w:rsidR="00702DA0">
                    <w:rPr>
                      <w:rStyle w:val="Hyperlink"/>
                      <w:rFonts w:ascii="Calibri" w:hAnsi="Calibri" w:cs="Calibri"/>
                      <w:i w:val="0"/>
                      <w:color w:val="595959" w:themeColor="text1" w:themeTint="A6"/>
                      <w:u w:val="none"/>
                    </w:rPr>
                    <w:t xml:space="preserve"> QuantyPhi</w:t>
                  </w:r>
                  <w:r w:rsidR="00A31AFD">
                    <w:rPr>
                      <w:rStyle w:val="Hyperlink"/>
                      <w:rFonts w:ascii="Calibri" w:hAnsi="Calibri" w:cs="Calibri"/>
                      <w:i w:val="0"/>
                      <w:color w:val="595959" w:themeColor="text1" w:themeTint="A6"/>
                      <w:u w:val="none"/>
                    </w:rPr>
                    <w:t>.</w:t>
                  </w:r>
                </w:p>
              </w:txbxContent>
            </v:textbox>
            <w10:wrap type="through"/>
          </v:shape>
        </w:pict>
      </w:r>
    </w:p>
    <w:p w:rsidRPr="005F1120" w:rsidR="005D3AD9" w:rsidP="00F92188" w:rsidRDefault="00C11E43" w14:paraId="20D8AD70" w14:textId="668ABDD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5F1120" w:rsidR="005D3AD9">
        <w:rPr>
          <w:rFonts w:asciiTheme="minorHAnsi" w:hAnsiTheme="minorHAnsi" w:cstheme="minorHAnsi"/>
          <w:sz w:val="22"/>
          <w:szCs w:val="22"/>
        </w:rPr>
        <w:t xml:space="preserve">Each one of these scenarios have serious implications for the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5F1120" w:rsidR="005D3AD9">
        <w:rPr>
          <w:rFonts w:asciiTheme="minorHAnsi" w:hAnsiTheme="minorHAnsi" w:cstheme="minorHAnsi"/>
          <w:sz w:val="22"/>
          <w:szCs w:val="22"/>
        </w:rPr>
        <w:t xml:space="preserve">redit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5F1120" w:rsidR="005D3AD9">
        <w:rPr>
          <w:rFonts w:asciiTheme="minorHAnsi" w:hAnsiTheme="minorHAnsi" w:cstheme="minorHAnsi"/>
          <w:sz w:val="22"/>
          <w:szCs w:val="22"/>
        </w:rPr>
        <w:t xml:space="preserve">nion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F1120" w:rsidR="005D3AD9">
        <w:rPr>
          <w:rFonts w:asciiTheme="minorHAnsi" w:hAnsiTheme="minorHAnsi" w:cstheme="minorHAnsi"/>
          <w:sz w:val="22"/>
          <w:szCs w:val="22"/>
        </w:rPr>
        <w:t>ndustry and understanding the risks associated with each is key</w:t>
      </w:r>
      <w:r>
        <w:rPr>
          <w:rFonts w:asciiTheme="minorHAnsi" w:hAnsiTheme="minorHAnsi" w:cstheme="minorHAnsi"/>
          <w:sz w:val="22"/>
          <w:szCs w:val="22"/>
        </w:rPr>
        <w:t>,” explained Peyron. “</w:t>
      </w:r>
      <w:r w:rsidRPr="005F1120" w:rsidR="005D3AD9">
        <w:rPr>
          <w:rFonts w:asciiTheme="minorHAnsi" w:hAnsiTheme="minorHAnsi" w:cstheme="minorHAnsi"/>
          <w:sz w:val="22"/>
          <w:szCs w:val="22"/>
        </w:rPr>
        <w:t xml:space="preserve">While this environment of uncertainty poses challenges for our industry, it highlights the importance of utilizing an investment portfolio to its fullest potential. QuantyPhi building customized </w:t>
      </w:r>
      <w:r w:rsidR="00681BAE">
        <w:rPr>
          <w:rFonts w:asciiTheme="minorHAnsi" w:hAnsiTheme="minorHAnsi" w:cstheme="minorHAnsi"/>
          <w:sz w:val="22"/>
          <w:szCs w:val="22"/>
        </w:rPr>
        <w:t>b</w:t>
      </w:r>
      <w:r w:rsidRPr="005F1120" w:rsidR="005D3AD9">
        <w:rPr>
          <w:rFonts w:asciiTheme="minorHAnsi" w:hAnsiTheme="minorHAnsi" w:cstheme="minorHAnsi"/>
          <w:sz w:val="22"/>
          <w:szCs w:val="22"/>
        </w:rPr>
        <w:t xml:space="preserve">enchmarks is the first step toward optimizing a </w:t>
      </w:r>
      <w:r w:rsidR="00681BAE">
        <w:rPr>
          <w:rFonts w:asciiTheme="minorHAnsi" w:hAnsiTheme="minorHAnsi" w:cstheme="minorHAnsi"/>
          <w:sz w:val="22"/>
          <w:szCs w:val="22"/>
        </w:rPr>
        <w:t>c</w:t>
      </w:r>
      <w:r w:rsidRPr="005F1120" w:rsidR="005D3AD9">
        <w:rPr>
          <w:rFonts w:asciiTheme="minorHAnsi" w:hAnsiTheme="minorHAnsi" w:cstheme="minorHAnsi"/>
          <w:sz w:val="22"/>
          <w:szCs w:val="22"/>
        </w:rPr>
        <w:t xml:space="preserve">redit </w:t>
      </w:r>
      <w:r w:rsidR="00681BAE">
        <w:rPr>
          <w:rFonts w:asciiTheme="minorHAnsi" w:hAnsiTheme="minorHAnsi" w:cstheme="minorHAnsi"/>
          <w:sz w:val="22"/>
          <w:szCs w:val="22"/>
        </w:rPr>
        <w:t>u</w:t>
      </w:r>
      <w:r w:rsidRPr="005F1120" w:rsidR="005D3AD9">
        <w:rPr>
          <w:rFonts w:asciiTheme="minorHAnsi" w:hAnsiTheme="minorHAnsi" w:cstheme="minorHAnsi"/>
          <w:sz w:val="22"/>
          <w:szCs w:val="22"/>
        </w:rPr>
        <w:t>nion’s portfolio.</w:t>
      </w:r>
      <w:r w:rsidR="00681BAE">
        <w:rPr>
          <w:rFonts w:asciiTheme="minorHAnsi" w:hAnsiTheme="minorHAnsi" w:cstheme="minorHAnsi"/>
          <w:sz w:val="22"/>
          <w:szCs w:val="22"/>
        </w:rPr>
        <w:t>”</w:t>
      </w:r>
    </w:p>
    <w:p w:rsidR="005D3AD9" w:rsidP="17C2691A" w:rsidRDefault="005D3AD9" w14:paraId="601BAD6A" w14:textId="7777777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Pr="00335A9F" w:rsidR="00341D5E" w:rsidP="00341D5E" w:rsidRDefault="003716DB" w14:paraId="49A55172" w14:textId="2A1DEC13">
      <w:p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According to the NASCUS website, the Michigan Examiner School</w:t>
      </w:r>
      <w:r w:rsidRPr="000C2504" w:rsidR="000C250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is structured specifically for examiners, to build necessary skill sets and enhance their level of knowledge around a core area of topics. NASCUS </w:t>
      </w:r>
      <w:r w:rsidR="00F72F10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presents</w:t>
      </w:r>
      <w:r w:rsidRPr="000C2504" w:rsidR="000C250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a collective group of experts ranging from compliance to market risk, national issues, and loan profitability.</w:t>
      </w:r>
    </w:p>
    <w:p w:rsidRPr="0028179B" w:rsidR="005F1120" w:rsidP="0028179B" w:rsidRDefault="005F1120" w14:paraId="2DE0C193" w14:textId="77777777">
      <w:pPr>
        <w:rPr>
          <w:rFonts w:asciiTheme="minorHAnsi" w:hAnsiTheme="minorHAnsi" w:cstheme="minorHAnsi"/>
          <w:sz w:val="22"/>
          <w:szCs w:val="22"/>
        </w:rPr>
      </w:pPr>
    </w:p>
    <w:p w:rsidRPr="001B0F0D" w:rsidR="006757F7" w:rsidP="006757F7" w:rsidRDefault="006757F7" w14:paraId="321DC0A1" w14:textId="77777777">
      <w:pPr>
        <w:pStyle w:val="BodyText2"/>
        <w:spacing w:after="0" w:line="240" w:lineRule="auto"/>
        <w:ind w:right="-90"/>
        <w:rPr>
          <w:rFonts w:asciiTheme="minorHAnsi" w:hAnsiTheme="minorHAnsi" w:cstheme="minorHAnsi"/>
          <w:b/>
          <w:sz w:val="22"/>
          <w:szCs w:val="22"/>
        </w:rPr>
      </w:pPr>
      <w:r w:rsidRPr="001B0F0D">
        <w:rPr>
          <w:rFonts w:asciiTheme="minorHAnsi" w:hAnsiTheme="minorHAnsi" w:cstheme="minorHAnsi"/>
          <w:b/>
          <w:sz w:val="22"/>
          <w:szCs w:val="22"/>
        </w:rPr>
        <w:t>About QuantyPhi, LLC</w:t>
      </w:r>
    </w:p>
    <w:p w:rsidR="4ADAFE52" w:rsidP="006757F7" w:rsidRDefault="006757F7" w14:paraId="1FE85291" w14:textId="11149604">
      <w:pPr>
        <w:pStyle w:val="BodyText2"/>
        <w:spacing w:after="0" w:line="240" w:lineRule="auto"/>
        <w:ind w:right="-90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001B0F0D">
        <w:rPr>
          <w:rFonts w:asciiTheme="minorHAnsi" w:hAnsiTheme="minorHAnsi" w:cstheme="minorHAnsi"/>
          <w:i/>
          <w:iCs/>
          <w:sz w:val="22"/>
          <w:szCs w:val="22"/>
        </w:rPr>
        <w:t>QuantyPhi, LLC is a wholly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B0F0D">
        <w:rPr>
          <w:rFonts w:asciiTheme="minorHAnsi" w:hAnsiTheme="minorHAnsi" w:cstheme="minorHAnsi"/>
          <w:i/>
          <w:iCs/>
          <w:sz w:val="22"/>
          <w:szCs w:val="22"/>
        </w:rPr>
        <w:t xml:space="preserve">owned credit union service organization. </w:t>
      </w:r>
      <w:r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4ADAFE52">
        <w:rPr>
          <w:rFonts w:asciiTheme="minorHAnsi" w:hAnsiTheme="minorHAnsi" w:cstheme="minorBidi"/>
          <w:i/>
          <w:iCs/>
          <w:sz w:val="22"/>
          <w:szCs w:val="22"/>
        </w:rPr>
        <w:t>he CUSO specializes in credit union balance sheet optimization. QuantyPhi’s mission is to build better credit unions by building balance sheets with muscle, flexibility</w:t>
      </w:r>
      <w:r>
        <w:rPr>
          <w:rFonts w:asciiTheme="minorHAnsi" w:hAnsiTheme="minorHAnsi" w:cstheme="minorBidi"/>
          <w:i/>
          <w:iCs/>
          <w:sz w:val="22"/>
          <w:szCs w:val="22"/>
        </w:rPr>
        <w:t>,</w:t>
      </w:r>
      <w:r w:rsidRPr="4ADAFE52">
        <w:rPr>
          <w:rFonts w:asciiTheme="minorHAnsi" w:hAnsiTheme="minorHAnsi" w:cstheme="minorBidi"/>
          <w:i/>
          <w:iCs/>
          <w:sz w:val="22"/>
          <w:szCs w:val="22"/>
        </w:rPr>
        <w:t xml:space="preserve"> and resilience. </w:t>
      </w:r>
      <w:r w:rsidRPr="4ADAFE52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Please visit </w:t>
      </w:r>
      <w:hyperlink r:id="rId11">
        <w:r w:rsidRPr="00BF6661">
          <w:rPr>
            <w:rStyle w:val="Hyperlink"/>
            <w:rFonts w:asciiTheme="minorHAnsi" w:hAnsiTheme="minorHAnsi" w:cstheme="minorBidi"/>
            <w:i/>
            <w:iCs/>
            <w:color w:val="0D5CAB"/>
            <w:sz w:val="22"/>
            <w:szCs w:val="22"/>
          </w:rPr>
          <w:t>QuantyPhi.com</w:t>
        </w:r>
      </w:hyperlink>
      <w:r w:rsidRPr="4ADAFE52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4ADAFE52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to learn more</w:t>
      </w:r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and follow us on </w:t>
      </w:r>
      <w:hyperlink w:history="1" r:id="rId12">
        <w:r w:rsidRPr="00BF6661">
          <w:rPr>
            <w:rStyle w:val="Hyperlink"/>
            <w:rFonts w:asciiTheme="minorHAnsi" w:hAnsiTheme="minorHAnsi" w:cstheme="minorBidi"/>
            <w:i/>
            <w:iCs/>
            <w:color w:val="0D5CAB"/>
            <w:sz w:val="22"/>
            <w:szCs w:val="22"/>
          </w:rPr>
          <w:t>LinkedIn</w:t>
        </w:r>
      </w:hyperlink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.</w:t>
      </w:r>
    </w:p>
    <w:p w:rsidRPr="008820AD" w:rsidR="004C16CE" w:rsidP="006757F7" w:rsidRDefault="004C16CE" w14:paraId="57E08775" w14:textId="435D272C">
      <w:pPr>
        <w:pStyle w:val="BodyText2"/>
        <w:spacing w:after="0" w:line="240" w:lineRule="auto"/>
        <w:ind w:right="-9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Pr="008820AD" w:rsidR="004C16CE" w:rsidSect="00AF0716">
      <w:headerReference w:type="first" r:id="rId13"/>
      <w:pgSz w:w="12240" w:h="15840" w:orient="portrait"/>
      <w:pgMar w:top="1440" w:right="1440" w:bottom="108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484D" w:rsidP="009C739E" w:rsidRDefault="0013484D" w14:paraId="3921EDA6" w14:textId="77777777">
      <w:r>
        <w:separator/>
      </w:r>
    </w:p>
  </w:endnote>
  <w:endnote w:type="continuationSeparator" w:id="0">
    <w:p w:rsidR="0013484D" w:rsidP="009C739E" w:rsidRDefault="0013484D" w14:paraId="48F1274A" w14:textId="77777777">
      <w:r>
        <w:continuationSeparator/>
      </w:r>
    </w:p>
  </w:endnote>
  <w:endnote w:type="continuationNotice" w:id="1">
    <w:p w:rsidR="0013484D" w:rsidRDefault="0013484D" w14:paraId="69CE0C2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84D" w:rsidP="009C739E" w:rsidRDefault="0013484D" w14:paraId="75306632" w14:textId="77777777">
      <w:r>
        <w:separator/>
      </w:r>
    </w:p>
  </w:footnote>
  <w:footnote w:type="continuationSeparator" w:id="0">
    <w:p w:rsidR="0013484D" w:rsidP="009C739E" w:rsidRDefault="0013484D" w14:paraId="5252BD8E" w14:textId="77777777">
      <w:r>
        <w:continuationSeparator/>
      </w:r>
    </w:p>
  </w:footnote>
  <w:footnote w:type="continuationNotice" w:id="1">
    <w:p w:rsidR="0013484D" w:rsidRDefault="0013484D" w14:paraId="4502111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F7C52" w:rsidRDefault="004F7C52" w14:paraId="42F5852E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F58530" wp14:editId="42F58531">
          <wp:simplePos x="0" y="0"/>
          <wp:positionH relativeFrom="margin">
            <wp:posOffset>-59138</wp:posOffset>
          </wp:positionH>
          <wp:positionV relativeFrom="paragraph">
            <wp:posOffset>345440</wp:posOffset>
          </wp:positionV>
          <wp:extent cx="3439787" cy="9490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Lution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787" cy="949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C1A"/>
    <w:multiLevelType w:val="hybridMultilevel"/>
    <w:tmpl w:val="16E8445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D506315"/>
    <w:multiLevelType w:val="multilevel"/>
    <w:tmpl w:val="E6C6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8440332"/>
    <w:multiLevelType w:val="multilevel"/>
    <w:tmpl w:val="77D0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AC32469"/>
    <w:multiLevelType w:val="multilevel"/>
    <w:tmpl w:val="F2C0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BA800D8"/>
    <w:multiLevelType w:val="multilevel"/>
    <w:tmpl w:val="2222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51D27B3"/>
    <w:multiLevelType w:val="multilevel"/>
    <w:tmpl w:val="946C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68A5A7E"/>
    <w:multiLevelType w:val="hybridMultilevel"/>
    <w:tmpl w:val="B032EB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39E"/>
    <w:rsid w:val="00000030"/>
    <w:rsid w:val="000006E4"/>
    <w:rsid w:val="00000C98"/>
    <w:rsid w:val="00013B52"/>
    <w:rsid w:val="00014FFF"/>
    <w:rsid w:val="000151D9"/>
    <w:rsid w:val="00015D44"/>
    <w:rsid w:val="00020225"/>
    <w:rsid w:val="00020EFA"/>
    <w:rsid w:val="0002194F"/>
    <w:rsid w:val="00022F3A"/>
    <w:rsid w:val="00024B15"/>
    <w:rsid w:val="000251C6"/>
    <w:rsid w:val="00025E02"/>
    <w:rsid w:val="000266D9"/>
    <w:rsid w:val="00031DC3"/>
    <w:rsid w:val="0003403C"/>
    <w:rsid w:val="0003710C"/>
    <w:rsid w:val="00050544"/>
    <w:rsid w:val="00054672"/>
    <w:rsid w:val="000606D3"/>
    <w:rsid w:val="00061EC8"/>
    <w:rsid w:val="000676CA"/>
    <w:rsid w:val="0006770F"/>
    <w:rsid w:val="00072F6C"/>
    <w:rsid w:val="00073101"/>
    <w:rsid w:val="00073F4C"/>
    <w:rsid w:val="00074316"/>
    <w:rsid w:val="0007613F"/>
    <w:rsid w:val="00077B37"/>
    <w:rsid w:val="00087019"/>
    <w:rsid w:val="00087570"/>
    <w:rsid w:val="00090A28"/>
    <w:rsid w:val="0009335F"/>
    <w:rsid w:val="000A3D14"/>
    <w:rsid w:val="000B122F"/>
    <w:rsid w:val="000B1E0D"/>
    <w:rsid w:val="000B2222"/>
    <w:rsid w:val="000B27CF"/>
    <w:rsid w:val="000B2863"/>
    <w:rsid w:val="000B37EC"/>
    <w:rsid w:val="000B37FB"/>
    <w:rsid w:val="000B54BA"/>
    <w:rsid w:val="000C2504"/>
    <w:rsid w:val="000C3FEC"/>
    <w:rsid w:val="000C6E66"/>
    <w:rsid w:val="000C6E7F"/>
    <w:rsid w:val="000D6C55"/>
    <w:rsid w:val="000E07A4"/>
    <w:rsid w:val="000E16C6"/>
    <w:rsid w:val="000E2B5D"/>
    <w:rsid w:val="000E5E5E"/>
    <w:rsid w:val="000F0D6D"/>
    <w:rsid w:val="000F1149"/>
    <w:rsid w:val="000F30E6"/>
    <w:rsid w:val="000F4D80"/>
    <w:rsid w:val="000F5FAB"/>
    <w:rsid w:val="0010013B"/>
    <w:rsid w:val="00103061"/>
    <w:rsid w:val="00103682"/>
    <w:rsid w:val="00107C6B"/>
    <w:rsid w:val="001121B6"/>
    <w:rsid w:val="00112F9E"/>
    <w:rsid w:val="00115761"/>
    <w:rsid w:val="00120F3D"/>
    <w:rsid w:val="00122B11"/>
    <w:rsid w:val="00124EAD"/>
    <w:rsid w:val="001252C8"/>
    <w:rsid w:val="00126A35"/>
    <w:rsid w:val="001277CA"/>
    <w:rsid w:val="00130FA6"/>
    <w:rsid w:val="0013484D"/>
    <w:rsid w:val="001368F5"/>
    <w:rsid w:val="0013709F"/>
    <w:rsid w:val="00137664"/>
    <w:rsid w:val="00140885"/>
    <w:rsid w:val="001419D8"/>
    <w:rsid w:val="00141B5C"/>
    <w:rsid w:val="00156F5F"/>
    <w:rsid w:val="00167D74"/>
    <w:rsid w:val="00170264"/>
    <w:rsid w:val="00170F22"/>
    <w:rsid w:val="0017381A"/>
    <w:rsid w:val="0017445C"/>
    <w:rsid w:val="00183676"/>
    <w:rsid w:val="00190F38"/>
    <w:rsid w:val="00191E95"/>
    <w:rsid w:val="001933A7"/>
    <w:rsid w:val="001A4851"/>
    <w:rsid w:val="001B0F0D"/>
    <w:rsid w:val="001B6459"/>
    <w:rsid w:val="001B6FD6"/>
    <w:rsid w:val="001C2D8F"/>
    <w:rsid w:val="001C4AB0"/>
    <w:rsid w:val="001C7D4B"/>
    <w:rsid w:val="001D105F"/>
    <w:rsid w:val="001D12AA"/>
    <w:rsid w:val="001D2E84"/>
    <w:rsid w:val="001D5AFC"/>
    <w:rsid w:val="001D660F"/>
    <w:rsid w:val="001D7980"/>
    <w:rsid w:val="001E1B15"/>
    <w:rsid w:val="001E1DC3"/>
    <w:rsid w:val="001E6178"/>
    <w:rsid w:val="001E7141"/>
    <w:rsid w:val="001E7BF8"/>
    <w:rsid w:val="001E7D01"/>
    <w:rsid w:val="0020023B"/>
    <w:rsid w:val="002077A6"/>
    <w:rsid w:val="00212F73"/>
    <w:rsid w:val="00217C0D"/>
    <w:rsid w:val="002303D6"/>
    <w:rsid w:val="00230553"/>
    <w:rsid w:val="002306F7"/>
    <w:rsid w:val="00230875"/>
    <w:rsid w:val="0023133A"/>
    <w:rsid w:val="00233384"/>
    <w:rsid w:val="00234DBF"/>
    <w:rsid w:val="00237A3A"/>
    <w:rsid w:val="00243378"/>
    <w:rsid w:val="002442D7"/>
    <w:rsid w:val="00244820"/>
    <w:rsid w:val="00245A94"/>
    <w:rsid w:val="002474F8"/>
    <w:rsid w:val="00247C97"/>
    <w:rsid w:val="00254952"/>
    <w:rsid w:val="0025620B"/>
    <w:rsid w:val="00256AEA"/>
    <w:rsid w:val="00261C96"/>
    <w:rsid w:val="00264C21"/>
    <w:rsid w:val="002664A1"/>
    <w:rsid w:val="00270962"/>
    <w:rsid w:val="00272EDC"/>
    <w:rsid w:val="0028179B"/>
    <w:rsid w:val="00285D65"/>
    <w:rsid w:val="00290CA5"/>
    <w:rsid w:val="002943EC"/>
    <w:rsid w:val="00295CB1"/>
    <w:rsid w:val="00296B28"/>
    <w:rsid w:val="002A065E"/>
    <w:rsid w:val="002A5681"/>
    <w:rsid w:val="002A5C08"/>
    <w:rsid w:val="002A5EBA"/>
    <w:rsid w:val="002B1F96"/>
    <w:rsid w:val="002B1FDC"/>
    <w:rsid w:val="002B5AF7"/>
    <w:rsid w:val="002C1410"/>
    <w:rsid w:val="002C3326"/>
    <w:rsid w:val="002C7511"/>
    <w:rsid w:val="002D061A"/>
    <w:rsid w:val="002D324C"/>
    <w:rsid w:val="002D7394"/>
    <w:rsid w:val="0030009B"/>
    <w:rsid w:val="0030184F"/>
    <w:rsid w:val="00303978"/>
    <w:rsid w:val="0030798D"/>
    <w:rsid w:val="00307CF9"/>
    <w:rsid w:val="0031252A"/>
    <w:rsid w:val="00315EFA"/>
    <w:rsid w:val="00316147"/>
    <w:rsid w:val="003177AB"/>
    <w:rsid w:val="00317CFA"/>
    <w:rsid w:val="00320339"/>
    <w:rsid w:val="00322843"/>
    <w:rsid w:val="00324226"/>
    <w:rsid w:val="00325746"/>
    <w:rsid w:val="003265E7"/>
    <w:rsid w:val="003308C0"/>
    <w:rsid w:val="00330A1D"/>
    <w:rsid w:val="003338A4"/>
    <w:rsid w:val="00334BA7"/>
    <w:rsid w:val="00335A9F"/>
    <w:rsid w:val="00336B20"/>
    <w:rsid w:val="00341D5E"/>
    <w:rsid w:val="00343412"/>
    <w:rsid w:val="003468A3"/>
    <w:rsid w:val="003511BC"/>
    <w:rsid w:val="00351A37"/>
    <w:rsid w:val="0035289C"/>
    <w:rsid w:val="00353A6D"/>
    <w:rsid w:val="003569B9"/>
    <w:rsid w:val="00357DAF"/>
    <w:rsid w:val="00361CA4"/>
    <w:rsid w:val="00361FA3"/>
    <w:rsid w:val="00362BAE"/>
    <w:rsid w:val="00363571"/>
    <w:rsid w:val="00365233"/>
    <w:rsid w:val="0036702C"/>
    <w:rsid w:val="0036BAF8"/>
    <w:rsid w:val="003716DB"/>
    <w:rsid w:val="00372AD5"/>
    <w:rsid w:val="003746C4"/>
    <w:rsid w:val="0038100E"/>
    <w:rsid w:val="00381161"/>
    <w:rsid w:val="00392C72"/>
    <w:rsid w:val="00396A22"/>
    <w:rsid w:val="003A098E"/>
    <w:rsid w:val="003A0BD7"/>
    <w:rsid w:val="003A3A2C"/>
    <w:rsid w:val="003A4463"/>
    <w:rsid w:val="003A7938"/>
    <w:rsid w:val="003A7C0C"/>
    <w:rsid w:val="003B13C1"/>
    <w:rsid w:val="003B2484"/>
    <w:rsid w:val="003B317D"/>
    <w:rsid w:val="003B3210"/>
    <w:rsid w:val="003B43C0"/>
    <w:rsid w:val="003B6264"/>
    <w:rsid w:val="003B6358"/>
    <w:rsid w:val="003B7D7D"/>
    <w:rsid w:val="003C16B4"/>
    <w:rsid w:val="003C22CF"/>
    <w:rsid w:val="003C3557"/>
    <w:rsid w:val="003C6931"/>
    <w:rsid w:val="003C74DD"/>
    <w:rsid w:val="003D2C01"/>
    <w:rsid w:val="003D31F7"/>
    <w:rsid w:val="003D3608"/>
    <w:rsid w:val="003D579F"/>
    <w:rsid w:val="003E2B57"/>
    <w:rsid w:val="003E55CA"/>
    <w:rsid w:val="003E762E"/>
    <w:rsid w:val="003F3A2E"/>
    <w:rsid w:val="003F7CA6"/>
    <w:rsid w:val="00401396"/>
    <w:rsid w:val="00406D26"/>
    <w:rsid w:val="004102AA"/>
    <w:rsid w:val="00412CE6"/>
    <w:rsid w:val="00413735"/>
    <w:rsid w:val="0042203E"/>
    <w:rsid w:val="00425419"/>
    <w:rsid w:val="0042548E"/>
    <w:rsid w:val="00432648"/>
    <w:rsid w:val="004327DD"/>
    <w:rsid w:val="00432A17"/>
    <w:rsid w:val="004339DE"/>
    <w:rsid w:val="00434E88"/>
    <w:rsid w:val="004368AB"/>
    <w:rsid w:val="00437F99"/>
    <w:rsid w:val="004413B1"/>
    <w:rsid w:val="004413D7"/>
    <w:rsid w:val="004417DF"/>
    <w:rsid w:val="00444AA6"/>
    <w:rsid w:val="00447D40"/>
    <w:rsid w:val="0045412E"/>
    <w:rsid w:val="00455276"/>
    <w:rsid w:val="00457761"/>
    <w:rsid w:val="004609C3"/>
    <w:rsid w:val="00461C0E"/>
    <w:rsid w:val="0046523F"/>
    <w:rsid w:val="00466F79"/>
    <w:rsid w:val="00473A36"/>
    <w:rsid w:val="00482E06"/>
    <w:rsid w:val="0048746F"/>
    <w:rsid w:val="00490C68"/>
    <w:rsid w:val="00492743"/>
    <w:rsid w:val="004A0E1E"/>
    <w:rsid w:val="004A3D40"/>
    <w:rsid w:val="004A63EF"/>
    <w:rsid w:val="004B1C8A"/>
    <w:rsid w:val="004B3336"/>
    <w:rsid w:val="004B3812"/>
    <w:rsid w:val="004B467C"/>
    <w:rsid w:val="004B4B6E"/>
    <w:rsid w:val="004B6DE8"/>
    <w:rsid w:val="004C16CE"/>
    <w:rsid w:val="004C713E"/>
    <w:rsid w:val="004D30D9"/>
    <w:rsid w:val="004D51AB"/>
    <w:rsid w:val="004E304C"/>
    <w:rsid w:val="004E63B2"/>
    <w:rsid w:val="004E6FD1"/>
    <w:rsid w:val="004F2E9F"/>
    <w:rsid w:val="004F5536"/>
    <w:rsid w:val="004F7C52"/>
    <w:rsid w:val="005023FA"/>
    <w:rsid w:val="00503F65"/>
    <w:rsid w:val="0050513A"/>
    <w:rsid w:val="005148DE"/>
    <w:rsid w:val="005151AB"/>
    <w:rsid w:val="005176F2"/>
    <w:rsid w:val="00517957"/>
    <w:rsid w:val="005214CD"/>
    <w:rsid w:val="00527697"/>
    <w:rsid w:val="00530276"/>
    <w:rsid w:val="00530700"/>
    <w:rsid w:val="00530C75"/>
    <w:rsid w:val="005320A4"/>
    <w:rsid w:val="00535ECF"/>
    <w:rsid w:val="00537FFA"/>
    <w:rsid w:val="00545D94"/>
    <w:rsid w:val="00545DA2"/>
    <w:rsid w:val="0055121D"/>
    <w:rsid w:val="0055206F"/>
    <w:rsid w:val="005527A1"/>
    <w:rsid w:val="00553351"/>
    <w:rsid w:val="00557122"/>
    <w:rsid w:val="00563248"/>
    <w:rsid w:val="00577CCC"/>
    <w:rsid w:val="00581411"/>
    <w:rsid w:val="005814A1"/>
    <w:rsid w:val="00582240"/>
    <w:rsid w:val="00585B25"/>
    <w:rsid w:val="0058681D"/>
    <w:rsid w:val="00586E03"/>
    <w:rsid w:val="00587165"/>
    <w:rsid w:val="00587B2D"/>
    <w:rsid w:val="00587BE1"/>
    <w:rsid w:val="0059125A"/>
    <w:rsid w:val="005933F0"/>
    <w:rsid w:val="00595FF6"/>
    <w:rsid w:val="00597FDB"/>
    <w:rsid w:val="005A0721"/>
    <w:rsid w:val="005A29A1"/>
    <w:rsid w:val="005A6DED"/>
    <w:rsid w:val="005B045F"/>
    <w:rsid w:val="005B2C33"/>
    <w:rsid w:val="005B5FD7"/>
    <w:rsid w:val="005B717A"/>
    <w:rsid w:val="005C10EA"/>
    <w:rsid w:val="005C30B7"/>
    <w:rsid w:val="005C40F8"/>
    <w:rsid w:val="005C47D9"/>
    <w:rsid w:val="005C6D09"/>
    <w:rsid w:val="005D316D"/>
    <w:rsid w:val="005D3AD9"/>
    <w:rsid w:val="005E2231"/>
    <w:rsid w:val="005E274B"/>
    <w:rsid w:val="005E3782"/>
    <w:rsid w:val="005E5F6F"/>
    <w:rsid w:val="005E65FB"/>
    <w:rsid w:val="005E733C"/>
    <w:rsid w:val="005F1120"/>
    <w:rsid w:val="005F1E2D"/>
    <w:rsid w:val="005F5239"/>
    <w:rsid w:val="0060088A"/>
    <w:rsid w:val="006036CC"/>
    <w:rsid w:val="0060549E"/>
    <w:rsid w:val="00607B87"/>
    <w:rsid w:val="00610271"/>
    <w:rsid w:val="0061064E"/>
    <w:rsid w:val="006145AC"/>
    <w:rsid w:val="00615486"/>
    <w:rsid w:val="00617406"/>
    <w:rsid w:val="00620C8F"/>
    <w:rsid w:val="00624186"/>
    <w:rsid w:val="006249F4"/>
    <w:rsid w:val="0062636B"/>
    <w:rsid w:val="00630203"/>
    <w:rsid w:val="00631799"/>
    <w:rsid w:val="00632D69"/>
    <w:rsid w:val="006345FD"/>
    <w:rsid w:val="00635365"/>
    <w:rsid w:val="00635A59"/>
    <w:rsid w:val="006415AB"/>
    <w:rsid w:val="0064258B"/>
    <w:rsid w:val="00645B2F"/>
    <w:rsid w:val="00662B3E"/>
    <w:rsid w:val="00662BCC"/>
    <w:rsid w:val="00663CF2"/>
    <w:rsid w:val="00663E99"/>
    <w:rsid w:val="006644D8"/>
    <w:rsid w:val="00664E9F"/>
    <w:rsid w:val="006657CD"/>
    <w:rsid w:val="006757F7"/>
    <w:rsid w:val="00680482"/>
    <w:rsid w:val="00681BAE"/>
    <w:rsid w:val="00681E7F"/>
    <w:rsid w:val="00683BB5"/>
    <w:rsid w:val="00683C4B"/>
    <w:rsid w:val="0068612C"/>
    <w:rsid w:val="0069044E"/>
    <w:rsid w:val="00693C08"/>
    <w:rsid w:val="006951D5"/>
    <w:rsid w:val="00695CD5"/>
    <w:rsid w:val="00696CB3"/>
    <w:rsid w:val="006A0F05"/>
    <w:rsid w:val="006A6C90"/>
    <w:rsid w:val="006B1483"/>
    <w:rsid w:val="006B2BEE"/>
    <w:rsid w:val="006B3C79"/>
    <w:rsid w:val="006B6A7C"/>
    <w:rsid w:val="006C0A62"/>
    <w:rsid w:val="006C2F19"/>
    <w:rsid w:val="006C65B3"/>
    <w:rsid w:val="006D0E2F"/>
    <w:rsid w:val="006D13F4"/>
    <w:rsid w:val="006D1618"/>
    <w:rsid w:val="006D1B56"/>
    <w:rsid w:val="006D4762"/>
    <w:rsid w:val="006D48DE"/>
    <w:rsid w:val="006D743D"/>
    <w:rsid w:val="006E5D47"/>
    <w:rsid w:val="006E7F84"/>
    <w:rsid w:val="006F13AF"/>
    <w:rsid w:val="006F1A02"/>
    <w:rsid w:val="006F1D72"/>
    <w:rsid w:val="006F26B7"/>
    <w:rsid w:val="006F3800"/>
    <w:rsid w:val="006F4EE9"/>
    <w:rsid w:val="006F5417"/>
    <w:rsid w:val="006F563E"/>
    <w:rsid w:val="006F5BBC"/>
    <w:rsid w:val="006F6184"/>
    <w:rsid w:val="006F67B2"/>
    <w:rsid w:val="00702DA0"/>
    <w:rsid w:val="00703158"/>
    <w:rsid w:val="00706F77"/>
    <w:rsid w:val="00710568"/>
    <w:rsid w:val="00713008"/>
    <w:rsid w:val="0071513F"/>
    <w:rsid w:val="007171E6"/>
    <w:rsid w:val="0072058D"/>
    <w:rsid w:val="00723B7C"/>
    <w:rsid w:val="00725FD3"/>
    <w:rsid w:val="00730171"/>
    <w:rsid w:val="007400D9"/>
    <w:rsid w:val="00744499"/>
    <w:rsid w:val="00745664"/>
    <w:rsid w:val="00750A9C"/>
    <w:rsid w:val="00755246"/>
    <w:rsid w:val="007559E7"/>
    <w:rsid w:val="00755DCE"/>
    <w:rsid w:val="0075607C"/>
    <w:rsid w:val="007572F9"/>
    <w:rsid w:val="00757BF2"/>
    <w:rsid w:val="0076331A"/>
    <w:rsid w:val="0077098A"/>
    <w:rsid w:val="00772EC2"/>
    <w:rsid w:val="00780625"/>
    <w:rsid w:val="00780D8D"/>
    <w:rsid w:val="00784F41"/>
    <w:rsid w:val="00790709"/>
    <w:rsid w:val="00792F0C"/>
    <w:rsid w:val="00794C51"/>
    <w:rsid w:val="007A23F6"/>
    <w:rsid w:val="007A3E72"/>
    <w:rsid w:val="007A5138"/>
    <w:rsid w:val="007B263C"/>
    <w:rsid w:val="007B4FA4"/>
    <w:rsid w:val="007C19CA"/>
    <w:rsid w:val="007C2773"/>
    <w:rsid w:val="007C3614"/>
    <w:rsid w:val="007C3968"/>
    <w:rsid w:val="007C62E3"/>
    <w:rsid w:val="007C6B90"/>
    <w:rsid w:val="007D07BE"/>
    <w:rsid w:val="007D7FAF"/>
    <w:rsid w:val="007E0951"/>
    <w:rsid w:val="007E5CA3"/>
    <w:rsid w:val="007E5F44"/>
    <w:rsid w:val="007E7D4E"/>
    <w:rsid w:val="007F2865"/>
    <w:rsid w:val="007F72C9"/>
    <w:rsid w:val="00800125"/>
    <w:rsid w:val="00804277"/>
    <w:rsid w:val="008061EC"/>
    <w:rsid w:val="008118EE"/>
    <w:rsid w:val="00811B6C"/>
    <w:rsid w:val="00812725"/>
    <w:rsid w:val="00812B8B"/>
    <w:rsid w:val="00815D1A"/>
    <w:rsid w:val="00816615"/>
    <w:rsid w:val="00824489"/>
    <w:rsid w:val="0082467B"/>
    <w:rsid w:val="00825051"/>
    <w:rsid w:val="00830C0B"/>
    <w:rsid w:val="008324B1"/>
    <w:rsid w:val="00835389"/>
    <w:rsid w:val="008440A0"/>
    <w:rsid w:val="008461E9"/>
    <w:rsid w:val="0084715B"/>
    <w:rsid w:val="008476B3"/>
    <w:rsid w:val="008565CA"/>
    <w:rsid w:val="00856C8F"/>
    <w:rsid w:val="008576A2"/>
    <w:rsid w:val="00860C35"/>
    <w:rsid w:val="00863B83"/>
    <w:rsid w:val="00870FEE"/>
    <w:rsid w:val="00873EB6"/>
    <w:rsid w:val="008773F9"/>
    <w:rsid w:val="008820AD"/>
    <w:rsid w:val="00882B76"/>
    <w:rsid w:val="00884BF0"/>
    <w:rsid w:val="00893ACC"/>
    <w:rsid w:val="0089422A"/>
    <w:rsid w:val="00894DC9"/>
    <w:rsid w:val="008A2833"/>
    <w:rsid w:val="008C7302"/>
    <w:rsid w:val="008D38F7"/>
    <w:rsid w:val="008D494A"/>
    <w:rsid w:val="008D5E04"/>
    <w:rsid w:val="008E17D6"/>
    <w:rsid w:val="008E28C0"/>
    <w:rsid w:val="008E42F5"/>
    <w:rsid w:val="008E530B"/>
    <w:rsid w:val="008E6D42"/>
    <w:rsid w:val="00903936"/>
    <w:rsid w:val="00904431"/>
    <w:rsid w:val="00906DF6"/>
    <w:rsid w:val="009106ED"/>
    <w:rsid w:val="0091235F"/>
    <w:rsid w:val="00912DEF"/>
    <w:rsid w:val="00915A53"/>
    <w:rsid w:val="00916AAA"/>
    <w:rsid w:val="0092094B"/>
    <w:rsid w:val="00920B52"/>
    <w:rsid w:val="00925AC3"/>
    <w:rsid w:val="00925B02"/>
    <w:rsid w:val="0093165B"/>
    <w:rsid w:val="00937396"/>
    <w:rsid w:val="009375F9"/>
    <w:rsid w:val="00940596"/>
    <w:rsid w:val="00942F2F"/>
    <w:rsid w:val="00944DFA"/>
    <w:rsid w:val="00945612"/>
    <w:rsid w:val="00945D12"/>
    <w:rsid w:val="00951A71"/>
    <w:rsid w:val="00954F5E"/>
    <w:rsid w:val="0096127C"/>
    <w:rsid w:val="00962905"/>
    <w:rsid w:val="00974618"/>
    <w:rsid w:val="0098220F"/>
    <w:rsid w:val="009837D1"/>
    <w:rsid w:val="00984933"/>
    <w:rsid w:val="009861A2"/>
    <w:rsid w:val="009944E3"/>
    <w:rsid w:val="00995DF3"/>
    <w:rsid w:val="00996FED"/>
    <w:rsid w:val="009A2264"/>
    <w:rsid w:val="009A297B"/>
    <w:rsid w:val="009A403D"/>
    <w:rsid w:val="009B2C78"/>
    <w:rsid w:val="009B3AAB"/>
    <w:rsid w:val="009B4AE7"/>
    <w:rsid w:val="009C737A"/>
    <w:rsid w:val="009C739E"/>
    <w:rsid w:val="009D3E6A"/>
    <w:rsid w:val="009D7684"/>
    <w:rsid w:val="009E2E20"/>
    <w:rsid w:val="009F3DC1"/>
    <w:rsid w:val="009F6507"/>
    <w:rsid w:val="00A0013E"/>
    <w:rsid w:val="00A0014C"/>
    <w:rsid w:val="00A007B9"/>
    <w:rsid w:val="00A06396"/>
    <w:rsid w:val="00A105E2"/>
    <w:rsid w:val="00A11222"/>
    <w:rsid w:val="00A1316D"/>
    <w:rsid w:val="00A15070"/>
    <w:rsid w:val="00A166B5"/>
    <w:rsid w:val="00A16DA6"/>
    <w:rsid w:val="00A20FB0"/>
    <w:rsid w:val="00A219B3"/>
    <w:rsid w:val="00A22C50"/>
    <w:rsid w:val="00A31233"/>
    <w:rsid w:val="00A31AFD"/>
    <w:rsid w:val="00A34A32"/>
    <w:rsid w:val="00A35E50"/>
    <w:rsid w:val="00A3717B"/>
    <w:rsid w:val="00A42163"/>
    <w:rsid w:val="00A44280"/>
    <w:rsid w:val="00A4441B"/>
    <w:rsid w:val="00A501F1"/>
    <w:rsid w:val="00A514F7"/>
    <w:rsid w:val="00A557B1"/>
    <w:rsid w:val="00A56AAA"/>
    <w:rsid w:val="00A60F32"/>
    <w:rsid w:val="00A62A2F"/>
    <w:rsid w:val="00A65587"/>
    <w:rsid w:val="00A71232"/>
    <w:rsid w:val="00A714F1"/>
    <w:rsid w:val="00A76D87"/>
    <w:rsid w:val="00A770DA"/>
    <w:rsid w:val="00A77E40"/>
    <w:rsid w:val="00A83DEF"/>
    <w:rsid w:val="00A83F8F"/>
    <w:rsid w:val="00A84161"/>
    <w:rsid w:val="00A85607"/>
    <w:rsid w:val="00A86CBF"/>
    <w:rsid w:val="00A87C5A"/>
    <w:rsid w:val="00A9665D"/>
    <w:rsid w:val="00A96A2A"/>
    <w:rsid w:val="00AA37E3"/>
    <w:rsid w:val="00AA3996"/>
    <w:rsid w:val="00AA41E5"/>
    <w:rsid w:val="00AA5CB9"/>
    <w:rsid w:val="00AB5FD5"/>
    <w:rsid w:val="00AC10BA"/>
    <w:rsid w:val="00AC1FA7"/>
    <w:rsid w:val="00AD04A2"/>
    <w:rsid w:val="00AD1045"/>
    <w:rsid w:val="00AD237F"/>
    <w:rsid w:val="00AE2FC7"/>
    <w:rsid w:val="00AE58E3"/>
    <w:rsid w:val="00AF05E8"/>
    <w:rsid w:val="00AF0716"/>
    <w:rsid w:val="00AF2AA3"/>
    <w:rsid w:val="00AF2C3F"/>
    <w:rsid w:val="00AF47FC"/>
    <w:rsid w:val="00AF6F61"/>
    <w:rsid w:val="00AF6FB9"/>
    <w:rsid w:val="00B03591"/>
    <w:rsid w:val="00B10DFB"/>
    <w:rsid w:val="00B154EE"/>
    <w:rsid w:val="00B16530"/>
    <w:rsid w:val="00B16B67"/>
    <w:rsid w:val="00B20915"/>
    <w:rsid w:val="00B2391F"/>
    <w:rsid w:val="00B23EB8"/>
    <w:rsid w:val="00B26F5C"/>
    <w:rsid w:val="00B27144"/>
    <w:rsid w:val="00B32AE0"/>
    <w:rsid w:val="00B34D39"/>
    <w:rsid w:val="00B37F28"/>
    <w:rsid w:val="00B41566"/>
    <w:rsid w:val="00B41ACC"/>
    <w:rsid w:val="00B429B2"/>
    <w:rsid w:val="00B44775"/>
    <w:rsid w:val="00B46E0A"/>
    <w:rsid w:val="00B53AB6"/>
    <w:rsid w:val="00B5561E"/>
    <w:rsid w:val="00B6073E"/>
    <w:rsid w:val="00B6237D"/>
    <w:rsid w:val="00B64965"/>
    <w:rsid w:val="00B672CC"/>
    <w:rsid w:val="00B71DAC"/>
    <w:rsid w:val="00B76AC2"/>
    <w:rsid w:val="00B80510"/>
    <w:rsid w:val="00B82D88"/>
    <w:rsid w:val="00B83F78"/>
    <w:rsid w:val="00B84E01"/>
    <w:rsid w:val="00B87B89"/>
    <w:rsid w:val="00B87D47"/>
    <w:rsid w:val="00B90929"/>
    <w:rsid w:val="00B93613"/>
    <w:rsid w:val="00B96213"/>
    <w:rsid w:val="00BA0870"/>
    <w:rsid w:val="00BA178C"/>
    <w:rsid w:val="00BA5231"/>
    <w:rsid w:val="00BA7ED7"/>
    <w:rsid w:val="00BB2020"/>
    <w:rsid w:val="00BC13CE"/>
    <w:rsid w:val="00BC2D85"/>
    <w:rsid w:val="00BC31BD"/>
    <w:rsid w:val="00BC3CBF"/>
    <w:rsid w:val="00BD1882"/>
    <w:rsid w:val="00BD68B4"/>
    <w:rsid w:val="00BE2581"/>
    <w:rsid w:val="00BE4AF3"/>
    <w:rsid w:val="00BE4EE2"/>
    <w:rsid w:val="00BE6DD0"/>
    <w:rsid w:val="00BE742B"/>
    <w:rsid w:val="00BF12AE"/>
    <w:rsid w:val="00BF1FC2"/>
    <w:rsid w:val="00BF4953"/>
    <w:rsid w:val="00BF507F"/>
    <w:rsid w:val="00BF5B55"/>
    <w:rsid w:val="00BF6661"/>
    <w:rsid w:val="00BF6A25"/>
    <w:rsid w:val="00C062D5"/>
    <w:rsid w:val="00C1069E"/>
    <w:rsid w:val="00C11E43"/>
    <w:rsid w:val="00C13097"/>
    <w:rsid w:val="00C140DF"/>
    <w:rsid w:val="00C16F7F"/>
    <w:rsid w:val="00C22FA9"/>
    <w:rsid w:val="00C2353D"/>
    <w:rsid w:val="00C2776E"/>
    <w:rsid w:val="00C31E18"/>
    <w:rsid w:val="00C32BF0"/>
    <w:rsid w:val="00C32DF7"/>
    <w:rsid w:val="00C34A26"/>
    <w:rsid w:val="00C3762A"/>
    <w:rsid w:val="00C377B2"/>
    <w:rsid w:val="00C52FC2"/>
    <w:rsid w:val="00C5320D"/>
    <w:rsid w:val="00C55EB6"/>
    <w:rsid w:val="00C5705E"/>
    <w:rsid w:val="00C60544"/>
    <w:rsid w:val="00C6091C"/>
    <w:rsid w:val="00C647AA"/>
    <w:rsid w:val="00C658E0"/>
    <w:rsid w:val="00C7087A"/>
    <w:rsid w:val="00C70DFF"/>
    <w:rsid w:val="00C71F5E"/>
    <w:rsid w:val="00C73A00"/>
    <w:rsid w:val="00C76067"/>
    <w:rsid w:val="00C76F67"/>
    <w:rsid w:val="00C8275E"/>
    <w:rsid w:val="00C828A9"/>
    <w:rsid w:val="00C96892"/>
    <w:rsid w:val="00C96B57"/>
    <w:rsid w:val="00C978A9"/>
    <w:rsid w:val="00C97CA2"/>
    <w:rsid w:val="00CA3764"/>
    <w:rsid w:val="00CB01A9"/>
    <w:rsid w:val="00CB441A"/>
    <w:rsid w:val="00CB771C"/>
    <w:rsid w:val="00CC09CD"/>
    <w:rsid w:val="00CC3D7D"/>
    <w:rsid w:val="00CC77C6"/>
    <w:rsid w:val="00CD0B6B"/>
    <w:rsid w:val="00CD35C3"/>
    <w:rsid w:val="00CD65E9"/>
    <w:rsid w:val="00CD7384"/>
    <w:rsid w:val="00CE0CA4"/>
    <w:rsid w:val="00CE18B3"/>
    <w:rsid w:val="00CF013F"/>
    <w:rsid w:val="00D1028D"/>
    <w:rsid w:val="00D10B81"/>
    <w:rsid w:val="00D230A6"/>
    <w:rsid w:val="00D23B90"/>
    <w:rsid w:val="00D24FF0"/>
    <w:rsid w:val="00D30AE6"/>
    <w:rsid w:val="00D32C7E"/>
    <w:rsid w:val="00D3380C"/>
    <w:rsid w:val="00D33ADA"/>
    <w:rsid w:val="00D40AA7"/>
    <w:rsid w:val="00D42BE2"/>
    <w:rsid w:val="00D50C36"/>
    <w:rsid w:val="00D57511"/>
    <w:rsid w:val="00D60357"/>
    <w:rsid w:val="00D70D1A"/>
    <w:rsid w:val="00D7135D"/>
    <w:rsid w:val="00D81363"/>
    <w:rsid w:val="00D84156"/>
    <w:rsid w:val="00D90F0B"/>
    <w:rsid w:val="00D91DF7"/>
    <w:rsid w:val="00D926B6"/>
    <w:rsid w:val="00D97286"/>
    <w:rsid w:val="00DA14E2"/>
    <w:rsid w:val="00DA4EF1"/>
    <w:rsid w:val="00DA565B"/>
    <w:rsid w:val="00DA74B8"/>
    <w:rsid w:val="00DB15AA"/>
    <w:rsid w:val="00DB1CD2"/>
    <w:rsid w:val="00DB238A"/>
    <w:rsid w:val="00DB2D02"/>
    <w:rsid w:val="00DB2DFF"/>
    <w:rsid w:val="00DB423B"/>
    <w:rsid w:val="00DC1E11"/>
    <w:rsid w:val="00DC2697"/>
    <w:rsid w:val="00DC2B15"/>
    <w:rsid w:val="00DC3A13"/>
    <w:rsid w:val="00DC3F56"/>
    <w:rsid w:val="00DC4366"/>
    <w:rsid w:val="00DC7B2C"/>
    <w:rsid w:val="00DE3049"/>
    <w:rsid w:val="00DF1228"/>
    <w:rsid w:val="00DF2935"/>
    <w:rsid w:val="00DF4306"/>
    <w:rsid w:val="00DF4F1B"/>
    <w:rsid w:val="00DF599D"/>
    <w:rsid w:val="00DF5B8C"/>
    <w:rsid w:val="00E03172"/>
    <w:rsid w:val="00E122A8"/>
    <w:rsid w:val="00E15F3D"/>
    <w:rsid w:val="00E17624"/>
    <w:rsid w:val="00E30877"/>
    <w:rsid w:val="00E3185C"/>
    <w:rsid w:val="00E31B20"/>
    <w:rsid w:val="00E31CC1"/>
    <w:rsid w:val="00E321F7"/>
    <w:rsid w:val="00E34894"/>
    <w:rsid w:val="00E35537"/>
    <w:rsid w:val="00E442DC"/>
    <w:rsid w:val="00E471CF"/>
    <w:rsid w:val="00E56820"/>
    <w:rsid w:val="00E5733F"/>
    <w:rsid w:val="00E636A3"/>
    <w:rsid w:val="00E6739A"/>
    <w:rsid w:val="00E67DB8"/>
    <w:rsid w:val="00E715EB"/>
    <w:rsid w:val="00E76392"/>
    <w:rsid w:val="00E85D16"/>
    <w:rsid w:val="00E87DB8"/>
    <w:rsid w:val="00E9207D"/>
    <w:rsid w:val="00E95DDD"/>
    <w:rsid w:val="00E96062"/>
    <w:rsid w:val="00E9751A"/>
    <w:rsid w:val="00EA4DB1"/>
    <w:rsid w:val="00EA6D5F"/>
    <w:rsid w:val="00EB0966"/>
    <w:rsid w:val="00EB20FE"/>
    <w:rsid w:val="00EB3704"/>
    <w:rsid w:val="00EB6AB2"/>
    <w:rsid w:val="00EC1BE1"/>
    <w:rsid w:val="00EC4ACB"/>
    <w:rsid w:val="00EC69AA"/>
    <w:rsid w:val="00EC7721"/>
    <w:rsid w:val="00ED027C"/>
    <w:rsid w:val="00ED12DB"/>
    <w:rsid w:val="00ED4745"/>
    <w:rsid w:val="00EE04C7"/>
    <w:rsid w:val="00EE2B0C"/>
    <w:rsid w:val="00EE50F7"/>
    <w:rsid w:val="00EE7E7A"/>
    <w:rsid w:val="00EF09FB"/>
    <w:rsid w:val="00EF18A1"/>
    <w:rsid w:val="00EF5FFE"/>
    <w:rsid w:val="00EF7E55"/>
    <w:rsid w:val="00F02A73"/>
    <w:rsid w:val="00F04EB1"/>
    <w:rsid w:val="00F06132"/>
    <w:rsid w:val="00F06F61"/>
    <w:rsid w:val="00F12F41"/>
    <w:rsid w:val="00F13647"/>
    <w:rsid w:val="00F13F10"/>
    <w:rsid w:val="00F16B67"/>
    <w:rsid w:val="00F210EE"/>
    <w:rsid w:val="00F226E5"/>
    <w:rsid w:val="00F275F8"/>
    <w:rsid w:val="00F31077"/>
    <w:rsid w:val="00F32622"/>
    <w:rsid w:val="00F334E7"/>
    <w:rsid w:val="00F34B02"/>
    <w:rsid w:val="00F36408"/>
    <w:rsid w:val="00F36731"/>
    <w:rsid w:val="00F42974"/>
    <w:rsid w:val="00F4507B"/>
    <w:rsid w:val="00F5182C"/>
    <w:rsid w:val="00F51E23"/>
    <w:rsid w:val="00F52BDD"/>
    <w:rsid w:val="00F53D25"/>
    <w:rsid w:val="00F561C9"/>
    <w:rsid w:val="00F57932"/>
    <w:rsid w:val="00F6004F"/>
    <w:rsid w:val="00F61E07"/>
    <w:rsid w:val="00F72F10"/>
    <w:rsid w:val="00F7376D"/>
    <w:rsid w:val="00F75C64"/>
    <w:rsid w:val="00F77459"/>
    <w:rsid w:val="00F775F6"/>
    <w:rsid w:val="00F90D08"/>
    <w:rsid w:val="00F91C12"/>
    <w:rsid w:val="00F92188"/>
    <w:rsid w:val="00FA02E8"/>
    <w:rsid w:val="00FA6592"/>
    <w:rsid w:val="00FB57CB"/>
    <w:rsid w:val="00FB768A"/>
    <w:rsid w:val="00FB7E74"/>
    <w:rsid w:val="00FC1A06"/>
    <w:rsid w:val="00FC209E"/>
    <w:rsid w:val="00FC23B4"/>
    <w:rsid w:val="00FC4EDA"/>
    <w:rsid w:val="00FD114B"/>
    <w:rsid w:val="00FE1440"/>
    <w:rsid w:val="00FE437A"/>
    <w:rsid w:val="00FF03FD"/>
    <w:rsid w:val="00FF252F"/>
    <w:rsid w:val="00FF3859"/>
    <w:rsid w:val="0293DCFB"/>
    <w:rsid w:val="03AE09F1"/>
    <w:rsid w:val="043C7EA1"/>
    <w:rsid w:val="05860CF0"/>
    <w:rsid w:val="0648BF01"/>
    <w:rsid w:val="081DBEAC"/>
    <w:rsid w:val="086710E2"/>
    <w:rsid w:val="08EB9A0A"/>
    <w:rsid w:val="09C7A2B6"/>
    <w:rsid w:val="0AD9825B"/>
    <w:rsid w:val="0BB1FA85"/>
    <w:rsid w:val="0BDBEE25"/>
    <w:rsid w:val="0C23DB0A"/>
    <w:rsid w:val="0D061BB4"/>
    <w:rsid w:val="0D2159A8"/>
    <w:rsid w:val="0E2E44F8"/>
    <w:rsid w:val="11C28B4C"/>
    <w:rsid w:val="1263C2C4"/>
    <w:rsid w:val="12A625C2"/>
    <w:rsid w:val="13755D38"/>
    <w:rsid w:val="14607031"/>
    <w:rsid w:val="14781B96"/>
    <w:rsid w:val="151A4F95"/>
    <w:rsid w:val="155E3CFD"/>
    <w:rsid w:val="177E79C4"/>
    <w:rsid w:val="17C2691A"/>
    <w:rsid w:val="1AA8D044"/>
    <w:rsid w:val="1AB9AEC4"/>
    <w:rsid w:val="1AC9D175"/>
    <w:rsid w:val="1C7807EF"/>
    <w:rsid w:val="1D9E859E"/>
    <w:rsid w:val="1DC6156C"/>
    <w:rsid w:val="1E484BD9"/>
    <w:rsid w:val="1FC710C6"/>
    <w:rsid w:val="20726572"/>
    <w:rsid w:val="211FEA9C"/>
    <w:rsid w:val="215B8C14"/>
    <w:rsid w:val="2283B2E1"/>
    <w:rsid w:val="235AFCA5"/>
    <w:rsid w:val="23DA49A2"/>
    <w:rsid w:val="24107704"/>
    <w:rsid w:val="243834E7"/>
    <w:rsid w:val="25ED869D"/>
    <w:rsid w:val="26D478B8"/>
    <w:rsid w:val="2842AAC3"/>
    <w:rsid w:val="2BB2B701"/>
    <w:rsid w:val="2BE6EEB4"/>
    <w:rsid w:val="2C198413"/>
    <w:rsid w:val="2D92FC80"/>
    <w:rsid w:val="2E56D566"/>
    <w:rsid w:val="2F7C96D3"/>
    <w:rsid w:val="2FF7AA89"/>
    <w:rsid w:val="301216BD"/>
    <w:rsid w:val="3107C26E"/>
    <w:rsid w:val="32F4B624"/>
    <w:rsid w:val="342A592A"/>
    <w:rsid w:val="3456FC95"/>
    <w:rsid w:val="356D79B1"/>
    <w:rsid w:val="35700255"/>
    <w:rsid w:val="35820189"/>
    <w:rsid w:val="37F033FB"/>
    <w:rsid w:val="3C5FAD62"/>
    <w:rsid w:val="3E464D22"/>
    <w:rsid w:val="3E6046F3"/>
    <w:rsid w:val="3ECD4044"/>
    <w:rsid w:val="3EFC256C"/>
    <w:rsid w:val="3F1A7789"/>
    <w:rsid w:val="40330E51"/>
    <w:rsid w:val="409EC3E4"/>
    <w:rsid w:val="45BE2EDE"/>
    <w:rsid w:val="46321284"/>
    <w:rsid w:val="47A20F9D"/>
    <w:rsid w:val="48B90227"/>
    <w:rsid w:val="4A7B8397"/>
    <w:rsid w:val="4ADAFE52"/>
    <w:rsid w:val="4AFC6D68"/>
    <w:rsid w:val="4B806FF1"/>
    <w:rsid w:val="4BFD5529"/>
    <w:rsid w:val="4D53B779"/>
    <w:rsid w:val="4D99258A"/>
    <w:rsid w:val="4F5050CC"/>
    <w:rsid w:val="4F6D75CD"/>
    <w:rsid w:val="55783196"/>
    <w:rsid w:val="55A64D06"/>
    <w:rsid w:val="57E98DC6"/>
    <w:rsid w:val="590FA4D5"/>
    <w:rsid w:val="591A5761"/>
    <w:rsid w:val="59A8774E"/>
    <w:rsid w:val="5A2C4B1D"/>
    <w:rsid w:val="5A4C298D"/>
    <w:rsid w:val="5A9FA9A8"/>
    <w:rsid w:val="5B25F96B"/>
    <w:rsid w:val="5B4218DC"/>
    <w:rsid w:val="5C23AFEC"/>
    <w:rsid w:val="5CFAE164"/>
    <w:rsid w:val="5EF7FA50"/>
    <w:rsid w:val="5FE69294"/>
    <w:rsid w:val="612FE260"/>
    <w:rsid w:val="61B24E12"/>
    <w:rsid w:val="6315C423"/>
    <w:rsid w:val="635BE74A"/>
    <w:rsid w:val="64E75FB0"/>
    <w:rsid w:val="660AFE4D"/>
    <w:rsid w:val="66E0F809"/>
    <w:rsid w:val="675E13F6"/>
    <w:rsid w:val="68F0D7FF"/>
    <w:rsid w:val="6B8F3E5E"/>
    <w:rsid w:val="6BB4120E"/>
    <w:rsid w:val="6BD6943D"/>
    <w:rsid w:val="6C0C2490"/>
    <w:rsid w:val="6C4E2087"/>
    <w:rsid w:val="6CCC5C60"/>
    <w:rsid w:val="6D01CBE1"/>
    <w:rsid w:val="6E6BFEC1"/>
    <w:rsid w:val="6E99CCC9"/>
    <w:rsid w:val="6EC5D467"/>
    <w:rsid w:val="705AE879"/>
    <w:rsid w:val="709C5AAB"/>
    <w:rsid w:val="717C9654"/>
    <w:rsid w:val="71E14419"/>
    <w:rsid w:val="733845F2"/>
    <w:rsid w:val="737059D2"/>
    <w:rsid w:val="759B84D4"/>
    <w:rsid w:val="78422829"/>
    <w:rsid w:val="7851BA71"/>
    <w:rsid w:val="79CE2234"/>
    <w:rsid w:val="7C711442"/>
    <w:rsid w:val="7DE8AA8A"/>
    <w:rsid w:val="7F2B0D19"/>
    <w:rsid w:val="7F8D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2F58509"/>
  <w15:docId w15:val="{415B8F4F-A05B-47E1-AE52-A97D11E4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61E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39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739E"/>
  </w:style>
  <w:style w:type="paragraph" w:styleId="Footer">
    <w:name w:val="footer"/>
    <w:basedOn w:val="Normal"/>
    <w:link w:val="FooterChar"/>
    <w:uiPriority w:val="99"/>
    <w:unhideWhenUsed/>
    <w:rsid w:val="009C739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739E"/>
  </w:style>
  <w:style w:type="paragraph" w:styleId="BalloonText">
    <w:name w:val="Balloon Text"/>
    <w:basedOn w:val="Normal"/>
    <w:link w:val="BalloonTextChar"/>
    <w:uiPriority w:val="99"/>
    <w:semiHidden/>
    <w:unhideWhenUsed/>
    <w:rsid w:val="006D476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476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8061EC"/>
    <w:pPr>
      <w:spacing w:after="120" w:line="480" w:lineRule="auto"/>
    </w:pPr>
    <w:rPr>
      <w:szCs w:val="20"/>
    </w:rPr>
  </w:style>
  <w:style w:type="character" w:styleId="BodyText2Char" w:customStyle="1">
    <w:name w:val="Body Text 2 Char"/>
    <w:basedOn w:val="DefaultParagraphFont"/>
    <w:link w:val="BodyText2"/>
    <w:rsid w:val="008061EC"/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61EC"/>
    <w:pPr>
      <w:ind w:left="720"/>
      <w:contextualSpacing/>
    </w:pPr>
  </w:style>
  <w:style w:type="character" w:styleId="Hyperlink">
    <w:name w:val="Hyperlink"/>
    <w:basedOn w:val="DefaultParagraphFont"/>
    <w:unhideWhenUsed/>
    <w:rsid w:val="008061EC"/>
    <w:rPr>
      <w:color w:val="333366"/>
      <w:u w:val="single"/>
    </w:rPr>
  </w:style>
  <w:style w:type="paragraph" w:styleId="Caption">
    <w:name w:val="caption"/>
    <w:basedOn w:val="Normal"/>
    <w:next w:val="Normal"/>
    <w:unhideWhenUsed/>
    <w:qFormat/>
    <w:rsid w:val="008061EC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507B"/>
    <w:rPr>
      <w:color w:val="954F72" w:themeColor="followedHyperlink"/>
      <w:u w:val="single"/>
    </w:rPr>
  </w:style>
  <w:style w:type="character" w:styleId="Mention1" w:customStyle="1">
    <w:name w:val="Mention1"/>
    <w:basedOn w:val="DefaultParagraphFont"/>
    <w:uiPriority w:val="99"/>
    <w:semiHidden/>
    <w:unhideWhenUsed/>
    <w:rsid w:val="00DB238A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714F1"/>
    <w:rPr>
      <w:b/>
      <w:bCs/>
    </w:rPr>
  </w:style>
  <w:style w:type="paragraph" w:styleId="NormalWeb">
    <w:name w:val="Normal (Web)"/>
    <w:basedOn w:val="Normal"/>
    <w:uiPriority w:val="99"/>
    <w:unhideWhenUsed/>
    <w:rsid w:val="00CD65E9"/>
    <w:pPr>
      <w:spacing w:before="100" w:beforeAutospacing="1" w:after="100" w:afterAutospacing="1"/>
    </w:pPr>
    <w:rPr>
      <w:rFonts w:eastAsiaTheme="minorHAnsi"/>
    </w:rPr>
  </w:style>
  <w:style w:type="character" w:styleId="UnresolvedMention1" w:customStyle="1">
    <w:name w:val="Unresolved Mention1"/>
    <w:basedOn w:val="DefaultParagraphFont"/>
    <w:uiPriority w:val="99"/>
    <w:rsid w:val="00BC31BD"/>
    <w:rPr>
      <w:color w:val="808080"/>
      <w:shd w:val="clear" w:color="auto" w:fill="E6E6E6"/>
    </w:rPr>
  </w:style>
  <w:style w:type="paragraph" w:styleId="Default" w:customStyle="1">
    <w:name w:val="Default"/>
    <w:rsid w:val="007B26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 w:customStyle="1">
    <w:name w:val="A3"/>
    <w:uiPriority w:val="99"/>
    <w:rsid w:val="007B263C"/>
    <w:rPr>
      <w:color w:val="221E1F"/>
      <w:sz w:val="22"/>
      <w:szCs w:val="22"/>
    </w:rPr>
  </w:style>
  <w:style w:type="paragraph" w:styleId="paragraph" w:customStyle="1">
    <w:name w:val="paragraph"/>
    <w:basedOn w:val="Normal"/>
    <w:rsid w:val="002D7394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2D7394"/>
  </w:style>
  <w:style w:type="character" w:styleId="spellingerror" w:customStyle="1">
    <w:name w:val="spellingerror"/>
    <w:basedOn w:val="DefaultParagraphFont"/>
    <w:rsid w:val="002D7394"/>
  </w:style>
  <w:style w:type="character" w:styleId="eop" w:customStyle="1">
    <w:name w:val="eop"/>
    <w:basedOn w:val="DefaultParagraphFont"/>
    <w:rsid w:val="002D7394"/>
  </w:style>
  <w:style w:type="character" w:styleId="contextualspellingandgrammarerror" w:customStyle="1">
    <w:name w:val="contextualspellingandgrammarerror"/>
    <w:basedOn w:val="DefaultParagraphFont"/>
    <w:rsid w:val="002D7394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D8136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F6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76F67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F6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76F67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4AB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35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linkedin.com/company/quantyphi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quantyphi.com/?utm_source=quantyphi&amp;utm_medium=press_release&amp;utm_campaign=post_quantyphi_strategic_alm_conference_pr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ner xmlns="85f64bba-8a88-4097-83ea-c76055220be3">N/A</Partner>
    <_ip_UnifiedCompliancePolicyProperties xmlns="http://schemas.microsoft.com/sharepoint/v3" xsi:nil="true"/>
    <Year xmlns="85f64bba-8a88-4097-83ea-c76055220be3">2018</Year>
    <Doc_x0020_Type xmlns="85f64bba-8a88-4097-83ea-c76055220be3">Target List</Doc_x0020_Type>
    <_ip_UnifiedCompliancePolicyUIAc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F372618C6324E8051B7B69B85E159" ma:contentTypeVersion="18" ma:contentTypeDescription="Create a new document." ma:contentTypeScope="" ma:versionID="3765332e6bf2035a32ca81980657a13f">
  <xsd:schema xmlns:xsd="http://www.w3.org/2001/XMLSchema" xmlns:xs="http://www.w3.org/2001/XMLSchema" xmlns:p="http://schemas.microsoft.com/office/2006/metadata/properties" xmlns:ns1="http://schemas.microsoft.com/sharepoint/v3" xmlns:ns2="85f64bba-8a88-4097-83ea-c76055220be3" xmlns:ns3="d51413d4-f209-4374-858e-1dee18ea8f74" targetNamespace="http://schemas.microsoft.com/office/2006/metadata/properties" ma:root="true" ma:fieldsID="f27f5a89fb2e0d719242c32172956f2b" ns1:_="" ns2:_="" ns3:_="">
    <xsd:import namespace="http://schemas.microsoft.com/sharepoint/v3"/>
    <xsd:import namespace="85f64bba-8a88-4097-83ea-c76055220be3"/>
    <xsd:import namespace="d51413d4-f209-4374-858e-1dee18ea8f7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Partner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64bba-8a88-4097-83ea-c76055220be3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2018" ma:format="Dropdown" ma:internalName="Ye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Partner" ma:index="9" nillable="true" ma:displayName="Partner" ma:default="N/A" ma:format="Dropdown" ma:internalName="Partner">
      <xsd:simpleType>
        <xsd:restriction base="dms:Choice">
          <xsd:enumeration value="N/A"/>
          <xsd:enumeration value="Protective"/>
          <xsd:enumeration value="Primary Financial"/>
          <xsd:enumeration value="FIMAC"/>
          <xsd:enumeration value="FICAST"/>
        </xsd:restriction>
      </xsd:simpleType>
    </xsd:element>
    <xsd:element name="Doc_x0020_Type" ma:index="10" nillable="true" ma:displayName="Doc Type" ma:default="Target List" ma:format="Dropdown" ma:internalName="Doc_x0020_Type">
      <xsd:simpleType>
        <xsd:restriction base="dms:Choice">
          <xsd:enumeration value="White Paper"/>
          <xsd:enumeration value="Template"/>
          <xsd:enumeration value="Brochure"/>
          <xsd:enumeration value="Postcard"/>
          <xsd:enumeration value="Presentation"/>
          <xsd:enumeration value="Target List"/>
          <xsd:enumeration value="Agreements"/>
          <xsd:enumeration value="Legal Opinions"/>
          <xsd:enumeration value="Due Diligence"/>
          <xsd:enumeration value="Enterprise Risk Management Checklist"/>
          <xsd:enumeration value="Capital Markets Research"/>
          <xsd:enumeration value="Market Research"/>
          <xsd:enumeration value="N/A"/>
          <xsd:enumeration value="Planning Document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413d4-f209-4374-858e-1dee18ea8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73EA6-CEBF-471C-BB44-8F3AF4C86E71}">
  <ds:schemaRefs>
    <ds:schemaRef ds:uri="http://schemas.microsoft.com/office/2006/metadata/properties"/>
    <ds:schemaRef ds:uri="http://schemas.microsoft.com/office/infopath/2007/PartnerControls"/>
    <ds:schemaRef ds:uri="85f64bba-8a88-4097-83ea-c76055220be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1A89E0-677D-4ED8-884C-8B542BAEA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EF5F3-4985-4F69-B3AC-437D31AD0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f64bba-8a88-4097-83ea-c76055220be3"/>
    <ds:schemaRef ds:uri="d51413d4-f209-4374-858e-1dee18ea8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Woloszyn</dc:creator>
  <keywords/>
  <lastModifiedBy>Brittany Jordan</lastModifiedBy>
  <revision>282</revision>
  <lastPrinted>2017-05-02T01:27:00.0000000Z</lastPrinted>
  <dcterms:created xsi:type="dcterms:W3CDTF">2019-03-30T05:47:00.0000000Z</dcterms:created>
  <dcterms:modified xsi:type="dcterms:W3CDTF">2021-11-10T14:38:00.3875433Z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17</vt:lpwstr>
  </property>
  <property fmtid="{D5CDD505-2E9C-101B-9397-08002B2CF9AE}" pid="3" name="ContentTypeId">
    <vt:lpwstr>0x010100466F372618C6324E8051B7B69B85E159</vt:lpwstr>
  </property>
  <property fmtid="{D5CDD505-2E9C-101B-9397-08002B2CF9AE}" pid="4" name="MSIP_Label_3b755366-e463-4795-bdac-0e0db3b824c0_Enabled">
    <vt:lpwstr>true</vt:lpwstr>
  </property>
  <property fmtid="{D5CDD505-2E9C-101B-9397-08002B2CF9AE}" pid="5" name="MSIP_Label_3b755366-e463-4795-bdac-0e0db3b824c0_SetDate">
    <vt:lpwstr>2021-06-23T16:47:32Z</vt:lpwstr>
  </property>
  <property fmtid="{D5CDD505-2E9C-101B-9397-08002B2CF9AE}" pid="6" name="MSIP_Label_3b755366-e463-4795-bdac-0e0db3b824c0_Method">
    <vt:lpwstr>Privileged</vt:lpwstr>
  </property>
  <property fmtid="{D5CDD505-2E9C-101B-9397-08002B2CF9AE}" pid="7" name="MSIP_Label_3b755366-e463-4795-bdac-0e0db3b824c0_Name">
    <vt:lpwstr>UNCLASSIFIED</vt:lpwstr>
  </property>
  <property fmtid="{D5CDD505-2E9C-101B-9397-08002B2CF9AE}" pid="8" name="MSIP_Label_3b755366-e463-4795-bdac-0e0db3b824c0_SiteId">
    <vt:lpwstr>8c981554-52aa-4e2f-b39e-7bf6d1dcbc82</vt:lpwstr>
  </property>
  <property fmtid="{D5CDD505-2E9C-101B-9397-08002B2CF9AE}" pid="9" name="MSIP_Label_3b755366-e463-4795-bdac-0e0db3b824c0_ActionId">
    <vt:lpwstr>cea25bac-d983-46f4-8dcd-2177b2f1dbb8</vt:lpwstr>
  </property>
  <property fmtid="{D5CDD505-2E9C-101B-9397-08002B2CF9AE}" pid="10" name="MSIP_Label_3b755366-e463-4795-bdac-0e0db3b824c0_ContentBits">
    <vt:lpwstr>0</vt:lpwstr>
  </property>
</Properties>
</file>