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BEFE" w14:textId="77777777" w:rsidR="00D13160" w:rsidRDefault="0095336B" w:rsidP="00953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Texas Trust Credit Union </w:t>
      </w:r>
      <w:r w:rsidR="00EA63BF">
        <w:rPr>
          <w:rFonts w:ascii="Times New Roman" w:hAnsi="Times New Roman" w:cs="Times New Roman"/>
          <w:b/>
          <w:sz w:val="28"/>
          <w:szCs w:val="28"/>
        </w:rPr>
        <w:t xml:space="preserve">Launches </w:t>
      </w:r>
    </w:p>
    <w:p w14:paraId="6F1F8767" w14:textId="0E9ADCC9" w:rsidR="0095336B" w:rsidRDefault="00EA63BF" w:rsidP="00953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Texas Trust Gives Foundation</w:t>
      </w:r>
    </w:p>
    <w:p w14:paraId="64E45121" w14:textId="77777777" w:rsidR="009A7032" w:rsidRDefault="009A7032" w:rsidP="0095336B">
      <w:pPr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22B1346E" w14:textId="77777777" w:rsidR="00DB2716" w:rsidRPr="00813AE1" w:rsidRDefault="00DB2716" w:rsidP="0095336B">
      <w:pPr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763BEB80" w14:textId="7FC06A2A" w:rsidR="00EA63BF" w:rsidRDefault="0095336B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ARLINGTON</w:t>
      </w:r>
      <w:r w:rsidRPr="00E3529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Texas – </w:t>
      </w:r>
      <w:r w:rsidR="004D7832">
        <w:rPr>
          <w:rFonts w:ascii="Times New Roman" w:hAnsi="Times New Roman" w:cs="Times New Roman"/>
          <w:b/>
          <w:sz w:val="24"/>
          <w:szCs w:val="24"/>
        </w:rPr>
        <w:t>January</w:t>
      </w:r>
      <w:r w:rsidR="00330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3B">
        <w:rPr>
          <w:rFonts w:ascii="Times New Roman" w:hAnsi="Times New Roman" w:cs="Times New Roman"/>
          <w:b/>
          <w:sz w:val="24"/>
          <w:szCs w:val="24"/>
        </w:rPr>
        <w:t>26</w:t>
      </w:r>
      <w:r w:rsidRPr="00E93B1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78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E4">
        <w:rPr>
          <w:rFonts w:ascii="Times New Roman" w:hAnsi="Times New Roman" w:cs="Times New Roman"/>
          <w:sz w:val="24"/>
          <w:szCs w:val="24"/>
        </w:rPr>
        <w:t>–</w:t>
      </w:r>
      <w:r w:rsidR="0059638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63BF" w:rsidRPr="00D575CE">
          <w:rPr>
            <w:rStyle w:val="Hyperlink"/>
            <w:rFonts w:ascii="Times New Roman" w:hAnsi="Times New Roman" w:cs="Times New Roman"/>
            <w:sz w:val="24"/>
            <w:szCs w:val="24"/>
          </w:rPr>
          <w:t>Texas Trust Credit Union</w:t>
        </w:r>
      </w:hyperlink>
      <w:r w:rsidR="00EA63BF">
        <w:rPr>
          <w:rFonts w:ascii="Times New Roman" w:hAnsi="Times New Roman" w:cs="Times New Roman"/>
          <w:sz w:val="24"/>
          <w:szCs w:val="24"/>
        </w:rPr>
        <w:t xml:space="preserve"> </w:t>
      </w:r>
      <w:r w:rsidR="002B0CC3">
        <w:rPr>
          <w:rFonts w:ascii="Times New Roman" w:hAnsi="Times New Roman" w:cs="Times New Roman"/>
          <w:sz w:val="24"/>
          <w:szCs w:val="24"/>
        </w:rPr>
        <w:t xml:space="preserve">has </w:t>
      </w:r>
      <w:r w:rsidR="00EA63BF">
        <w:rPr>
          <w:rFonts w:ascii="Times New Roman" w:hAnsi="Times New Roman" w:cs="Times New Roman"/>
          <w:sz w:val="24"/>
          <w:szCs w:val="24"/>
        </w:rPr>
        <w:t>launched the Texas Trust</w:t>
      </w:r>
      <w:r w:rsidR="008503AD">
        <w:rPr>
          <w:rFonts w:ascii="Times New Roman" w:hAnsi="Times New Roman" w:cs="Times New Roman"/>
          <w:sz w:val="24"/>
          <w:szCs w:val="24"/>
        </w:rPr>
        <w:t xml:space="preserve"> Gives Foundation, a </w:t>
      </w:r>
      <w:r w:rsidR="00D575CE">
        <w:rPr>
          <w:rFonts w:ascii="Times New Roman" w:hAnsi="Times New Roman" w:cs="Times New Roman"/>
          <w:sz w:val="24"/>
          <w:szCs w:val="24"/>
        </w:rPr>
        <w:t xml:space="preserve">501(c)(3) non-profit created to serve as the charitable arm for the credit union </w:t>
      </w:r>
      <w:r w:rsidR="002B0CC3">
        <w:rPr>
          <w:rFonts w:ascii="Times New Roman" w:hAnsi="Times New Roman" w:cs="Times New Roman"/>
          <w:sz w:val="24"/>
          <w:szCs w:val="24"/>
        </w:rPr>
        <w:t>and</w:t>
      </w:r>
      <w:r w:rsidR="009A7032">
        <w:rPr>
          <w:rFonts w:ascii="Times New Roman" w:hAnsi="Times New Roman" w:cs="Times New Roman"/>
          <w:sz w:val="24"/>
          <w:szCs w:val="24"/>
        </w:rPr>
        <w:t xml:space="preserve"> focus</w:t>
      </w:r>
      <w:r w:rsidR="00D575CE">
        <w:rPr>
          <w:rFonts w:ascii="Times New Roman" w:hAnsi="Times New Roman" w:cs="Times New Roman"/>
          <w:sz w:val="24"/>
          <w:szCs w:val="24"/>
        </w:rPr>
        <w:t xml:space="preserve"> on touching hearts and changing lives. </w:t>
      </w:r>
    </w:p>
    <w:p w14:paraId="1E17ACDE" w14:textId="77777777" w:rsidR="009A7032" w:rsidRDefault="009A7032" w:rsidP="000E7245">
      <w:pPr>
        <w:rPr>
          <w:rFonts w:ascii="Times New Roman" w:hAnsi="Times New Roman" w:cs="Times New Roman"/>
          <w:sz w:val="24"/>
          <w:szCs w:val="24"/>
        </w:rPr>
      </w:pPr>
    </w:p>
    <w:p w14:paraId="733EEB89" w14:textId="383F652D" w:rsidR="003516F9" w:rsidRDefault="009A7032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9" w:history="1">
        <w:r w:rsidRPr="003D0CF6">
          <w:rPr>
            <w:rStyle w:val="Hyperlink"/>
            <w:rFonts w:ascii="Times New Roman" w:hAnsi="Times New Roman" w:cs="Times New Roman"/>
            <w:sz w:val="24"/>
            <w:szCs w:val="24"/>
          </w:rPr>
          <w:t>Texas Trust Gives Foundation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will build upon the credit union’s legacy of “people helping people” </w:t>
      </w:r>
      <w:r w:rsidR="00D13160">
        <w:rPr>
          <w:rFonts w:ascii="Times New Roman" w:hAnsi="Times New Roman" w:cs="Times New Roman"/>
          <w:sz w:val="24"/>
          <w:szCs w:val="24"/>
        </w:rPr>
        <w:t xml:space="preserve">with an emphasis on providing grants </w:t>
      </w:r>
      <w:r w:rsidR="003516F9">
        <w:rPr>
          <w:rFonts w:ascii="Times New Roman" w:hAnsi="Times New Roman" w:cs="Times New Roman"/>
          <w:sz w:val="24"/>
          <w:szCs w:val="24"/>
        </w:rPr>
        <w:t xml:space="preserve">and scholarships </w:t>
      </w:r>
      <w:r w:rsidR="000E7245">
        <w:rPr>
          <w:rFonts w:ascii="Times New Roman" w:hAnsi="Times New Roman" w:cs="Times New Roman"/>
          <w:sz w:val="24"/>
          <w:szCs w:val="24"/>
        </w:rPr>
        <w:t>to</w:t>
      </w:r>
      <w:r w:rsidR="003516F9">
        <w:rPr>
          <w:rFonts w:ascii="Times New Roman" w:hAnsi="Times New Roman" w:cs="Times New Roman"/>
          <w:sz w:val="24"/>
          <w:szCs w:val="24"/>
        </w:rPr>
        <w:t xml:space="preserve"> </w:t>
      </w:r>
      <w:r w:rsidR="00DD2AF0">
        <w:rPr>
          <w:rFonts w:ascii="Times New Roman" w:hAnsi="Times New Roman" w:cs="Times New Roman"/>
          <w:sz w:val="24"/>
          <w:szCs w:val="24"/>
        </w:rPr>
        <w:t xml:space="preserve">local schools and </w:t>
      </w:r>
      <w:r w:rsidR="003516F9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0E7245">
        <w:rPr>
          <w:rFonts w:ascii="Times New Roman" w:hAnsi="Times New Roman" w:cs="Times New Roman"/>
          <w:sz w:val="24"/>
          <w:szCs w:val="24"/>
        </w:rPr>
        <w:t>that improve</w:t>
      </w:r>
      <w:r w:rsidR="003516F9">
        <w:rPr>
          <w:rFonts w:ascii="Times New Roman" w:hAnsi="Times New Roman" w:cs="Times New Roman"/>
          <w:sz w:val="24"/>
          <w:szCs w:val="24"/>
        </w:rPr>
        <w:t xml:space="preserve"> the well-being of the community </w:t>
      </w:r>
      <w:r w:rsidR="000E7245">
        <w:rPr>
          <w:rFonts w:ascii="Times New Roman" w:hAnsi="Times New Roman" w:cs="Times New Roman"/>
          <w:sz w:val="24"/>
          <w:szCs w:val="24"/>
        </w:rPr>
        <w:t>and help build</w:t>
      </w:r>
      <w:r w:rsidR="003516F9">
        <w:rPr>
          <w:rFonts w:ascii="Times New Roman" w:hAnsi="Times New Roman" w:cs="Times New Roman"/>
          <w:sz w:val="24"/>
          <w:szCs w:val="24"/>
        </w:rPr>
        <w:t xml:space="preserve"> brighter financial futures.</w:t>
      </w:r>
    </w:p>
    <w:p w14:paraId="3607A7EE" w14:textId="77777777" w:rsidR="003516F9" w:rsidRDefault="003516F9" w:rsidP="000E7245">
      <w:pPr>
        <w:rPr>
          <w:rFonts w:ascii="Times New Roman" w:hAnsi="Times New Roman" w:cs="Times New Roman"/>
          <w:sz w:val="24"/>
          <w:szCs w:val="24"/>
        </w:rPr>
      </w:pPr>
    </w:p>
    <w:p w14:paraId="69D4107C" w14:textId="4D4AE220" w:rsidR="00EA63BF" w:rsidRDefault="00175F72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892A82F">
          <v:shape id="_x0000_s1027" type="#_x0000_t75" style="position:absolute;margin-left:0;margin-top:0;width:176.65pt;height:165.75pt;z-index:-251658752;mso-position-horizontal:absolute;mso-position-horizontal-relative:text;mso-position-vertical:absolute;mso-position-vertical-relative:text" wrapcoords="-92 0 -92 21502 21600 21502 21600 0 -92 0">
            <v:imagedata r:id="rId10" o:title="Washima YP 2021 3 LIGHTENED-cropped"/>
            <w10:wrap type="tight"/>
          </v:shape>
        </w:pict>
      </w:r>
      <w:r w:rsidR="003516F9">
        <w:rPr>
          <w:rFonts w:ascii="Times New Roman" w:hAnsi="Times New Roman" w:cs="Times New Roman"/>
          <w:sz w:val="24"/>
          <w:szCs w:val="24"/>
        </w:rPr>
        <w:t xml:space="preserve">The </w:t>
      </w:r>
      <w:r w:rsidR="00D13160">
        <w:rPr>
          <w:rFonts w:ascii="Times New Roman" w:hAnsi="Times New Roman" w:cs="Times New Roman"/>
          <w:sz w:val="24"/>
          <w:szCs w:val="24"/>
        </w:rPr>
        <w:t>Texas Trust Gives Foundation will operate independ</w:t>
      </w:r>
      <w:r w:rsidR="003516F9">
        <w:rPr>
          <w:rFonts w:ascii="Times New Roman" w:hAnsi="Times New Roman" w:cs="Times New Roman"/>
          <w:sz w:val="24"/>
          <w:szCs w:val="24"/>
        </w:rPr>
        <w:t>en</w:t>
      </w:r>
      <w:r w:rsidR="00D13160">
        <w:rPr>
          <w:rFonts w:ascii="Times New Roman" w:hAnsi="Times New Roman" w:cs="Times New Roman"/>
          <w:sz w:val="24"/>
          <w:szCs w:val="24"/>
        </w:rPr>
        <w:t xml:space="preserve">tly from the credit union with its own board of directors and leadership team. </w:t>
      </w:r>
      <w:r w:rsidR="00B347E1">
        <w:rPr>
          <w:rFonts w:ascii="Times New Roman" w:hAnsi="Times New Roman" w:cs="Times New Roman"/>
          <w:sz w:val="24"/>
          <w:szCs w:val="24"/>
        </w:rPr>
        <w:t>Washima Huq</w:t>
      </w:r>
      <w:r w:rsidR="00D30879">
        <w:rPr>
          <w:rFonts w:ascii="Times New Roman" w:hAnsi="Times New Roman" w:cs="Times New Roman"/>
          <w:sz w:val="24"/>
          <w:szCs w:val="24"/>
        </w:rPr>
        <w:t xml:space="preserve"> with Texas Trust, has been named the </w:t>
      </w:r>
      <w:r w:rsidR="00D30879" w:rsidRPr="003D0CF6">
        <w:rPr>
          <w:rFonts w:ascii="Times New Roman" w:hAnsi="Times New Roman" w:cs="Times New Roman"/>
          <w:sz w:val="24"/>
          <w:szCs w:val="24"/>
        </w:rPr>
        <w:t xml:space="preserve">executive director of the foundation. </w:t>
      </w:r>
      <w:r w:rsidR="003F378E" w:rsidRPr="003D0CF6">
        <w:rPr>
          <w:rFonts w:ascii="Times New Roman" w:hAnsi="Times New Roman" w:cs="Times New Roman"/>
          <w:sz w:val="24"/>
          <w:szCs w:val="24"/>
        </w:rPr>
        <w:t>Huq was serving as a Business</w:t>
      </w:r>
      <w:r w:rsidR="00E675AF" w:rsidRPr="003D0CF6">
        <w:rPr>
          <w:rFonts w:ascii="Times New Roman" w:hAnsi="Times New Roman" w:cs="Times New Roman"/>
          <w:sz w:val="24"/>
          <w:szCs w:val="24"/>
        </w:rPr>
        <w:t xml:space="preserve"> and</w:t>
      </w:r>
      <w:r w:rsidR="003F378E" w:rsidRPr="003D0CF6">
        <w:rPr>
          <w:rFonts w:ascii="Times New Roman" w:hAnsi="Times New Roman" w:cs="Times New Roman"/>
          <w:sz w:val="24"/>
          <w:szCs w:val="24"/>
        </w:rPr>
        <w:t xml:space="preserve"> Community Engagement Partner</w:t>
      </w:r>
      <w:r w:rsidR="003F378E">
        <w:rPr>
          <w:rFonts w:ascii="Times New Roman" w:hAnsi="Times New Roman" w:cs="Times New Roman"/>
          <w:sz w:val="24"/>
          <w:szCs w:val="24"/>
        </w:rPr>
        <w:t xml:space="preserve"> where she helped the credit union establish a number of strategic partnerships with school districts</w:t>
      </w:r>
      <w:r w:rsidR="002544B4">
        <w:rPr>
          <w:rFonts w:ascii="Times New Roman" w:hAnsi="Times New Roman" w:cs="Times New Roman"/>
          <w:sz w:val="24"/>
          <w:szCs w:val="24"/>
        </w:rPr>
        <w:t xml:space="preserve">, civic and community leaders and small businesses. </w:t>
      </w:r>
    </w:p>
    <w:p w14:paraId="076BDEE1" w14:textId="77777777" w:rsidR="000E7245" w:rsidRDefault="000E7245" w:rsidP="000E7245">
      <w:pPr>
        <w:rPr>
          <w:rFonts w:ascii="Times New Roman" w:hAnsi="Times New Roman" w:cs="Times New Roman"/>
          <w:sz w:val="24"/>
          <w:szCs w:val="24"/>
        </w:rPr>
      </w:pPr>
    </w:p>
    <w:p w14:paraId="37E36C0B" w14:textId="23ED0DB4" w:rsidR="00B43BBB" w:rsidRDefault="000E7245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Texas Trust Gives Foundation is supported by the Texas Trust Credit Union debit card. </w:t>
      </w:r>
      <w:r w:rsidR="003C15A7">
        <w:rPr>
          <w:rFonts w:ascii="Times New Roman" w:hAnsi="Times New Roman" w:cs="Times New Roman"/>
          <w:sz w:val="24"/>
          <w:szCs w:val="24"/>
        </w:rPr>
        <w:t>Every time a member uses a Texas Trust debit card, the credit union makes a donation to the Foundation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7FD">
        <w:rPr>
          <w:rFonts w:ascii="Times New Roman" w:hAnsi="Times New Roman" w:cs="Times New Roman"/>
          <w:sz w:val="24"/>
          <w:szCs w:val="24"/>
        </w:rPr>
        <w:t xml:space="preserve">Based on the number of current debit </w:t>
      </w:r>
      <w:r w:rsidR="00B43BBB">
        <w:rPr>
          <w:rFonts w:ascii="Times New Roman" w:hAnsi="Times New Roman" w:cs="Times New Roman"/>
          <w:sz w:val="24"/>
          <w:szCs w:val="24"/>
        </w:rPr>
        <w:t xml:space="preserve">cardholders </w:t>
      </w:r>
      <w:r w:rsidR="000167FD">
        <w:rPr>
          <w:rFonts w:ascii="Times New Roman" w:hAnsi="Times New Roman" w:cs="Times New Roman"/>
          <w:sz w:val="24"/>
          <w:szCs w:val="24"/>
        </w:rPr>
        <w:t>and their</w:t>
      </w:r>
      <w:r w:rsidR="00B43BBB">
        <w:rPr>
          <w:rFonts w:ascii="Times New Roman" w:hAnsi="Times New Roman" w:cs="Times New Roman"/>
          <w:sz w:val="24"/>
          <w:szCs w:val="24"/>
        </w:rPr>
        <w:t xml:space="preserve"> average </w:t>
      </w:r>
      <w:r w:rsidR="000167FD">
        <w:rPr>
          <w:rFonts w:ascii="Times New Roman" w:hAnsi="Times New Roman" w:cs="Times New Roman"/>
          <w:sz w:val="24"/>
          <w:szCs w:val="24"/>
        </w:rPr>
        <w:t xml:space="preserve">purchase volume, the foundation </w:t>
      </w:r>
      <w:r w:rsidR="00230C62">
        <w:rPr>
          <w:rFonts w:ascii="Times New Roman" w:hAnsi="Times New Roman" w:cs="Times New Roman"/>
          <w:sz w:val="24"/>
          <w:szCs w:val="24"/>
        </w:rPr>
        <w:t>expects to raise more than</w:t>
      </w:r>
      <w:r w:rsidR="000167FD">
        <w:rPr>
          <w:rFonts w:ascii="Times New Roman" w:hAnsi="Times New Roman" w:cs="Times New Roman"/>
          <w:sz w:val="24"/>
          <w:szCs w:val="24"/>
        </w:rPr>
        <w:t xml:space="preserve"> $</w:t>
      </w:r>
      <w:r w:rsidR="006A3611">
        <w:rPr>
          <w:rFonts w:ascii="Times New Roman" w:hAnsi="Times New Roman" w:cs="Times New Roman"/>
          <w:sz w:val="24"/>
          <w:szCs w:val="24"/>
        </w:rPr>
        <w:t>1</w:t>
      </w:r>
      <w:r w:rsidR="00230C62">
        <w:rPr>
          <w:rFonts w:ascii="Times New Roman" w:hAnsi="Times New Roman" w:cs="Times New Roman"/>
          <w:sz w:val="24"/>
          <w:szCs w:val="24"/>
        </w:rPr>
        <w:t>50</w:t>
      </w:r>
      <w:r w:rsidR="006A3611">
        <w:rPr>
          <w:rFonts w:ascii="Times New Roman" w:hAnsi="Times New Roman" w:cs="Times New Roman"/>
          <w:sz w:val="24"/>
          <w:szCs w:val="24"/>
        </w:rPr>
        <w:t xml:space="preserve">,000 </w:t>
      </w:r>
      <w:r w:rsidR="00230C62">
        <w:rPr>
          <w:rFonts w:ascii="Times New Roman" w:hAnsi="Times New Roman" w:cs="Times New Roman"/>
          <w:sz w:val="24"/>
          <w:szCs w:val="24"/>
        </w:rPr>
        <w:t>annually, which will</w:t>
      </w:r>
      <w:r w:rsidR="000167FD">
        <w:rPr>
          <w:rFonts w:ascii="Times New Roman" w:hAnsi="Times New Roman" w:cs="Times New Roman"/>
          <w:sz w:val="24"/>
          <w:szCs w:val="24"/>
        </w:rPr>
        <w:t xml:space="preserve"> be channeled back into the community. </w:t>
      </w:r>
    </w:p>
    <w:p w14:paraId="019643EC" w14:textId="77777777" w:rsidR="000167FD" w:rsidRDefault="000167FD" w:rsidP="000E7245">
      <w:pPr>
        <w:rPr>
          <w:rFonts w:ascii="Times New Roman" w:hAnsi="Times New Roman" w:cs="Times New Roman"/>
          <w:sz w:val="24"/>
          <w:szCs w:val="24"/>
        </w:rPr>
      </w:pPr>
    </w:p>
    <w:p w14:paraId="54D60A68" w14:textId="2C934806" w:rsidR="00470DF5" w:rsidRDefault="001F448E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Trust has a rich history of giving to local schools and </w:t>
      </w:r>
      <w:r w:rsidR="00B54F13">
        <w:rPr>
          <w:rFonts w:ascii="Times New Roman" w:hAnsi="Times New Roman" w:cs="Times New Roman"/>
          <w:sz w:val="24"/>
          <w:szCs w:val="24"/>
        </w:rPr>
        <w:t>non-profits</w:t>
      </w:r>
      <w:r>
        <w:rPr>
          <w:rFonts w:ascii="Times New Roman" w:hAnsi="Times New Roman" w:cs="Times New Roman"/>
          <w:sz w:val="24"/>
          <w:szCs w:val="24"/>
        </w:rPr>
        <w:t xml:space="preserve"> such as Mission Arlington, the North Texas Food Bank, American Cancer Society</w:t>
      </w:r>
      <w:r w:rsidR="002B0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numerous </w:t>
      </w:r>
      <w:r w:rsidR="00470DF5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organizations. The credit union</w:t>
      </w:r>
      <w:r w:rsidR="00470DF5">
        <w:rPr>
          <w:rFonts w:ascii="Times New Roman" w:hAnsi="Times New Roman" w:cs="Times New Roman"/>
          <w:sz w:val="24"/>
          <w:szCs w:val="24"/>
        </w:rPr>
        <w:t xml:space="preserve"> has also donated more than $2 million </w:t>
      </w:r>
      <w:r w:rsidR="00C25F75">
        <w:rPr>
          <w:rFonts w:ascii="Times New Roman" w:hAnsi="Times New Roman" w:cs="Times New Roman"/>
          <w:sz w:val="24"/>
          <w:szCs w:val="24"/>
        </w:rPr>
        <w:t>toward</w:t>
      </w:r>
      <w:r w:rsidR="00470DF5">
        <w:rPr>
          <w:rFonts w:ascii="Times New Roman" w:hAnsi="Times New Roman" w:cs="Times New Roman"/>
          <w:sz w:val="24"/>
          <w:szCs w:val="24"/>
        </w:rPr>
        <w:t xml:space="preserve"> local school </w:t>
      </w:r>
      <w:r w:rsidR="00644479">
        <w:rPr>
          <w:rFonts w:ascii="Times New Roman" w:hAnsi="Times New Roman" w:cs="Times New Roman"/>
          <w:sz w:val="24"/>
          <w:szCs w:val="24"/>
        </w:rPr>
        <w:t>program</w:t>
      </w:r>
      <w:r w:rsidR="00B54F13">
        <w:rPr>
          <w:rFonts w:ascii="Times New Roman" w:hAnsi="Times New Roman" w:cs="Times New Roman"/>
          <w:sz w:val="24"/>
          <w:szCs w:val="24"/>
        </w:rPr>
        <w:t>s</w:t>
      </w:r>
      <w:r w:rsidR="00470DF5">
        <w:rPr>
          <w:rFonts w:ascii="Times New Roman" w:hAnsi="Times New Roman" w:cs="Times New Roman"/>
          <w:sz w:val="24"/>
          <w:szCs w:val="24"/>
        </w:rPr>
        <w:t>.</w:t>
      </w:r>
    </w:p>
    <w:p w14:paraId="470C13C9" w14:textId="77777777" w:rsidR="00470DF5" w:rsidRDefault="00470DF5" w:rsidP="000E7245">
      <w:pPr>
        <w:rPr>
          <w:rFonts w:ascii="Times New Roman" w:hAnsi="Times New Roman" w:cs="Times New Roman"/>
          <w:sz w:val="24"/>
          <w:szCs w:val="24"/>
        </w:rPr>
      </w:pPr>
    </w:p>
    <w:p w14:paraId="636B523E" w14:textId="2B319B01" w:rsidR="00B10B9F" w:rsidRDefault="00470DF5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1088F">
        <w:rPr>
          <w:rFonts w:ascii="Times New Roman" w:hAnsi="Times New Roman" w:cs="Times New Roman"/>
          <w:sz w:val="24"/>
          <w:szCs w:val="24"/>
        </w:rPr>
        <w:t xml:space="preserve">Supporting our communities </w:t>
      </w:r>
      <w:r w:rsidR="00B10B9F">
        <w:rPr>
          <w:rFonts w:ascii="Times New Roman" w:hAnsi="Times New Roman" w:cs="Times New Roman"/>
          <w:sz w:val="24"/>
          <w:szCs w:val="24"/>
        </w:rPr>
        <w:t xml:space="preserve">is the core of what the foundation is about,” said </w:t>
      </w:r>
      <w:r w:rsidR="00B347E1">
        <w:rPr>
          <w:rFonts w:ascii="Times New Roman" w:hAnsi="Times New Roman" w:cs="Times New Roman"/>
          <w:sz w:val="24"/>
          <w:szCs w:val="24"/>
        </w:rPr>
        <w:t>Huq</w:t>
      </w:r>
      <w:r w:rsidR="00B10B9F">
        <w:rPr>
          <w:rFonts w:ascii="Times New Roman" w:hAnsi="Times New Roman" w:cs="Times New Roman"/>
          <w:sz w:val="24"/>
          <w:szCs w:val="24"/>
        </w:rPr>
        <w:t xml:space="preserve">. “The Texas Trust Gives Foundation will fund initiatives that enhance the education experience </w:t>
      </w:r>
      <w:r w:rsidR="00E42783">
        <w:rPr>
          <w:rFonts w:ascii="Times New Roman" w:hAnsi="Times New Roman" w:cs="Times New Roman"/>
          <w:sz w:val="24"/>
          <w:szCs w:val="24"/>
        </w:rPr>
        <w:t xml:space="preserve">for children </w:t>
      </w:r>
      <w:r w:rsidR="00B10B9F">
        <w:rPr>
          <w:rFonts w:ascii="Times New Roman" w:hAnsi="Times New Roman" w:cs="Times New Roman"/>
          <w:sz w:val="24"/>
          <w:szCs w:val="24"/>
        </w:rPr>
        <w:lastRenderedPageBreak/>
        <w:t xml:space="preserve">and make a positive difference in the lives of those being served by the numerous </w:t>
      </w:r>
      <w:r w:rsidR="003C15A7">
        <w:rPr>
          <w:rFonts w:ascii="Times New Roman" w:hAnsi="Times New Roman" w:cs="Times New Roman"/>
          <w:sz w:val="24"/>
          <w:szCs w:val="24"/>
        </w:rPr>
        <w:t>organizations</w:t>
      </w:r>
      <w:r w:rsidR="00B10B9F">
        <w:rPr>
          <w:rFonts w:ascii="Times New Roman" w:hAnsi="Times New Roman" w:cs="Times New Roman"/>
          <w:sz w:val="24"/>
          <w:szCs w:val="24"/>
        </w:rPr>
        <w:t xml:space="preserve"> we will support.”</w:t>
      </w:r>
    </w:p>
    <w:p w14:paraId="119B6144" w14:textId="77777777" w:rsidR="001A6D94" w:rsidRDefault="001A6D94" w:rsidP="000E7245">
      <w:pPr>
        <w:rPr>
          <w:rFonts w:ascii="Times New Roman" w:hAnsi="Times New Roman" w:cs="Times New Roman"/>
          <w:sz w:val="24"/>
          <w:szCs w:val="24"/>
        </w:rPr>
      </w:pPr>
    </w:p>
    <w:p w14:paraId="6354A5EA" w14:textId="627DEDBC" w:rsidR="00A40062" w:rsidRDefault="00914A8A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Minge, the CEO of Texas Trust added “</w:t>
      </w:r>
      <w:r w:rsidR="005852D2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are looking forward to </w:t>
      </w:r>
      <w:r w:rsidR="005852D2">
        <w:rPr>
          <w:rFonts w:ascii="Times New Roman" w:hAnsi="Times New Roman" w:cs="Times New Roman"/>
          <w:sz w:val="24"/>
          <w:szCs w:val="24"/>
        </w:rPr>
        <w:t xml:space="preserve">working alongside the Foundation to be able to </w:t>
      </w:r>
      <w:r w:rsidR="00A40062">
        <w:rPr>
          <w:rFonts w:ascii="Times New Roman" w:hAnsi="Times New Roman" w:cs="Times New Roman"/>
          <w:sz w:val="24"/>
          <w:szCs w:val="24"/>
        </w:rPr>
        <w:t>do more for the community. Together</w:t>
      </w:r>
      <w:r w:rsidR="005A039B">
        <w:rPr>
          <w:rFonts w:ascii="Times New Roman" w:hAnsi="Times New Roman" w:cs="Times New Roman"/>
          <w:sz w:val="24"/>
          <w:szCs w:val="24"/>
        </w:rPr>
        <w:t xml:space="preserve"> with Washima and her team</w:t>
      </w:r>
      <w:r w:rsidR="00A40062">
        <w:rPr>
          <w:rFonts w:ascii="Times New Roman" w:hAnsi="Times New Roman" w:cs="Times New Roman"/>
          <w:sz w:val="24"/>
          <w:szCs w:val="24"/>
        </w:rPr>
        <w:t xml:space="preserve"> we’ll be able to have a greater impact on the people served through the organizations the Foundation supports.”</w:t>
      </w:r>
    </w:p>
    <w:p w14:paraId="5031A9FE" w14:textId="6DD1B2BB" w:rsidR="003C15A7" w:rsidRDefault="003C15A7" w:rsidP="000E7245">
      <w:pPr>
        <w:rPr>
          <w:rFonts w:ascii="Times New Roman" w:hAnsi="Times New Roman" w:cs="Times New Roman"/>
          <w:sz w:val="24"/>
          <w:szCs w:val="24"/>
        </w:rPr>
      </w:pPr>
    </w:p>
    <w:p w14:paraId="32905B34" w14:textId="73446D51" w:rsidR="0061088F" w:rsidRDefault="00B10B9F" w:rsidP="000E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foundation will offer academic scholarships to high school students and grants to local schools and non-profit</w:t>
      </w:r>
      <w:r w:rsidR="002B0CC3">
        <w:rPr>
          <w:rFonts w:ascii="Times New Roman" w:hAnsi="Times New Roman" w:cs="Times New Roman"/>
          <w:sz w:val="24"/>
          <w:szCs w:val="24"/>
        </w:rPr>
        <w:t xml:space="preserve"> organization</w:t>
      </w:r>
      <w:r>
        <w:rPr>
          <w:rFonts w:ascii="Times New Roman" w:hAnsi="Times New Roman" w:cs="Times New Roman"/>
          <w:sz w:val="24"/>
          <w:szCs w:val="24"/>
        </w:rPr>
        <w:t xml:space="preserve">s. Grants will be </w:t>
      </w:r>
      <w:r w:rsidR="002B0CC3">
        <w:rPr>
          <w:rFonts w:ascii="Times New Roman" w:hAnsi="Times New Roman" w:cs="Times New Roman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sz w:val="24"/>
          <w:szCs w:val="24"/>
        </w:rPr>
        <w:t xml:space="preserve">based on need and </w:t>
      </w:r>
      <w:r w:rsidR="002B0CC3">
        <w:rPr>
          <w:rFonts w:ascii="Times New Roman" w:hAnsi="Times New Roman" w:cs="Times New Roman"/>
          <w:sz w:val="24"/>
          <w:szCs w:val="24"/>
        </w:rPr>
        <w:t>purpose</w:t>
      </w:r>
      <w:r w:rsidR="00C25F75">
        <w:rPr>
          <w:rFonts w:ascii="Times New Roman" w:hAnsi="Times New Roman" w:cs="Times New Roman"/>
          <w:sz w:val="24"/>
          <w:szCs w:val="24"/>
        </w:rPr>
        <w:t xml:space="preserve">. </w:t>
      </w:r>
      <w:r w:rsidR="00E42783">
        <w:rPr>
          <w:rFonts w:ascii="Times New Roman" w:hAnsi="Times New Roman" w:cs="Times New Roman"/>
          <w:sz w:val="24"/>
          <w:szCs w:val="24"/>
        </w:rPr>
        <w:t>The initial grants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E42783">
        <w:rPr>
          <w:rFonts w:ascii="Times New Roman" w:hAnsi="Times New Roman" w:cs="Times New Roman"/>
          <w:sz w:val="24"/>
          <w:szCs w:val="24"/>
        </w:rPr>
        <w:t>open</w:t>
      </w:r>
      <w:r w:rsidR="00C25F75">
        <w:rPr>
          <w:rFonts w:ascii="Times New Roman" w:hAnsi="Times New Roman" w:cs="Times New Roman"/>
          <w:sz w:val="24"/>
          <w:szCs w:val="24"/>
        </w:rPr>
        <w:t xml:space="preserve"> to local school districts</w:t>
      </w:r>
      <w:r w:rsidR="00E42783">
        <w:rPr>
          <w:rFonts w:ascii="Times New Roman" w:hAnsi="Times New Roman" w:cs="Times New Roman"/>
          <w:sz w:val="24"/>
          <w:szCs w:val="24"/>
        </w:rPr>
        <w:t xml:space="preserve"> in communities in which Texas Trust has a </w:t>
      </w:r>
      <w:r w:rsidR="00655734">
        <w:rPr>
          <w:rFonts w:ascii="Times New Roman" w:hAnsi="Times New Roman" w:cs="Times New Roman"/>
          <w:sz w:val="24"/>
          <w:szCs w:val="24"/>
        </w:rPr>
        <w:t>branch presence</w:t>
      </w:r>
      <w:r w:rsidR="00C25F75">
        <w:rPr>
          <w:rFonts w:ascii="Times New Roman" w:hAnsi="Times New Roman" w:cs="Times New Roman"/>
          <w:sz w:val="24"/>
          <w:szCs w:val="24"/>
        </w:rPr>
        <w:t xml:space="preserve">. </w:t>
      </w:r>
      <w:r w:rsidR="0008331A">
        <w:rPr>
          <w:rFonts w:ascii="Times New Roman" w:hAnsi="Times New Roman" w:cs="Times New Roman"/>
          <w:sz w:val="24"/>
          <w:szCs w:val="24"/>
        </w:rPr>
        <w:t xml:space="preserve">The first </w:t>
      </w:r>
      <w:hyperlink r:id="rId11" w:history="1">
        <w:r w:rsidR="0008331A" w:rsidRPr="00175F72">
          <w:rPr>
            <w:rStyle w:val="Hyperlink"/>
            <w:rFonts w:ascii="Times New Roman" w:hAnsi="Times New Roman" w:cs="Times New Roman"/>
            <w:sz w:val="24"/>
            <w:szCs w:val="24"/>
          </w:rPr>
          <w:t>grant application</w:t>
        </w:r>
      </w:hyperlink>
      <w:bookmarkStart w:id="0" w:name="_GoBack"/>
      <w:bookmarkEnd w:id="0"/>
      <w:r w:rsidR="0008331A">
        <w:rPr>
          <w:rFonts w:ascii="Times New Roman" w:hAnsi="Times New Roman" w:cs="Times New Roman"/>
          <w:sz w:val="24"/>
          <w:szCs w:val="24"/>
        </w:rPr>
        <w:t xml:space="preserve"> process will run from February 1 to the end of March 2022. </w:t>
      </w:r>
    </w:p>
    <w:p w14:paraId="36C81DD1" w14:textId="77777777" w:rsidR="00D13160" w:rsidRDefault="00D13160" w:rsidP="007C7AEF">
      <w:pPr>
        <w:rPr>
          <w:rFonts w:ascii="Times New Roman" w:hAnsi="Times New Roman" w:cs="Times New Roman"/>
          <w:sz w:val="24"/>
          <w:szCs w:val="24"/>
        </w:rPr>
      </w:pPr>
    </w:p>
    <w:p w14:paraId="7EB20E27" w14:textId="7A75401A" w:rsidR="00B1332D" w:rsidRPr="00B1332D" w:rsidRDefault="00B1332D" w:rsidP="007C7AEF">
      <w:pPr>
        <w:rPr>
          <w:rFonts w:ascii="Times New Roman" w:hAnsi="Times New Roman" w:cs="Times New Roman"/>
          <w:b/>
          <w:sz w:val="24"/>
          <w:szCs w:val="24"/>
        </w:rPr>
      </w:pPr>
      <w:r w:rsidRPr="00B1332D">
        <w:rPr>
          <w:rFonts w:ascii="Times New Roman" w:hAnsi="Times New Roman" w:cs="Times New Roman"/>
          <w:b/>
          <w:sz w:val="24"/>
          <w:szCs w:val="24"/>
        </w:rPr>
        <w:t xml:space="preserve">About Texas </w:t>
      </w:r>
      <w:r w:rsidR="006675AE">
        <w:rPr>
          <w:rFonts w:ascii="Times New Roman" w:hAnsi="Times New Roman" w:cs="Times New Roman"/>
          <w:b/>
          <w:sz w:val="24"/>
          <w:szCs w:val="24"/>
        </w:rPr>
        <w:t xml:space="preserve">Trust </w:t>
      </w:r>
      <w:r w:rsidRPr="00B1332D">
        <w:rPr>
          <w:rFonts w:ascii="Times New Roman" w:hAnsi="Times New Roman" w:cs="Times New Roman"/>
          <w:b/>
          <w:sz w:val="24"/>
          <w:szCs w:val="24"/>
        </w:rPr>
        <w:t>Gives Foundation</w:t>
      </w:r>
    </w:p>
    <w:p w14:paraId="2D506DFE" w14:textId="7C5D1A38" w:rsidR="00D575CE" w:rsidRDefault="002746D8" w:rsidP="007C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12" w:history="1">
        <w:r w:rsidRPr="003D0C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Texas Trust </w:t>
        </w:r>
        <w:r w:rsidR="006A591A" w:rsidRPr="003D0C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Gives </w:t>
        </w:r>
        <w:r w:rsidRPr="003D0CF6">
          <w:rPr>
            <w:rStyle w:val="Hyperlink"/>
            <w:rFonts w:ascii="Times New Roman" w:hAnsi="Times New Roman" w:cs="Times New Roman"/>
            <w:sz w:val="24"/>
            <w:szCs w:val="24"/>
          </w:rPr>
          <w:t>Foundation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is a 501(c)(3) nonprofit dedicated to touching hearts and changing lives. It is the charitable arm for Texas Trust Credit Union, a $1.7 billion financial institution. The foundation provides scholarships to local high school students and charitable grants, as well as organizes volunteer efforts for local community events. </w:t>
      </w:r>
    </w:p>
    <w:p w14:paraId="053D3AC5" w14:textId="77777777" w:rsidR="00EA63BF" w:rsidRDefault="00EA63BF" w:rsidP="007C7AEF">
      <w:pPr>
        <w:rPr>
          <w:rFonts w:ascii="Times New Roman" w:hAnsi="Times New Roman" w:cs="Times New Roman"/>
          <w:sz w:val="24"/>
          <w:szCs w:val="24"/>
        </w:rPr>
      </w:pPr>
    </w:p>
    <w:p w14:paraId="24AC3888" w14:textId="77777777" w:rsidR="00FB3719" w:rsidRDefault="00774744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5B4D3454" w14:textId="4FA143AF" w:rsidR="00294069" w:rsidRDefault="00294069" w:rsidP="00294069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Texas </w:t>
      </w:r>
      <w:r w:rsidRPr="00A42CC0">
        <w:rPr>
          <w:sz w:val="22"/>
          <w:szCs w:val="22"/>
        </w:rPr>
        <w:t>Trust Credit Unio</w:t>
      </w:r>
      <w:r>
        <w:rPr>
          <w:sz w:val="22"/>
          <w:szCs w:val="22"/>
        </w:rPr>
        <w:t>n has been helping build brighter</w:t>
      </w:r>
      <w:r w:rsidRPr="00A42CC0">
        <w:rPr>
          <w:sz w:val="22"/>
          <w:szCs w:val="22"/>
        </w:rPr>
        <w:t xml:space="preserve"> financial futures since its </w:t>
      </w:r>
      <w:r>
        <w:rPr>
          <w:sz w:val="22"/>
          <w:szCs w:val="22"/>
        </w:rPr>
        <w:t>modest beginning</w:t>
      </w:r>
      <w:r w:rsidRPr="00A42CC0">
        <w:rPr>
          <w:sz w:val="22"/>
          <w:szCs w:val="22"/>
        </w:rPr>
        <w:t xml:space="preserve"> in 1936. </w:t>
      </w:r>
      <w:r>
        <w:rPr>
          <w:sz w:val="22"/>
          <w:szCs w:val="22"/>
        </w:rPr>
        <w:t>Today, the full-service credit union serves more than 120,000 members. With assets of more than $1.</w:t>
      </w:r>
      <w:r w:rsidR="00DE2CC0">
        <w:rPr>
          <w:sz w:val="22"/>
          <w:szCs w:val="22"/>
        </w:rPr>
        <w:t>7</w:t>
      </w:r>
      <w:r>
        <w:rPr>
          <w:sz w:val="22"/>
          <w:szCs w:val="22"/>
        </w:rPr>
        <w:t xml:space="preserve"> billion, </w:t>
      </w:r>
      <w:r w:rsidRPr="00E62DD5">
        <w:rPr>
          <w:sz w:val="22"/>
          <w:szCs w:val="22"/>
        </w:rPr>
        <w:t xml:space="preserve">Texas Trust is the </w:t>
      </w:r>
      <w:r w:rsidR="004A6575">
        <w:rPr>
          <w:sz w:val="22"/>
          <w:szCs w:val="22"/>
        </w:rPr>
        <w:t>6</w:t>
      </w:r>
      <w:r w:rsidRPr="00E62DD5">
        <w:rPr>
          <w:sz w:val="22"/>
          <w:szCs w:val="22"/>
          <w:vertAlign w:val="superscript"/>
        </w:rPr>
        <w:t>th</w:t>
      </w:r>
      <w:r w:rsidRPr="00E62DD5">
        <w:rPr>
          <w:sz w:val="22"/>
          <w:szCs w:val="22"/>
        </w:rPr>
        <w:t xml:space="preserve"> largest credit union in North Texas</w:t>
      </w:r>
      <w:r>
        <w:rPr>
          <w:sz w:val="22"/>
          <w:szCs w:val="22"/>
        </w:rPr>
        <w:t xml:space="preserve"> and the 1</w:t>
      </w:r>
      <w:r w:rsidR="004A6575">
        <w:rPr>
          <w:sz w:val="22"/>
          <w:szCs w:val="22"/>
        </w:rPr>
        <w:t>7</w:t>
      </w:r>
      <w:r w:rsidRPr="00A71D0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</w:t>
      </w:r>
      <w:r w:rsidRPr="00AE0C84">
        <w:rPr>
          <w:sz w:val="22"/>
          <w:szCs w:val="22"/>
        </w:rPr>
        <w:t xml:space="preserve">For more information, visit </w:t>
      </w:r>
      <w:hyperlink r:id="rId13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AE0C84">
        <w:rPr>
          <w:sz w:val="22"/>
          <w:szCs w:val="22"/>
        </w:rPr>
        <w:t xml:space="preserve"> or follow us on</w:t>
      </w:r>
      <w:r>
        <w:rPr>
          <w:sz w:val="22"/>
          <w:szCs w:val="22"/>
        </w:rPr>
        <w:t xml:space="preserve"> Facebook at</w:t>
      </w:r>
      <w:r w:rsidRPr="00AE0C84">
        <w:rPr>
          <w:sz w:val="22"/>
          <w:szCs w:val="22"/>
        </w:rPr>
        <w:t xml:space="preserve"> </w:t>
      </w:r>
      <w:hyperlink r:id="rId14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facebook.com/texastrustcu</w:t>
        </w:r>
      </w:hyperlink>
      <w:r w:rsidRPr="00AE0C84">
        <w:rPr>
          <w:sz w:val="22"/>
          <w:szCs w:val="22"/>
        </w:rPr>
        <w:t xml:space="preserve"> or Twitter at </w:t>
      </w:r>
      <w:hyperlink r:id="rId15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@texastrustcu</w:t>
        </w:r>
      </w:hyperlink>
      <w:r w:rsidRPr="00AE0C84">
        <w:rPr>
          <w:rStyle w:val="Hyperlink"/>
          <w:sz w:val="22"/>
          <w:szCs w:val="22"/>
        </w:rPr>
        <w:t>.</w:t>
      </w:r>
    </w:p>
    <w:p w14:paraId="3BDD6D02" w14:textId="77777777" w:rsidR="00294069" w:rsidRDefault="00294069" w:rsidP="00294069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14:paraId="537AB701" w14:textId="77777777" w:rsidR="00620C4C" w:rsidRPr="005962F5" w:rsidRDefault="00620C4C" w:rsidP="00620C4C">
      <w:pPr>
        <w:jc w:val="center"/>
        <w:rPr>
          <w:rFonts w:ascii="Times New Roman" w:hAnsi="Times New Roman" w:cs="Times New Roman"/>
        </w:rPr>
      </w:pPr>
      <w:r w:rsidRPr="005962F5">
        <w:rPr>
          <w:rFonts w:ascii="Times New Roman" w:hAnsi="Times New Roman" w:cs="Times New Roman"/>
        </w:rPr>
        <w:t>###</w:t>
      </w:r>
    </w:p>
    <w:p w14:paraId="25CB822C" w14:textId="77777777" w:rsidR="00C759D0" w:rsidRDefault="00C759D0">
      <w:pPr>
        <w:jc w:val="center"/>
        <w:rPr>
          <w:rFonts w:ascii="Times New Roman" w:hAnsi="Times New Roman" w:cs="Times New Roman"/>
        </w:rPr>
      </w:pPr>
    </w:p>
    <w:p w14:paraId="0B4D9F8A" w14:textId="7D2ABC08" w:rsidR="00AF37F8" w:rsidRPr="00D93CD3" w:rsidRDefault="00AF37F8" w:rsidP="00AF37F8">
      <w:pPr>
        <w:rPr>
          <w:rFonts w:ascii="Times New Roman" w:hAnsi="Times New Roman" w:cs="Times New Roman"/>
        </w:rPr>
      </w:pPr>
    </w:p>
    <w:sectPr w:rsidR="00AF37F8" w:rsidRPr="00D93CD3" w:rsidSect="00953131">
      <w:headerReference w:type="default" r:id="rId1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B4B" w16cex:dateUtc="2021-09-17T16:32:00Z"/>
  <w16cex:commentExtensible w16cex:durableId="24EEFBBF" w16cex:dateUtc="2021-09-17T16:34:00Z"/>
  <w16cex:commentExtensible w16cex:durableId="24EEFC02" w16cex:dateUtc="2021-09-17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89E1D" w16cid:durableId="24EEFAFA"/>
  <w16cid:commentId w16cid:paraId="4FDA0505" w16cid:durableId="24EEFB4B"/>
  <w16cid:commentId w16cid:paraId="5C038585" w16cid:durableId="24EEFBBF"/>
  <w16cid:commentId w16cid:paraId="75D1B027" w16cid:durableId="24EEFC02"/>
  <w16cid:commentId w16cid:paraId="5E8A7E4A" w16cid:durableId="24EEFAFB"/>
  <w16cid:commentId w16cid:paraId="33474645" w16cid:durableId="24EEFA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98300" w14:textId="77777777" w:rsidR="00666B74" w:rsidRDefault="00666B74" w:rsidP="007B7930">
      <w:r>
        <w:separator/>
      </w:r>
    </w:p>
  </w:endnote>
  <w:endnote w:type="continuationSeparator" w:id="0">
    <w:p w14:paraId="40FA860C" w14:textId="77777777" w:rsidR="00666B74" w:rsidRDefault="00666B74" w:rsidP="007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2472C" w14:textId="77777777" w:rsidR="00666B74" w:rsidRDefault="00666B74" w:rsidP="007B7930">
      <w:r>
        <w:separator/>
      </w:r>
    </w:p>
  </w:footnote>
  <w:footnote w:type="continuationSeparator" w:id="0">
    <w:p w14:paraId="6AAC8BFD" w14:textId="77777777" w:rsidR="00666B74" w:rsidRDefault="00666B74" w:rsidP="007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09D1" w14:textId="585B3DB8" w:rsidR="008B6E22" w:rsidRDefault="006D473A" w:rsidP="001C05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16E3B4" wp14:editId="54C19BA9">
              <wp:simplePos x="0" y="0"/>
              <wp:positionH relativeFrom="column">
                <wp:posOffset>3076575</wp:posOffset>
              </wp:positionH>
              <wp:positionV relativeFrom="paragraph">
                <wp:posOffset>461645</wp:posOffset>
              </wp:positionV>
              <wp:extent cx="4122420" cy="134810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1348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A62E1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6020408E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50597A3A" w14:textId="77777777" w:rsidR="00D002C1" w:rsidRPr="0071113E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="00D002C1"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13B2D977" w14:textId="77777777" w:rsidR="00D002C1" w:rsidRPr="0071113E" w:rsidRDefault="00175F72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D002C1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4F4D6E44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88BFDD8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5D962AD2" w14:textId="77777777" w:rsidR="00D002C1" w:rsidRPr="00AD13E4" w:rsidRDefault="00761D5A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="00D002C1"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64F5B4F2" w14:textId="77777777" w:rsidR="00D002C1" w:rsidRPr="00AD13E4" w:rsidRDefault="00175F72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D002C1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12B8F04" w14:textId="77777777" w:rsidR="00D002C1" w:rsidRPr="00AD13E4" w:rsidRDefault="00D002C1" w:rsidP="00D002C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F1A63E5" w14:textId="77777777" w:rsidR="00D002C1" w:rsidRDefault="00D002C1" w:rsidP="00D002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6E3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25pt;margin-top:36.35pt;width:324.6pt;height:10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Kp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" stroked="f">
              <v:textbox>
                <w:txbxContent>
                  <w:p w14:paraId="672A62E1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6020408E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50597A3A" w14:textId="77777777" w:rsidR="00D002C1" w:rsidRPr="0071113E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="00D002C1"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13B2D977" w14:textId="77777777" w:rsidR="00D002C1" w:rsidRPr="0071113E" w:rsidRDefault="005A039B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D002C1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4F4D6E44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688BFDD8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5D962AD2" w14:textId="77777777" w:rsidR="00D002C1" w:rsidRPr="00AD13E4" w:rsidRDefault="00761D5A" w:rsidP="00D002C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="00D002C1"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64F5B4F2" w14:textId="77777777" w:rsidR="00D002C1" w:rsidRPr="00AD13E4" w:rsidRDefault="005A039B" w:rsidP="00D002C1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D002C1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12B8F04" w14:textId="77777777" w:rsidR="00D002C1" w:rsidRPr="00AD13E4" w:rsidRDefault="00D002C1" w:rsidP="00D002C1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3F1A63E5" w14:textId="77777777" w:rsidR="00D002C1" w:rsidRDefault="00D002C1" w:rsidP="00D002C1"/>
                </w:txbxContent>
              </v:textbox>
            </v:shape>
          </w:pict>
        </mc:Fallback>
      </mc:AlternateContent>
    </w:r>
    <w:r w:rsidR="001306C3">
      <w:rPr>
        <w:noProof/>
        <w:lang w:val="en-US" w:eastAsia="en-US"/>
      </w:rPr>
      <w:drawing>
        <wp:inline distT="0" distB="0" distL="0" distR="0" wp14:anchorId="3F5BA019" wp14:editId="2B0BC514">
          <wp:extent cx="2782830" cy="22250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xas Trust Gives Foundation_Blue-Vertica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30" cy="222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E6095" w14:textId="77777777" w:rsidR="008B6E22" w:rsidRPr="001C05A9" w:rsidRDefault="008B6E22" w:rsidP="001C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E3A"/>
    <w:multiLevelType w:val="hybridMultilevel"/>
    <w:tmpl w:val="40E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003"/>
    <w:multiLevelType w:val="hybridMultilevel"/>
    <w:tmpl w:val="DCF0A644"/>
    <w:lvl w:ilvl="0" w:tplc="EBBAE63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B2571C"/>
    <w:multiLevelType w:val="multilevel"/>
    <w:tmpl w:val="44F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40FC7"/>
    <w:multiLevelType w:val="multilevel"/>
    <w:tmpl w:val="164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1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F"/>
    <w:rsid w:val="000010F0"/>
    <w:rsid w:val="000040E9"/>
    <w:rsid w:val="00004956"/>
    <w:rsid w:val="00004AEA"/>
    <w:rsid w:val="000070FC"/>
    <w:rsid w:val="00013C28"/>
    <w:rsid w:val="00014493"/>
    <w:rsid w:val="000167FD"/>
    <w:rsid w:val="00016B9B"/>
    <w:rsid w:val="00020402"/>
    <w:rsid w:val="00020484"/>
    <w:rsid w:val="0002150D"/>
    <w:rsid w:val="00022B8D"/>
    <w:rsid w:val="000246B1"/>
    <w:rsid w:val="0003338B"/>
    <w:rsid w:val="000352A4"/>
    <w:rsid w:val="000503CB"/>
    <w:rsid w:val="000519F6"/>
    <w:rsid w:val="00053506"/>
    <w:rsid w:val="000559C3"/>
    <w:rsid w:val="00060913"/>
    <w:rsid w:val="00062FA2"/>
    <w:rsid w:val="000640DA"/>
    <w:rsid w:val="00066334"/>
    <w:rsid w:val="0007149B"/>
    <w:rsid w:val="000720CE"/>
    <w:rsid w:val="0007296F"/>
    <w:rsid w:val="0007421B"/>
    <w:rsid w:val="00074A72"/>
    <w:rsid w:val="00080780"/>
    <w:rsid w:val="0008331A"/>
    <w:rsid w:val="00085FE5"/>
    <w:rsid w:val="00091A51"/>
    <w:rsid w:val="0009335D"/>
    <w:rsid w:val="000960B7"/>
    <w:rsid w:val="000A7D92"/>
    <w:rsid w:val="000B090B"/>
    <w:rsid w:val="000B20B0"/>
    <w:rsid w:val="000C00A5"/>
    <w:rsid w:val="000C267B"/>
    <w:rsid w:val="000C2A31"/>
    <w:rsid w:val="000C3A78"/>
    <w:rsid w:val="000C54AD"/>
    <w:rsid w:val="000C7E9D"/>
    <w:rsid w:val="000D56D9"/>
    <w:rsid w:val="000D6E45"/>
    <w:rsid w:val="000E3A10"/>
    <w:rsid w:val="000E4D38"/>
    <w:rsid w:val="000E7245"/>
    <w:rsid w:val="000E79FB"/>
    <w:rsid w:val="000F0E37"/>
    <w:rsid w:val="000F33D4"/>
    <w:rsid w:val="000F37B8"/>
    <w:rsid w:val="000F3A22"/>
    <w:rsid w:val="000F5523"/>
    <w:rsid w:val="000F5AC4"/>
    <w:rsid w:val="000F6024"/>
    <w:rsid w:val="000F6C11"/>
    <w:rsid w:val="00101C2D"/>
    <w:rsid w:val="00103D27"/>
    <w:rsid w:val="00103E61"/>
    <w:rsid w:val="00104B39"/>
    <w:rsid w:val="001116FD"/>
    <w:rsid w:val="00112D28"/>
    <w:rsid w:val="00114AAB"/>
    <w:rsid w:val="00116EC1"/>
    <w:rsid w:val="00120D74"/>
    <w:rsid w:val="00121722"/>
    <w:rsid w:val="00123C18"/>
    <w:rsid w:val="00123F9A"/>
    <w:rsid w:val="001244E5"/>
    <w:rsid w:val="00124804"/>
    <w:rsid w:val="00124D16"/>
    <w:rsid w:val="00125E00"/>
    <w:rsid w:val="001306C3"/>
    <w:rsid w:val="00132F10"/>
    <w:rsid w:val="001333F5"/>
    <w:rsid w:val="00133822"/>
    <w:rsid w:val="00133F1F"/>
    <w:rsid w:val="0013449C"/>
    <w:rsid w:val="001364E5"/>
    <w:rsid w:val="001407DA"/>
    <w:rsid w:val="00140B18"/>
    <w:rsid w:val="00141A2C"/>
    <w:rsid w:val="00141F4A"/>
    <w:rsid w:val="0014289B"/>
    <w:rsid w:val="001446E5"/>
    <w:rsid w:val="001463CB"/>
    <w:rsid w:val="00146E7A"/>
    <w:rsid w:val="001479F0"/>
    <w:rsid w:val="0016172C"/>
    <w:rsid w:val="0016465F"/>
    <w:rsid w:val="00166E45"/>
    <w:rsid w:val="00175F72"/>
    <w:rsid w:val="00177804"/>
    <w:rsid w:val="00181A19"/>
    <w:rsid w:val="0018474B"/>
    <w:rsid w:val="00184DFC"/>
    <w:rsid w:val="00185914"/>
    <w:rsid w:val="00186D1E"/>
    <w:rsid w:val="001871DA"/>
    <w:rsid w:val="00187A79"/>
    <w:rsid w:val="0019084F"/>
    <w:rsid w:val="00192F69"/>
    <w:rsid w:val="001949DC"/>
    <w:rsid w:val="001959C8"/>
    <w:rsid w:val="001976CA"/>
    <w:rsid w:val="001A1166"/>
    <w:rsid w:val="001A147C"/>
    <w:rsid w:val="001A4945"/>
    <w:rsid w:val="001A6D94"/>
    <w:rsid w:val="001A7601"/>
    <w:rsid w:val="001B06DE"/>
    <w:rsid w:val="001B13DE"/>
    <w:rsid w:val="001B2A00"/>
    <w:rsid w:val="001B3638"/>
    <w:rsid w:val="001B579E"/>
    <w:rsid w:val="001B6736"/>
    <w:rsid w:val="001B6B13"/>
    <w:rsid w:val="001C05A9"/>
    <w:rsid w:val="001C0BEE"/>
    <w:rsid w:val="001C3D47"/>
    <w:rsid w:val="001C4188"/>
    <w:rsid w:val="001C4F6D"/>
    <w:rsid w:val="001C67F5"/>
    <w:rsid w:val="001D3000"/>
    <w:rsid w:val="001D3D6F"/>
    <w:rsid w:val="001D4B5C"/>
    <w:rsid w:val="001E4B8B"/>
    <w:rsid w:val="001E5979"/>
    <w:rsid w:val="001E725E"/>
    <w:rsid w:val="001E7B48"/>
    <w:rsid w:val="001F0614"/>
    <w:rsid w:val="001F448E"/>
    <w:rsid w:val="001F4C3C"/>
    <w:rsid w:val="001F4F5B"/>
    <w:rsid w:val="001F574A"/>
    <w:rsid w:val="0020096D"/>
    <w:rsid w:val="002010DA"/>
    <w:rsid w:val="0020245F"/>
    <w:rsid w:val="00211A08"/>
    <w:rsid w:val="002123C4"/>
    <w:rsid w:val="00214F57"/>
    <w:rsid w:val="002160A9"/>
    <w:rsid w:val="00216BB9"/>
    <w:rsid w:val="00230C62"/>
    <w:rsid w:val="002319B0"/>
    <w:rsid w:val="00231FDF"/>
    <w:rsid w:val="00232DE4"/>
    <w:rsid w:val="00240F7F"/>
    <w:rsid w:val="00247A64"/>
    <w:rsid w:val="00247E9C"/>
    <w:rsid w:val="00251F21"/>
    <w:rsid w:val="002544B4"/>
    <w:rsid w:val="00257FC7"/>
    <w:rsid w:val="00263101"/>
    <w:rsid w:val="00263DF9"/>
    <w:rsid w:val="00266329"/>
    <w:rsid w:val="002706F6"/>
    <w:rsid w:val="00270B80"/>
    <w:rsid w:val="00270D43"/>
    <w:rsid w:val="00271146"/>
    <w:rsid w:val="00271976"/>
    <w:rsid w:val="002746D8"/>
    <w:rsid w:val="00280AFF"/>
    <w:rsid w:val="0028186C"/>
    <w:rsid w:val="0029386E"/>
    <w:rsid w:val="00293B9E"/>
    <w:rsid w:val="00294069"/>
    <w:rsid w:val="00295DC7"/>
    <w:rsid w:val="0029696B"/>
    <w:rsid w:val="002979C1"/>
    <w:rsid w:val="002A11A2"/>
    <w:rsid w:val="002A1FED"/>
    <w:rsid w:val="002A6135"/>
    <w:rsid w:val="002A6C98"/>
    <w:rsid w:val="002B0CC3"/>
    <w:rsid w:val="002B219F"/>
    <w:rsid w:val="002B35F9"/>
    <w:rsid w:val="002C24CD"/>
    <w:rsid w:val="002C3151"/>
    <w:rsid w:val="002D29F4"/>
    <w:rsid w:val="002D2A07"/>
    <w:rsid w:val="002D2BCB"/>
    <w:rsid w:val="002D2E74"/>
    <w:rsid w:val="002D43BC"/>
    <w:rsid w:val="002D4B60"/>
    <w:rsid w:val="002D60F6"/>
    <w:rsid w:val="002D7456"/>
    <w:rsid w:val="002E16D4"/>
    <w:rsid w:val="002E2CF6"/>
    <w:rsid w:val="002E539E"/>
    <w:rsid w:val="002E6A83"/>
    <w:rsid w:val="002E6B51"/>
    <w:rsid w:val="002F4206"/>
    <w:rsid w:val="002F6108"/>
    <w:rsid w:val="002F6939"/>
    <w:rsid w:val="002F75C8"/>
    <w:rsid w:val="00301A6D"/>
    <w:rsid w:val="00301C8E"/>
    <w:rsid w:val="00304761"/>
    <w:rsid w:val="003057C8"/>
    <w:rsid w:val="00306898"/>
    <w:rsid w:val="00311DD0"/>
    <w:rsid w:val="00312C8E"/>
    <w:rsid w:val="00321A4C"/>
    <w:rsid w:val="003220F3"/>
    <w:rsid w:val="00325333"/>
    <w:rsid w:val="00325CEE"/>
    <w:rsid w:val="00326218"/>
    <w:rsid w:val="0033098F"/>
    <w:rsid w:val="00331D73"/>
    <w:rsid w:val="00331FF2"/>
    <w:rsid w:val="00341601"/>
    <w:rsid w:val="00343FF5"/>
    <w:rsid w:val="00344F0C"/>
    <w:rsid w:val="003516F9"/>
    <w:rsid w:val="003539F0"/>
    <w:rsid w:val="0035416D"/>
    <w:rsid w:val="003560E7"/>
    <w:rsid w:val="00362C54"/>
    <w:rsid w:val="00370818"/>
    <w:rsid w:val="00370B4F"/>
    <w:rsid w:val="0037366C"/>
    <w:rsid w:val="00375340"/>
    <w:rsid w:val="00381DCF"/>
    <w:rsid w:val="00385681"/>
    <w:rsid w:val="00385BD7"/>
    <w:rsid w:val="003869E0"/>
    <w:rsid w:val="00390C76"/>
    <w:rsid w:val="00391862"/>
    <w:rsid w:val="00393597"/>
    <w:rsid w:val="003942F4"/>
    <w:rsid w:val="0039442F"/>
    <w:rsid w:val="00396CDA"/>
    <w:rsid w:val="003A00AF"/>
    <w:rsid w:val="003A2732"/>
    <w:rsid w:val="003B51AD"/>
    <w:rsid w:val="003B7F7C"/>
    <w:rsid w:val="003C0215"/>
    <w:rsid w:val="003C15A7"/>
    <w:rsid w:val="003C4CCA"/>
    <w:rsid w:val="003D0CF6"/>
    <w:rsid w:val="003D1AE2"/>
    <w:rsid w:val="003E09BE"/>
    <w:rsid w:val="003E1870"/>
    <w:rsid w:val="003F378E"/>
    <w:rsid w:val="004014FB"/>
    <w:rsid w:val="0040201D"/>
    <w:rsid w:val="004026FC"/>
    <w:rsid w:val="00403A22"/>
    <w:rsid w:val="004148F9"/>
    <w:rsid w:val="00422B5F"/>
    <w:rsid w:val="004244C1"/>
    <w:rsid w:val="00426439"/>
    <w:rsid w:val="00427E23"/>
    <w:rsid w:val="00430DF6"/>
    <w:rsid w:val="0043249A"/>
    <w:rsid w:val="00433669"/>
    <w:rsid w:val="00437E03"/>
    <w:rsid w:val="00447F2C"/>
    <w:rsid w:val="00450677"/>
    <w:rsid w:val="00452D56"/>
    <w:rsid w:val="004556D4"/>
    <w:rsid w:val="0045651C"/>
    <w:rsid w:val="004578C1"/>
    <w:rsid w:val="004600B3"/>
    <w:rsid w:val="0046071D"/>
    <w:rsid w:val="00463C13"/>
    <w:rsid w:val="0046405D"/>
    <w:rsid w:val="004649CB"/>
    <w:rsid w:val="00466401"/>
    <w:rsid w:val="004665E2"/>
    <w:rsid w:val="00467E91"/>
    <w:rsid w:val="0047032E"/>
    <w:rsid w:val="00470DF5"/>
    <w:rsid w:val="00473D1A"/>
    <w:rsid w:val="00473FAC"/>
    <w:rsid w:val="00474610"/>
    <w:rsid w:val="0047591D"/>
    <w:rsid w:val="004810D3"/>
    <w:rsid w:val="004823C3"/>
    <w:rsid w:val="00484362"/>
    <w:rsid w:val="00484842"/>
    <w:rsid w:val="00484F2F"/>
    <w:rsid w:val="00485149"/>
    <w:rsid w:val="00486039"/>
    <w:rsid w:val="00490CC8"/>
    <w:rsid w:val="00492BB7"/>
    <w:rsid w:val="004949C3"/>
    <w:rsid w:val="00494E24"/>
    <w:rsid w:val="004954F6"/>
    <w:rsid w:val="004A095E"/>
    <w:rsid w:val="004A1F67"/>
    <w:rsid w:val="004A210A"/>
    <w:rsid w:val="004A3C9A"/>
    <w:rsid w:val="004A587D"/>
    <w:rsid w:val="004A6575"/>
    <w:rsid w:val="004A7725"/>
    <w:rsid w:val="004B6031"/>
    <w:rsid w:val="004B65AB"/>
    <w:rsid w:val="004C0053"/>
    <w:rsid w:val="004C2407"/>
    <w:rsid w:val="004C2F53"/>
    <w:rsid w:val="004C3E92"/>
    <w:rsid w:val="004C6047"/>
    <w:rsid w:val="004C73AA"/>
    <w:rsid w:val="004C7C8B"/>
    <w:rsid w:val="004D119C"/>
    <w:rsid w:val="004D2717"/>
    <w:rsid w:val="004D44CE"/>
    <w:rsid w:val="004D751D"/>
    <w:rsid w:val="004D7832"/>
    <w:rsid w:val="004D7C11"/>
    <w:rsid w:val="004E2A5C"/>
    <w:rsid w:val="004E43FB"/>
    <w:rsid w:val="004E4462"/>
    <w:rsid w:val="004E4485"/>
    <w:rsid w:val="004E4C01"/>
    <w:rsid w:val="004E798F"/>
    <w:rsid w:val="004F0489"/>
    <w:rsid w:val="004F214C"/>
    <w:rsid w:val="004F27E7"/>
    <w:rsid w:val="004F2E0D"/>
    <w:rsid w:val="004F4053"/>
    <w:rsid w:val="004F7074"/>
    <w:rsid w:val="004F7367"/>
    <w:rsid w:val="005027F6"/>
    <w:rsid w:val="00505952"/>
    <w:rsid w:val="00505BB3"/>
    <w:rsid w:val="0050601C"/>
    <w:rsid w:val="00507425"/>
    <w:rsid w:val="0050758F"/>
    <w:rsid w:val="00510C90"/>
    <w:rsid w:val="0051499B"/>
    <w:rsid w:val="00524212"/>
    <w:rsid w:val="00524AFB"/>
    <w:rsid w:val="00524CCF"/>
    <w:rsid w:val="00525DCA"/>
    <w:rsid w:val="00530B24"/>
    <w:rsid w:val="005343CC"/>
    <w:rsid w:val="0053501D"/>
    <w:rsid w:val="00535C37"/>
    <w:rsid w:val="00544458"/>
    <w:rsid w:val="0055022E"/>
    <w:rsid w:val="00552260"/>
    <w:rsid w:val="00563AE2"/>
    <w:rsid w:val="00565C43"/>
    <w:rsid w:val="00565FFC"/>
    <w:rsid w:val="005707AE"/>
    <w:rsid w:val="005743D8"/>
    <w:rsid w:val="0057711E"/>
    <w:rsid w:val="005819DF"/>
    <w:rsid w:val="00582715"/>
    <w:rsid w:val="005843E4"/>
    <w:rsid w:val="005852D2"/>
    <w:rsid w:val="0058577A"/>
    <w:rsid w:val="00585EF7"/>
    <w:rsid w:val="0058784F"/>
    <w:rsid w:val="00591240"/>
    <w:rsid w:val="005928DC"/>
    <w:rsid w:val="0059472D"/>
    <w:rsid w:val="005962F5"/>
    <w:rsid w:val="0059638C"/>
    <w:rsid w:val="00596A47"/>
    <w:rsid w:val="005975DB"/>
    <w:rsid w:val="005A039B"/>
    <w:rsid w:val="005A0636"/>
    <w:rsid w:val="005A1AED"/>
    <w:rsid w:val="005A44B2"/>
    <w:rsid w:val="005A5587"/>
    <w:rsid w:val="005B1C47"/>
    <w:rsid w:val="005B5C0F"/>
    <w:rsid w:val="005B63A7"/>
    <w:rsid w:val="005B692B"/>
    <w:rsid w:val="005B7633"/>
    <w:rsid w:val="005C25F9"/>
    <w:rsid w:val="005C41B4"/>
    <w:rsid w:val="005C47CB"/>
    <w:rsid w:val="005C6209"/>
    <w:rsid w:val="005D24A7"/>
    <w:rsid w:val="005D2A19"/>
    <w:rsid w:val="005D58D7"/>
    <w:rsid w:val="005D5B74"/>
    <w:rsid w:val="005E1E0B"/>
    <w:rsid w:val="005F0181"/>
    <w:rsid w:val="005F09B7"/>
    <w:rsid w:val="005F1AD9"/>
    <w:rsid w:val="005F2E7A"/>
    <w:rsid w:val="005F31A8"/>
    <w:rsid w:val="005F6CB7"/>
    <w:rsid w:val="00604506"/>
    <w:rsid w:val="0061088F"/>
    <w:rsid w:val="0061640D"/>
    <w:rsid w:val="00620265"/>
    <w:rsid w:val="00620C4C"/>
    <w:rsid w:val="00621E91"/>
    <w:rsid w:val="00622A71"/>
    <w:rsid w:val="00623C87"/>
    <w:rsid w:val="0062437F"/>
    <w:rsid w:val="00625017"/>
    <w:rsid w:val="0062540B"/>
    <w:rsid w:val="006263B5"/>
    <w:rsid w:val="006303B7"/>
    <w:rsid w:val="00631813"/>
    <w:rsid w:val="0063512B"/>
    <w:rsid w:val="00635FEC"/>
    <w:rsid w:val="00642669"/>
    <w:rsid w:val="0064374E"/>
    <w:rsid w:val="00644479"/>
    <w:rsid w:val="0065451C"/>
    <w:rsid w:val="00655389"/>
    <w:rsid w:val="00655734"/>
    <w:rsid w:val="006616AC"/>
    <w:rsid w:val="00666B74"/>
    <w:rsid w:val="006675AE"/>
    <w:rsid w:val="0067075D"/>
    <w:rsid w:val="006715C7"/>
    <w:rsid w:val="0067416B"/>
    <w:rsid w:val="00676833"/>
    <w:rsid w:val="00684698"/>
    <w:rsid w:val="006854D4"/>
    <w:rsid w:val="00691D6F"/>
    <w:rsid w:val="006938FD"/>
    <w:rsid w:val="006941EB"/>
    <w:rsid w:val="00695F10"/>
    <w:rsid w:val="006A3611"/>
    <w:rsid w:val="006A5870"/>
    <w:rsid w:val="006A591A"/>
    <w:rsid w:val="006A72AB"/>
    <w:rsid w:val="006B3E15"/>
    <w:rsid w:val="006B7F0D"/>
    <w:rsid w:val="006C0691"/>
    <w:rsid w:val="006C1434"/>
    <w:rsid w:val="006C1747"/>
    <w:rsid w:val="006C5AE9"/>
    <w:rsid w:val="006C74F1"/>
    <w:rsid w:val="006D1EFE"/>
    <w:rsid w:val="006D473A"/>
    <w:rsid w:val="006D55EB"/>
    <w:rsid w:val="006D5874"/>
    <w:rsid w:val="006D5EBD"/>
    <w:rsid w:val="006E0803"/>
    <w:rsid w:val="006E2258"/>
    <w:rsid w:val="006E63AD"/>
    <w:rsid w:val="006F204F"/>
    <w:rsid w:val="006F22E0"/>
    <w:rsid w:val="006F241E"/>
    <w:rsid w:val="006F6DED"/>
    <w:rsid w:val="006F79AD"/>
    <w:rsid w:val="007003AF"/>
    <w:rsid w:val="00700AAB"/>
    <w:rsid w:val="00700FB4"/>
    <w:rsid w:val="007014D6"/>
    <w:rsid w:val="00702835"/>
    <w:rsid w:val="007070CF"/>
    <w:rsid w:val="0070730F"/>
    <w:rsid w:val="0071113E"/>
    <w:rsid w:val="00712981"/>
    <w:rsid w:val="007139AF"/>
    <w:rsid w:val="0071614A"/>
    <w:rsid w:val="0072187A"/>
    <w:rsid w:val="007253EE"/>
    <w:rsid w:val="007253FC"/>
    <w:rsid w:val="00727BDE"/>
    <w:rsid w:val="0073206C"/>
    <w:rsid w:val="00732181"/>
    <w:rsid w:val="0073289B"/>
    <w:rsid w:val="007330E1"/>
    <w:rsid w:val="007365AA"/>
    <w:rsid w:val="00740599"/>
    <w:rsid w:val="00745BCB"/>
    <w:rsid w:val="00747ECE"/>
    <w:rsid w:val="0075134C"/>
    <w:rsid w:val="0075217F"/>
    <w:rsid w:val="00752565"/>
    <w:rsid w:val="007525C3"/>
    <w:rsid w:val="00756EDF"/>
    <w:rsid w:val="007574A7"/>
    <w:rsid w:val="00761D5A"/>
    <w:rsid w:val="00761E89"/>
    <w:rsid w:val="00762C5A"/>
    <w:rsid w:val="0076520C"/>
    <w:rsid w:val="00767CC1"/>
    <w:rsid w:val="00771152"/>
    <w:rsid w:val="007712C5"/>
    <w:rsid w:val="007732D1"/>
    <w:rsid w:val="00773804"/>
    <w:rsid w:val="00773B43"/>
    <w:rsid w:val="00774744"/>
    <w:rsid w:val="00781D69"/>
    <w:rsid w:val="00784AD7"/>
    <w:rsid w:val="00790CD6"/>
    <w:rsid w:val="00791709"/>
    <w:rsid w:val="0079771B"/>
    <w:rsid w:val="007A35DA"/>
    <w:rsid w:val="007A6AE1"/>
    <w:rsid w:val="007B153F"/>
    <w:rsid w:val="007B1DCB"/>
    <w:rsid w:val="007B298D"/>
    <w:rsid w:val="007B43FB"/>
    <w:rsid w:val="007B68C6"/>
    <w:rsid w:val="007B7930"/>
    <w:rsid w:val="007C173D"/>
    <w:rsid w:val="007C34B4"/>
    <w:rsid w:val="007C54F2"/>
    <w:rsid w:val="007C719C"/>
    <w:rsid w:val="007C7AEF"/>
    <w:rsid w:val="007D1D08"/>
    <w:rsid w:val="007D3B30"/>
    <w:rsid w:val="007D4705"/>
    <w:rsid w:val="007D6ABC"/>
    <w:rsid w:val="007D7395"/>
    <w:rsid w:val="007E3878"/>
    <w:rsid w:val="007E43A6"/>
    <w:rsid w:val="007E49E9"/>
    <w:rsid w:val="007F0652"/>
    <w:rsid w:val="007F3C97"/>
    <w:rsid w:val="007F422D"/>
    <w:rsid w:val="007F4B7A"/>
    <w:rsid w:val="007F6DCC"/>
    <w:rsid w:val="007F6E1A"/>
    <w:rsid w:val="00800B8A"/>
    <w:rsid w:val="00801189"/>
    <w:rsid w:val="00807691"/>
    <w:rsid w:val="00810A4A"/>
    <w:rsid w:val="00813239"/>
    <w:rsid w:val="00813B94"/>
    <w:rsid w:val="0082187C"/>
    <w:rsid w:val="00822FC5"/>
    <w:rsid w:val="00824904"/>
    <w:rsid w:val="00825185"/>
    <w:rsid w:val="00825557"/>
    <w:rsid w:val="00826260"/>
    <w:rsid w:val="00835C2E"/>
    <w:rsid w:val="00835CCE"/>
    <w:rsid w:val="00836AC6"/>
    <w:rsid w:val="008422FD"/>
    <w:rsid w:val="008436D2"/>
    <w:rsid w:val="008445A5"/>
    <w:rsid w:val="00844A60"/>
    <w:rsid w:val="008503AD"/>
    <w:rsid w:val="00851629"/>
    <w:rsid w:val="008556E2"/>
    <w:rsid w:val="00855BA1"/>
    <w:rsid w:val="00857A97"/>
    <w:rsid w:val="00862CBD"/>
    <w:rsid w:val="0086385A"/>
    <w:rsid w:val="00866743"/>
    <w:rsid w:val="00870033"/>
    <w:rsid w:val="00875C11"/>
    <w:rsid w:val="00880D6F"/>
    <w:rsid w:val="00883B83"/>
    <w:rsid w:val="00885DC1"/>
    <w:rsid w:val="00892932"/>
    <w:rsid w:val="008959DF"/>
    <w:rsid w:val="00895E53"/>
    <w:rsid w:val="00896BCE"/>
    <w:rsid w:val="00897272"/>
    <w:rsid w:val="008A40E4"/>
    <w:rsid w:val="008A549D"/>
    <w:rsid w:val="008B3D82"/>
    <w:rsid w:val="008B4E96"/>
    <w:rsid w:val="008B609B"/>
    <w:rsid w:val="008B6E22"/>
    <w:rsid w:val="008C2131"/>
    <w:rsid w:val="008C337F"/>
    <w:rsid w:val="008C6922"/>
    <w:rsid w:val="008D1241"/>
    <w:rsid w:val="008D451D"/>
    <w:rsid w:val="008D456F"/>
    <w:rsid w:val="008D573C"/>
    <w:rsid w:val="008E0F06"/>
    <w:rsid w:val="008E147F"/>
    <w:rsid w:val="008E1677"/>
    <w:rsid w:val="008E779B"/>
    <w:rsid w:val="008F266F"/>
    <w:rsid w:val="008F49B0"/>
    <w:rsid w:val="008F6982"/>
    <w:rsid w:val="00902A78"/>
    <w:rsid w:val="00905C1A"/>
    <w:rsid w:val="009102D0"/>
    <w:rsid w:val="00911311"/>
    <w:rsid w:val="0091214D"/>
    <w:rsid w:val="00914A8A"/>
    <w:rsid w:val="00916E54"/>
    <w:rsid w:val="009170BB"/>
    <w:rsid w:val="00917242"/>
    <w:rsid w:val="0091783F"/>
    <w:rsid w:val="00920B82"/>
    <w:rsid w:val="00922577"/>
    <w:rsid w:val="00923989"/>
    <w:rsid w:val="00925DF6"/>
    <w:rsid w:val="009274FE"/>
    <w:rsid w:val="00931BBD"/>
    <w:rsid w:val="00932A0C"/>
    <w:rsid w:val="009362BD"/>
    <w:rsid w:val="00941955"/>
    <w:rsid w:val="00942DD1"/>
    <w:rsid w:val="009439F8"/>
    <w:rsid w:val="00951F15"/>
    <w:rsid w:val="00953131"/>
    <w:rsid w:val="0095336B"/>
    <w:rsid w:val="0095358C"/>
    <w:rsid w:val="009627AA"/>
    <w:rsid w:val="00964027"/>
    <w:rsid w:val="009650B5"/>
    <w:rsid w:val="00972CAC"/>
    <w:rsid w:val="00973CA8"/>
    <w:rsid w:val="00975CB8"/>
    <w:rsid w:val="00977B93"/>
    <w:rsid w:val="00982D0E"/>
    <w:rsid w:val="00984532"/>
    <w:rsid w:val="00987D3B"/>
    <w:rsid w:val="0099605D"/>
    <w:rsid w:val="009A2522"/>
    <w:rsid w:val="009A3CA3"/>
    <w:rsid w:val="009A4309"/>
    <w:rsid w:val="009A7032"/>
    <w:rsid w:val="009B0E17"/>
    <w:rsid w:val="009B4CD5"/>
    <w:rsid w:val="009C3BD1"/>
    <w:rsid w:val="009C4876"/>
    <w:rsid w:val="009C4B15"/>
    <w:rsid w:val="009C7941"/>
    <w:rsid w:val="009D0635"/>
    <w:rsid w:val="009D2E92"/>
    <w:rsid w:val="009D32FF"/>
    <w:rsid w:val="009D59B6"/>
    <w:rsid w:val="009D65FA"/>
    <w:rsid w:val="009D6B4F"/>
    <w:rsid w:val="009D772B"/>
    <w:rsid w:val="009E0371"/>
    <w:rsid w:val="009E0C1E"/>
    <w:rsid w:val="009E1387"/>
    <w:rsid w:val="009E4C24"/>
    <w:rsid w:val="009E7B01"/>
    <w:rsid w:val="009F2313"/>
    <w:rsid w:val="009F29FA"/>
    <w:rsid w:val="009F33DE"/>
    <w:rsid w:val="009F57E9"/>
    <w:rsid w:val="009F6817"/>
    <w:rsid w:val="00A01AAE"/>
    <w:rsid w:val="00A037F6"/>
    <w:rsid w:val="00A14A5C"/>
    <w:rsid w:val="00A21325"/>
    <w:rsid w:val="00A27B18"/>
    <w:rsid w:val="00A30BC9"/>
    <w:rsid w:val="00A33CD7"/>
    <w:rsid w:val="00A3410F"/>
    <w:rsid w:val="00A3786F"/>
    <w:rsid w:val="00A3792B"/>
    <w:rsid w:val="00A40062"/>
    <w:rsid w:val="00A4062A"/>
    <w:rsid w:val="00A42729"/>
    <w:rsid w:val="00A4305D"/>
    <w:rsid w:val="00A47227"/>
    <w:rsid w:val="00A6048C"/>
    <w:rsid w:val="00A6457F"/>
    <w:rsid w:val="00A64A3B"/>
    <w:rsid w:val="00A651CE"/>
    <w:rsid w:val="00A663BE"/>
    <w:rsid w:val="00A74833"/>
    <w:rsid w:val="00A74C0D"/>
    <w:rsid w:val="00A76AF1"/>
    <w:rsid w:val="00A76BD8"/>
    <w:rsid w:val="00A820A9"/>
    <w:rsid w:val="00A8226C"/>
    <w:rsid w:val="00A8344E"/>
    <w:rsid w:val="00A834F8"/>
    <w:rsid w:val="00A83B66"/>
    <w:rsid w:val="00A90234"/>
    <w:rsid w:val="00A915ED"/>
    <w:rsid w:val="00A9203B"/>
    <w:rsid w:val="00A93FDA"/>
    <w:rsid w:val="00A941E0"/>
    <w:rsid w:val="00A95267"/>
    <w:rsid w:val="00AA395C"/>
    <w:rsid w:val="00AA419F"/>
    <w:rsid w:val="00AA653C"/>
    <w:rsid w:val="00AA6C4F"/>
    <w:rsid w:val="00AB0085"/>
    <w:rsid w:val="00AB0376"/>
    <w:rsid w:val="00AB2BDD"/>
    <w:rsid w:val="00AB5087"/>
    <w:rsid w:val="00AB7FFE"/>
    <w:rsid w:val="00AC2C50"/>
    <w:rsid w:val="00AC42CB"/>
    <w:rsid w:val="00AC4844"/>
    <w:rsid w:val="00AC642F"/>
    <w:rsid w:val="00AC6B3E"/>
    <w:rsid w:val="00AD13E4"/>
    <w:rsid w:val="00AD35D9"/>
    <w:rsid w:val="00AD37DA"/>
    <w:rsid w:val="00AD6670"/>
    <w:rsid w:val="00AE025B"/>
    <w:rsid w:val="00AE2A83"/>
    <w:rsid w:val="00AE3706"/>
    <w:rsid w:val="00AE4D04"/>
    <w:rsid w:val="00AE784C"/>
    <w:rsid w:val="00AF37F8"/>
    <w:rsid w:val="00AF494F"/>
    <w:rsid w:val="00AF58A5"/>
    <w:rsid w:val="00AF6AB9"/>
    <w:rsid w:val="00AF7DDA"/>
    <w:rsid w:val="00B01CE4"/>
    <w:rsid w:val="00B0297C"/>
    <w:rsid w:val="00B03880"/>
    <w:rsid w:val="00B03E5E"/>
    <w:rsid w:val="00B048E7"/>
    <w:rsid w:val="00B04FB1"/>
    <w:rsid w:val="00B0673E"/>
    <w:rsid w:val="00B10B9F"/>
    <w:rsid w:val="00B1332D"/>
    <w:rsid w:val="00B13BF3"/>
    <w:rsid w:val="00B13D4F"/>
    <w:rsid w:val="00B17705"/>
    <w:rsid w:val="00B177E5"/>
    <w:rsid w:val="00B22241"/>
    <w:rsid w:val="00B2345D"/>
    <w:rsid w:val="00B2406A"/>
    <w:rsid w:val="00B32386"/>
    <w:rsid w:val="00B347E1"/>
    <w:rsid w:val="00B35E21"/>
    <w:rsid w:val="00B365F1"/>
    <w:rsid w:val="00B36ECD"/>
    <w:rsid w:val="00B37B19"/>
    <w:rsid w:val="00B410DB"/>
    <w:rsid w:val="00B43BBB"/>
    <w:rsid w:val="00B450B9"/>
    <w:rsid w:val="00B5183F"/>
    <w:rsid w:val="00B54511"/>
    <w:rsid w:val="00B54F13"/>
    <w:rsid w:val="00B55449"/>
    <w:rsid w:val="00B561B8"/>
    <w:rsid w:val="00B64048"/>
    <w:rsid w:val="00B653C3"/>
    <w:rsid w:val="00B72DAA"/>
    <w:rsid w:val="00B7709C"/>
    <w:rsid w:val="00B774D3"/>
    <w:rsid w:val="00B81708"/>
    <w:rsid w:val="00B8227D"/>
    <w:rsid w:val="00B841D4"/>
    <w:rsid w:val="00B86389"/>
    <w:rsid w:val="00B86628"/>
    <w:rsid w:val="00B86DC5"/>
    <w:rsid w:val="00B87DD8"/>
    <w:rsid w:val="00B91062"/>
    <w:rsid w:val="00B91865"/>
    <w:rsid w:val="00B936D5"/>
    <w:rsid w:val="00B95F48"/>
    <w:rsid w:val="00B97CB9"/>
    <w:rsid w:val="00BA0643"/>
    <w:rsid w:val="00BA580B"/>
    <w:rsid w:val="00BB0AD1"/>
    <w:rsid w:val="00BB1A45"/>
    <w:rsid w:val="00BB60AA"/>
    <w:rsid w:val="00BB68C8"/>
    <w:rsid w:val="00BB6DAA"/>
    <w:rsid w:val="00BC00EB"/>
    <w:rsid w:val="00BC08E3"/>
    <w:rsid w:val="00BC09D7"/>
    <w:rsid w:val="00BC7745"/>
    <w:rsid w:val="00BD11BF"/>
    <w:rsid w:val="00BD2A59"/>
    <w:rsid w:val="00BD3C3A"/>
    <w:rsid w:val="00BD4EA9"/>
    <w:rsid w:val="00BD53B9"/>
    <w:rsid w:val="00BD6E98"/>
    <w:rsid w:val="00BD74A8"/>
    <w:rsid w:val="00BE38E8"/>
    <w:rsid w:val="00BE3C3B"/>
    <w:rsid w:val="00BE4D83"/>
    <w:rsid w:val="00BF02A9"/>
    <w:rsid w:val="00BF58D7"/>
    <w:rsid w:val="00BF5AC5"/>
    <w:rsid w:val="00BF7EC2"/>
    <w:rsid w:val="00C010B8"/>
    <w:rsid w:val="00C046EF"/>
    <w:rsid w:val="00C051D1"/>
    <w:rsid w:val="00C05EFA"/>
    <w:rsid w:val="00C1153E"/>
    <w:rsid w:val="00C125AD"/>
    <w:rsid w:val="00C1391D"/>
    <w:rsid w:val="00C15361"/>
    <w:rsid w:val="00C17A9F"/>
    <w:rsid w:val="00C25856"/>
    <w:rsid w:val="00C25F75"/>
    <w:rsid w:val="00C30DBE"/>
    <w:rsid w:val="00C3216C"/>
    <w:rsid w:val="00C326E3"/>
    <w:rsid w:val="00C37613"/>
    <w:rsid w:val="00C401E2"/>
    <w:rsid w:val="00C45ADF"/>
    <w:rsid w:val="00C473C0"/>
    <w:rsid w:val="00C53EF8"/>
    <w:rsid w:val="00C55873"/>
    <w:rsid w:val="00C6027D"/>
    <w:rsid w:val="00C61E10"/>
    <w:rsid w:val="00C63AD8"/>
    <w:rsid w:val="00C65FBE"/>
    <w:rsid w:val="00C66B66"/>
    <w:rsid w:val="00C708F3"/>
    <w:rsid w:val="00C759D0"/>
    <w:rsid w:val="00C761DC"/>
    <w:rsid w:val="00C80B32"/>
    <w:rsid w:val="00C8354E"/>
    <w:rsid w:val="00C84422"/>
    <w:rsid w:val="00C9207B"/>
    <w:rsid w:val="00C93F83"/>
    <w:rsid w:val="00C95696"/>
    <w:rsid w:val="00C961B9"/>
    <w:rsid w:val="00CA163A"/>
    <w:rsid w:val="00CA55C2"/>
    <w:rsid w:val="00CA60B4"/>
    <w:rsid w:val="00CA60C0"/>
    <w:rsid w:val="00CA73F4"/>
    <w:rsid w:val="00CA7FA0"/>
    <w:rsid w:val="00CB1D75"/>
    <w:rsid w:val="00CB248C"/>
    <w:rsid w:val="00CC19A9"/>
    <w:rsid w:val="00CC1D77"/>
    <w:rsid w:val="00CC27CB"/>
    <w:rsid w:val="00CC5453"/>
    <w:rsid w:val="00CC618A"/>
    <w:rsid w:val="00CC681A"/>
    <w:rsid w:val="00CC6AF3"/>
    <w:rsid w:val="00CD1E61"/>
    <w:rsid w:val="00CD3A21"/>
    <w:rsid w:val="00CD53BC"/>
    <w:rsid w:val="00CD7EA0"/>
    <w:rsid w:val="00CE21F7"/>
    <w:rsid w:val="00CE250A"/>
    <w:rsid w:val="00CE2DAF"/>
    <w:rsid w:val="00CE493D"/>
    <w:rsid w:val="00CE6279"/>
    <w:rsid w:val="00CF2D1C"/>
    <w:rsid w:val="00CF6AF3"/>
    <w:rsid w:val="00CF779E"/>
    <w:rsid w:val="00D002C1"/>
    <w:rsid w:val="00D00D98"/>
    <w:rsid w:val="00D01120"/>
    <w:rsid w:val="00D05436"/>
    <w:rsid w:val="00D06EE4"/>
    <w:rsid w:val="00D07BEE"/>
    <w:rsid w:val="00D07E27"/>
    <w:rsid w:val="00D13160"/>
    <w:rsid w:val="00D13B8D"/>
    <w:rsid w:val="00D13B93"/>
    <w:rsid w:val="00D140EB"/>
    <w:rsid w:val="00D15919"/>
    <w:rsid w:val="00D22745"/>
    <w:rsid w:val="00D30879"/>
    <w:rsid w:val="00D30D51"/>
    <w:rsid w:val="00D40972"/>
    <w:rsid w:val="00D409D7"/>
    <w:rsid w:val="00D40BAD"/>
    <w:rsid w:val="00D41410"/>
    <w:rsid w:val="00D46E21"/>
    <w:rsid w:val="00D50572"/>
    <w:rsid w:val="00D5165F"/>
    <w:rsid w:val="00D521A1"/>
    <w:rsid w:val="00D52C3E"/>
    <w:rsid w:val="00D54DC6"/>
    <w:rsid w:val="00D55275"/>
    <w:rsid w:val="00D55F59"/>
    <w:rsid w:val="00D56A61"/>
    <w:rsid w:val="00D575CE"/>
    <w:rsid w:val="00D57642"/>
    <w:rsid w:val="00D5772B"/>
    <w:rsid w:val="00D640AD"/>
    <w:rsid w:val="00D64EB6"/>
    <w:rsid w:val="00D71C8A"/>
    <w:rsid w:val="00D74230"/>
    <w:rsid w:val="00D84F84"/>
    <w:rsid w:val="00D86E25"/>
    <w:rsid w:val="00D91E76"/>
    <w:rsid w:val="00D93CD3"/>
    <w:rsid w:val="00D9530D"/>
    <w:rsid w:val="00DA0D07"/>
    <w:rsid w:val="00DA0D20"/>
    <w:rsid w:val="00DA2694"/>
    <w:rsid w:val="00DB2716"/>
    <w:rsid w:val="00DB3C42"/>
    <w:rsid w:val="00DB4B23"/>
    <w:rsid w:val="00DB4E25"/>
    <w:rsid w:val="00DB6CCC"/>
    <w:rsid w:val="00DB6E29"/>
    <w:rsid w:val="00DB7150"/>
    <w:rsid w:val="00DC2D9B"/>
    <w:rsid w:val="00DC578A"/>
    <w:rsid w:val="00DD034D"/>
    <w:rsid w:val="00DD1A88"/>
    <w:rsid w:val="00DD2AF0"/>
    <w:rsid w:val="00DD2DDB"/>
    <w:rsid w:val="00DD488E"/>
    <w:rsid w:val="00DD48FF"/>
    <w:rsid w:val="00DD5A1E"/>
    <w:rsid w:val="00DD611B"/>
    <w:rsid w:val="00DD62BC"/>
    <w:rsid w:val="00DD6E87"/>
    <w:rsid w:val="00DD78D8"/>
    <w:rsid w:val="00DE0092"/>
    <w:rsid w:val="00DE16E2"/>
    <w:rsid w:val="00DE2CC0"/>
    <w:rsid w:val="00DE43B9"/>
    <w:rsid w:val="00DE57EF"/>
    <w:rsid w:val="00DE6A47"/>
    <w:rsid w:val="00DF4D4F"/>
    <w:rsid w:val="00DF5623"/>
    <w:rsid w:val="00DF653D"/>
    <w:rsid w:val="00DF6DD0"/>
    <w:rsid w:val="00E00BED"/>
    <w:rsid w:val="00E025E3"/>
    <w:rsid w:val="00E03A16"/>
    <w:rsid w:val="00E04B66"/>
    <w:rsid w:val="00E051D4"/>
    <w:rsid w:val="00E07801"/>
    <w:rsid w:val="00E1314C"/>
    <w:rsid w:val="00E13297"/>
    <w:rsid w:val="00E144AC"/>
    <w:rsid w:val="00E16002"/>
    <w:rsid w:val="00E21343"/>
    <w:rsid w:val="00E2389E"/>
    <w:rsid w:val="00E25036"/>
    <w:rsid w:val="00E258D1"/>
    <w:rsid w:val="00E270BF"/>
    <w:rsid w:val="00E33180"/>
    <w:rsid w:val="00E35291"/>
    <w:rsid w:val="00E3735B"/>
    <w:rsid w:val="00E40D25"/>
    <w:rsid w:val="00E42783"/>
    <w:rsid w:val="00E42D79"/>
    <w:rsid w:val="00E46809"/>
    <w:rsid w:val="00E507B5"/>
    <w:rsid w:val="00E50F48"/>
    <w:rsid w:val="00E540B0"/>
    <w:rsid w:val="00E5706C"/>
    <w:rsid w:val="00E60129"/>
    <w:rsid w:val="00E60A70"/>
    <w:rsid w:val="00E634C3"/>
    <w:rsid w:val="00E63C32"/>
    <w:rsid w:val="00E6757E"/>
    <w:rsid w:val="00E675AF"/>
    <w:rsid w:val="00E7023B"/>
    <w:rsid w:val="00E70A79"/>
    <w:rsid w:val="00E70F36"/>
    <w:rsid w:val="00E71C78"/>
    <w:rsid w:val="00E71CDA"/>
    <w:rsid w:val="00E72975"/>
    <w:rsid w:val="00E74D47"/>
    <w:rsid w:val="00E76AAB"/>
    <w:rsid w:val="00E76D72"/>
    <w:rsid w:val="00E76F4C"/>
    <w:rsid w:val="00E865BD"/>
    <w:rsid w:val="00E8670A"/>
    <w:rsid w:val="00E871E1"/>
    <w:rsid w:val="00E90DB1"/>
    <w:rsid w:val="00E9166B"/>
    <w:rsid w:val="00E93B1A"/>
    <w:rsid w:val="00E95D13"/>
    <w:rsid w:val="00E97A4A"/>
    <w:rsid w:val="00EA3421"/>
    <w:rsid w:val="00EA3E4C"/>
    <w:rsid w:val="00EA4BBB"/>
    <w:rsid w:val="00EA4D00"/>
    <w:rsid w:val="00EA507E"/>
    <w:rsid w:val="00EA63BF"/>
    <w:rsid w:val="00EA75BC"/>
    <w:rsid w:val="00EB18B5"/>
    <w:rsid w:val="00EB5DB8"/>
    <w:rsid w:val="00EB6DF1"/>
    <w:rsid w:val="00EB75E4"/>
    <w:rsid w:val="00EC5D87"/>
    <w:rsid w:val="00ED53A4"/>
    <w:rsid w:val="00ED744E"/>
    <w:rsid w:val="00ED74F3"/>
    <w:rsid w:val="00ED7C27"/>
    <w:rsid w:val="00EE45CB"/>
    <w:rsid w:val="00EE676F"/>
    <w:rsid w:val="00EF29EB"/>
    <w:rsid w:val="00EF4034"/>
    <w:rsid w:val="00EF40CD"/>
    <w:rsid w:val="00EF47A2"/>
    <w:rsid w:val="00EF5118"/>
    <w:rsid w:val="00EF69B2"/>
    <w:rsid w:val="00EF7A27"/>
    <w:rsid w:val="00F06247"/>
    <w:rsid w:val="00F06E7A"/>
    <w:rsid w:val="00F11D38"/>
    <w:rsid w:val="00F12D48"/>
    <w:rsid w:val="00F1338A"/>
    <w:rsid w:val="00F13816"/>
    <w:rsid w:val="00F14113"/>
    <w:rsid w:val="00F16337"/>
    <w:rsid w:val="00F17FA1"/>
    <w:rsid w:val="00F26F5A"/>
    <w:rsid w:val="00F333D8"/>
    <w:rsid w:val="00F34BB1"/>
    <w:rsid w:val="00F403B5"/>
    <w:rsid w:val="00F41D4C"/>
    <w:rsid w:val="00F4663B"/>
    <w:rsid w:val="00F504CA"/>
    <w:rsid w:val="00F5085B"/>
    <w:rsid w:val="00F50B2A"/>
    <w:rsid w:val="00F5510B"/>
    <w:rsid w:val="00F602AE"/>
    <w:rsid w:val="00F61491"/>
    <w:rsid w:val="00F64543"/>
    <w:rsid w:val="00F779BB"/>
    <w:rsid w:val="00F81DE4"/>
    <w:rsid w:val="00F82DA0"/>
    <w:rsid w:val="00F83D6D"/>
    <w:rsid w:val="00F86DA9"/>
    <w:rsid w:val="00F9130A"/>
    <w:rsid w:val="00F91436"/>
    <w:rsid w:val="00F94DBA"/>
    <w:rsid w:val="00F958AB"/>
    <w:rsid w:val="00FA0536"/>
    <w:rsid w:val="00FA63FB"/>
    <w:rsid w:val="00FA692C"/>
    <w:rsid w:val="00FB1EB2"/>
    <w:rsid w:val="00FB3696"/>
    <w:rsid w:val="00FB3719"/>
    <w:rsid w:val="00FC7477"/>
    <w:rsid w:val="00FD015C"/>
    <w:rsid w:val="00FD0746"/>
    <w:rsid w:val="00FE0A74"/>
    <w:rsid w:val="00FE0B21"/>
    <w:rsid w:val="00FE1E7B"/>
    <w:rsid w:val="00FE3659"/>
    <w:rsid w:val="00FE6CBE"/>
    <w:rsid w:val="00FF2E48"/>
    <w:rsid w:val="00FF493A"/>
    <w:rsid w:val="00FF75CD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1F2FD"/>
  <w15:chartTrackingRefBased/>
  <w15:docId w15:val="{BACAAE57-2A0D-4147-8A2D-C38306D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F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51CE"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51CE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74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B79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B79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79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63C1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13"/>
    <w:rPr>
      <w:rFonts w:cs="Calibri"/>
      <w:b/>
      <w:bCs/>
    </w:rPr>
  </w:style>
  <w:style w:type="character" w:styleId="Strong">
    <w:name w:val="Strong"/>
    <w:uiPriority w:val="22"/>
    <w:qFormat/>
    <w:rsid w:val="00020402"/>
    <w:rPr>
      <w:b/>
      <w:bCs/>
    </w:rPr>
  </w:style>
  <w:style w:type="paragraph" w:styleId="NormalWeb">
    <w:name w:val="Normal (Web)"/>
    <w:basedOn w:val="Normal"/>
    <w:uiPriority w:val="99"/>
    <w:unhideWhenUsed/>
    <w:rsid w:val="00E160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5843E4"/>
  </w:style>
  <w:style w:type="character" w:customStyle="1" w:styleId="xn-chron">
    <w:name w:val="xn-chron"/>
    <w:basedOn w:val="DefaultParagraphFont"/>
    <w:rsid w:val="00AE3706"/>
  </w:style>
  <w:style w:type="character" w:customStyle="1" w:styleId="Heading1Char">
    <w:name w:val="Heading 1 Char"/>
    <w:link w:val="Heading1"/>
    <w:uiPriority w:val="9"/>
    <w:rsid w:val="00917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E2389E"/>
    <w:rPr>
      <w:i/>
      <w:iCs/>
    </w:rPr>
  </w:style>
  <w:style w:type="character" w:styleId="FollowedHyperlink">
    <w:name w:val="FollowedHyperlink"/>
    <w:uiPriority w:val="99"/>
    <w:semiHidden/>
    <w:unhideWhenUsed/>
    <w:rsid w:val="00FB3719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3A4"/>
    <w:rPr>
      <w:rFonts w:eastAsia="Times New Roman"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ED53A4"/>
    <w:rPr>
      <w:rFonts w:eastAsia="Times New Roman" w:cs="Consolas"/>
      <w:sz w:val="22"/>
      <w:szCs w:val="21"/>
    </w:rPr>
  </w:style>
  <w:style w:type="character" w:customStyle="1" w:styleId="xn-person">
    <w:name w:val="xn-person"/>
    <w:rsid w:val="00D07E27"/>
  </w:style>
  <w:style w:type="paragraph" w:styleId="ListParagraph">
    <w:name w:val="List Paragraph"/>
    <w:basedOn w:val="Normal"/>
    <w:uiPriority w:val="34"/>
    <w:qFormat/>
    <w:rsid w:val="001E7B48"/>
    <w:pPr>
      <w:ind w:left="720"/>
    </w:pPr>
  </w:style>
  <w:style w:type="character" w:customStyle="1" w:styleId="xn-money">
    <w:name w:val="xn-money"/>
    <w:basedOn w:val="DefaultParagraphFont"/>
    <w:rsid w:val="003E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18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7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TrustCU.org" TargetMode="External"/><Relationship Id="rId13" Type="http://schemas.openxmlformats.org/officeDocument/2006/relationships/hyperlink" Target="http://www.TexasTrustCU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asTrust.Giv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asTrust.Giv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texastrustcu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exasTrust.gives" TargetMode="External"/><Relationship Id="rId14" Type="http://schemas.openxmlformats.org/officeDocument/2006/relationships/hyperlink" Target="http://www.facebook.com/texastrustcu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13F3-BF12-473A-8997-0ACD9535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Links>
    <vt:vector size="36" baseType="variant">
      <vt:variant>
        <vt:i4>2293801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https://www.texastrustcu.org/my-texas-trust/about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mailto:tnichols@texastrustcu.org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cp:lastModifiedBy>Kristine</cp:lastModifiedBy>
  <cp:revision>4</cp:revision>
  <cp:lastPrinted>2021-06-03T19:35:00Z</cp:lastPrinted>
  <dcterms:created xsi:type="dcterms:W3CDTF">2022-01-21T15:04:00Z</dcterms:created>
  <dcterms:modified xsi:type="dcterms:W3CDTF">2022-01-21T18:03:00Z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