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A5EB" w14:textId="77777777" w:rsidR="00EF6A0D" w:rsidRPr="0042593F" w:rsidRDefault="00EF6A0D">
      <w:pPr>
        <w:rPr>
          <w:rFonts w:ascii="Arial" w:hAnsi="Arial" w:cs="Arial"/>
        </w:rPr>
      </w:pPr>
    </w:p>
    <w:p w14:paraId="4C141E9C" w14:textId="77777777" w:rsidR="005C6A63" w:rsidRPr="0042593F" w:rsidRDefault="005C6A63" w:rsidP="005C6A63">
      <w:pPr>
        <w:pStyle w:val="NoSpacing"/>
        <w:rPr>
          <w:rFonts w:ascii="Arial" w:hAnsi="Arial" w:cs="Arial"/>
        </w:rPr>
      </w:pPr>
    </w:p>
    <w:p w14:paraId="469F25FB" w14:textId="77777777" w:rsidR="0033267F" w:rsidRPr="0042593F" w:rsidRDefault="0033267F" w:rsidP="00097521">
      <w:pPr>
        <w:pStyle w:val="NoSpacing"/>
        <w:jc w:val="center"/>
        <w:rPr>
          <w:rFonts w:ascii="Arial" w:hAnsi="Arial" w:cs="Arial"/>
          <w:b/>
        </w:rPr>
      </w:pPr>
    </w:p>
    <w:p w14:paraId="05100E57" w14:textId="77777777" w:rsidR="0033267F" w:rsidRPr="0042593F" w:rsidRDefault="0033267F" w:rsidP="00097521">
      <w:pPr>
        <w:pStyle w:val="NoSpacing"/>
        <w:jc w:val="center"/>
        <w:rPr>
          <w:rFonts w:ascii="Arial" w:hAnsi="Arial" w:cs="Arial"/>
          <w:b/>
        </w:rPr>
      </w:pPr>
    </w:p>
    <w:p w14:paraId="3AE71246" w14:textId="299798A4" w:rsidR="00EF6A0D" w:rsidRPr="0042593F" w:rsidRDefault="00FC2EBF" w:rsidP="00097521">
      <w:pPr>
        <w:pStyle w:val="NoSpacing"/>
        <w:jc w:val="center"/>
        <w:rPr>
          <w:rFonts w:ascii="Arial" w:hAnsi="Arial" w:cs="Arial"/>
          <w:b/>
        </w:rPr>
      </w:pPr>
      <w:r w:rsidRPr="0042593F">
        <w:rPr>
          <w:rFonts w:ascii="Arial" w:hAnsi="Arial" w:cs="Arial"/>
          <w:b/>
        </w:rPr>
        <w:t>M</w:t>
      </w:r>
      <w:r w:rsidR="008F0F16" w:rsidRPr="0042593F">
        <w:rPr>
          <w:rFonts w:ascii="Arial" w:hAnsi="Arial" w:cs="Arial"/>
          <w:b/>
        </w:rPr>
        <w:t>ember Driven Technologies</w:t>
      </w:r>
      <w:r w:rsidR="00041348" w:rsidRPr="0042593F">
        <w:rPr>
          <w:rFonts w:ascii="Arial" w:hAnsi="Arial" w:cs="Arial"/>
          <w:b/>
        </w:rPr>
        <w:t xml:space="preserve"> </w:t>
      </w:r>
      <w:r w:rsidR="00A00746">
        <w:rPr>
          <w:rFonts w:ascii="Arial" w:hAnsi="Arial" w:cs="Arial"/>
          <w:b/>
        </w:rPr>
        <w:t>Re</w:t>
      </w:r>
      <w:r w:rsidR="00C5401C">
        <w:rPr>
          <w:rFonts w:ascii="Arial" w:hAnsi="Arial" w:cs="Arial"/>
          <w:b/>
        </w:rPr>
        <w:t>flects</w:t>
      </w:r>
      <w:r w:rsidR="00A00746">
        <w:rPr>
          <w:rFonts w:ascii="Arial" w:hAnsi="Arial" w:cs="Arial"/>
          <w:b/>
        </w:rPr>
        <w:t xml:space="preserve"> </w:t>
      </w:r>
      <w:r w:rsidR="000B401F">
        <w:rPr>
          <w:rFonts w:ascii="Arial" w:hAnsi="Arial" w:cs="Arial"/>
          <w:b/>
        </w:rPr>
        <w:t>on</w:t>
      </w:r>
      <w:r w:rsidR="0033267F" w:rsidRPr="0042593F">
        <w:rPr>
          <w:rFonts w:ascii="Arial" w:hAnsi="Arial" w:cs="Arial"/>
          <w:b/>
        </w:rPr>
        <w:t xml:space="preserve"> 202</w:t>
      </w:r>
      <w:r w:rsidR="00A00746">
        <w:rPr>
          <w:rFonts w:ascii="Arial" w:hAnsi="Arial" w:cs="Arial"/>
          <w:b/>
        </w:rPr>
        <w:t>1</w:t>
      </w:r>
      <w:r w:rsidR="000B401F">
        <w:rPr>
          <w:rFonts w:ascii="Arial" w:hAnsi="Arial" w:cs="Arial"/>
          <w:b/>
        </w:rPr>
        <w:t xml:space="preserve">, Shares </w:t>
      </w:r>
      <w:r w:rsidR="0033267F" w:rsidRPr="0042593F">
        <w:rPr>
          <w:rFonts w:ascii="Arial" w:hAnsi="Arial" w:cs="Arial"/>
          <w:b/>
        </w:rPr>
        <w:t>202</w:t>
      </w:r>
      <w:r w:rsidR="0015370D">
        <w:rPr>
          <w:rFonts w:ascii="Arial" w:hAnsi="Arial" w:cs="Arial"/>
          <w:b/>
        </w:rPr>
        <w:t>2</w:t>
      </w:r>
      <w:r w:rsidR="0033267F" w:rsidRPr="0042593F">
        <w:rPr>
          <w:rFonts w:ascii="Arial" w:hAnsi="Arial" w:cs="Arial"/>
          <w:b/>
        </w:rPr>
        <w:t xml:space="preserve"> Predictions</w:t>
      </w:r>
    </w:p>
    <w:p w14:paraId="4DB4EBD5" w14:textId="7F90BF43" w:rsidR="00EF6A0D" w:rsidRPr="0042593F" w:rsidRDefault="005236CB" w:rsidP="00EF6A0D">
      <w:pPr>
        <w:pStyle w:val="NoSpacing"/>
        <w:jc w:val="center"/>
        <w:rPr>
          <w:rFonts w:ascii="Arial" w:hAnsi="Arial" w:cs="Arial"/>
          <w:i/>
        </w:rPr>
      </w:pPr>
      <w:r>
        <w:rPr>
          <w:rFonts w:ascii="Arial" w:hAnsi="Arial" w:cs="Arial"/>
          <w:i/>
        </w:rPr>
        <w:t xml:space="preserve">CUSO </w:t>
      </w:r>
      <w:r w:rsidR="00225975">
        <w:rPr>
          <w:rFonts w:ascii="Arial" w:hAnsi="Arial" w:cs="Arial"/>
          <w:i/>
        </w:rPr>
        <w:t xml:space="preserve">expects </w:t>
      </w:r>
      <w:r>
        <w:rPr>
          <w:rFonts w:ascii="Arial" w:hAnsi="Arial" w:cs="Arial"/>
          <w:i/>
        </w:rPr>
        <w:t xml:space="preserve">the demand for outsourcing to rise, the </w:t>
      </w:r>
      <w:r w:rsidR="00AB6EDD">
        <w:rPr>
          <w:rFonts w:ascii="Arial" w:hAnsi="Arial" w:cs="Arial"/>
          <w:i/>
        </w:rPr>
        <w:t>e</w:t>
      </w:r>
      <w:r w:rsidR="00046C37">
        <w:rPr>
          <w:rFonts w:ascii="Arial" w:hAnsi="Arial" w:cs="Arial"/>
          <w:i/>
        </w:rPr>
        <w:t xml:space="preserve">xecutive </w:t>
      </w:r>
      <w:r w:rsidR="00AB6EDD">
        <w:rPr>
          <w:rFonts w:ascii="Arial" w:hAnsi="Arial" w:cs="Arial"/>
          <w:i/>
        </w:rPr>
        <w:t>l</w:t>
      </w:r>
      <w:r w:rsidR="00046C37">
        <w:rPr>
          <w:rFonts w:ascii="Arial" w:hAnsi="Arial" w:cs="Arial"/>
          <w:i/>
        </w:rPr>
        <w:t xml:space="preserve">eadership </w:t>
      </w:r>
      <w:r>
        <w:rPr>
          <w:rFonts w:ascii="Arial" w:hAnsi="Arial" w:cs="Arial"/>
          <w:i/>
        </w:rPr>
        <w:t xml:space="preserve">to evolve, </w:t>
      </w:r>
      <w:r w:rsidR="00AF66C5">
        <w:rPr>
          <w:rFonts w:ascii="Arial" w:hAnsi="Arial" w:cs="Arial"/>
          <w:i/>
        </w:rPr>
        <w:t xml:space="preserve">personalization to </w:t>
      </w:r>
      <w:r w:rsidR="00F13F65">
        <w:rPr>
          <w:rFonts w:ascii="Arial" w:hAnsi="Arial" w:cs="Arial"/>
          <w:i/>
        </w:rPr>
        <w:t>take priority</w:t>
      </w:r>
      <w:r w:rsidR="00B9543B" w:rsidDel="008F1E69">
        <w:rPr>
          <w:rFonts w:ascii="Arial" w:hAnsi="Arial" w:cs="Arial"/>
          <w:i/>
        </w:rPr>
        <w:t xml:space="preserve"> </w:t>
      </w:r>
      <w:r w:rsidR="00B9543B">
        <w:rPr>
          <w:rFonts w:ascii="Arial" w:hAnsi="Arial" w:cs="Arial"/>
          <w:i/>
        </w:rPr>
        <w:t xml:space="preserve">and </w:t>
      </w:r>
      <w:r w:rsidR="00746592">
        <w:rPr>
          <w:rFonts w:ascii="Arial" w:hAnsi="Arial" w:cs="Arial"/>
          <w:i/>
        </w:rPr>
        <w:t xml:space="preserve">the M&amp;A landscape to </w:t>
      </w:r>
      <w:r w:rsidR="0092388C">
        <w:rPr>
          <w:rFonts w:ascii="Arial" w:hAnsi="Arial" w:cs="Arial"/>
          <w:i/>
        </w:rPr>
        <w:t>remain active</w:t>
      </w:r>
    </w:p>
    <w:p w14:paraId="30C83381" w14:textId="77777777" w:rsidR="00EF6A0D" w:rsidRPr="0042593F" w:rsidRDefault="00EF6A0D" w:rsidP="00EF6A0D">
      <w:pPr>
        <w:pStyle w:val="NoSpacing"/>
        <w:rPr>
          <w:rFonts w:ascii="Arial" w:hAnsi="Arial" w:cs="Arial"/>
        </w:rPr>
      </w:pPr>
    </w:p>
    <w:p w14:paraId="3E56569A" w14:textId="513AC10A" w:rsidR="006D1BFB" w:rsidRDefault="00B325C8" w:rsidP="0033267F">
      <w:pPr>
        <w:rPr>
          <w:rFonts w:ascii="Arial" w:eastAsia="Calibri" w:hAnsi="Arial" w:cs="Arial"/>
        </w:rPr>
      </w:pPr>
      <w:r w:rsidRPr="0042593F">
        <w:rPr>
          <w:rFonts w:ascii="Arial" w:hAnsi="Arial" w:cs="Arial"/>
          <w:b/>
          <w:bCs/>
          <w:lang w:eastAsia="ja-JP"/>
        </w:rPr>
        <w:t xml:space="preserve">FARMINGTON HILLS, Mich., </w:t>
      </w:r>
      <w:r w:rsidR="00AB6EDD">
        <w:rPr>
          <w:rFonts w:ascii="Arial" w:hAnsi="Arial" w:cs="Arial"/>
          <w:b/>
          <w:bCs/>
          <w:lang w:eastAsia="ja-JP"/>
        </w:rPr>
        <w:t>Dec</w:t>
      </w:r>
      <w:r w:rsidR="0033267F" w:rsidRPr="0042593F">
        <w:rPr>
          <w:rFonts w:ascii="Arial" w:hAnsi="Arial" w:cs="Arial"/>
          <w:b/>
          <w:bCs/>
          <w:lang w:eastAsia="ja-JP"/>
        </w:rPr>
        <w:t xml:space="preserve">. </w:t>
      </w:r>
      <w:r w:rsidR="007E6DF0">
        <w:rPr>
          <w:rFonts w:ascii="Arial" w:hAnsi="Arial" w:cs="Arial"/>
          <w:b/>
          <w:bCs/>
          <w:lang w:eastAsia="ja-JP"/>
        </w:rPr>
        <w:t>2</w:t>
      </w:r>
      <w:r w:rsidRPr="0042593F">
        <w:rPr>
          <w:rFonts w:ascii="Arial" w:hAnsi="Arial" w:cs="Arial"/>
          <w:b/>
          <w:bCs/>
          <w:color w:val="000000"/>
          <w:lang w:eastAsia="ja-JP"/>
        </w:rPr>
        <w:t>, 20</w:t>
      </w:r>
      <w:r w:rsidR="004A5231" w:rsidRPr="0042593F">
        <w:rPr>
          <w:rFonts w:ascii="Arial" w:hAnsi="Arial" w:cs="Arial"/>
          <w:b/>
          <w:bCs/>
          <w:color w:val="000000"/>
          <w:lang w:eastAsia="ja-JP"/>
        </w:rPr>
        <w:t>2</w:t>
      </w:r>
      <w:r w:rsidR="007E5C4C">
        <w:rPr>
          <w:rFonts w:ascii="Arial" w:hAnsi="Arial" w:cs="Arial"/>
          <w:b/>
          <w:bCs/>
          <w:color w:val="000000"/>
          <w:lang w:eastAsia="ja-JP"/>
        </w:rPr>
        <w:t>1</w:t>
      </w:r>
      <w:r w:rsidRPr="0042593F">
        <w:rPr>
          <w:rFonts w:ascii="Arial" w:hAnsi="Arial" w:cs="Arial"/>
          <w:color w:val="000000"/>
          <w:lang w:eastAsia="ja-JP"/>
        </w:rPr>
        <w:t xml:space="preserve"> </w:t>
      </w:r>
      <w:r w:rsidRPr="0042593F">
        <w:rPr>
          <w:rFonts w:ascii="Arial" w:hAnsi="Arial" w:cs="Arial"/>
          <w:lang w:eastAsia="ja-JP"/>
        </w:rPr>
        <w:t>–</w:t>
      </w:r>
      <w:r w:rsidR="00FD70D8">
        <w:rPr>
          <w:rFonts w:ascii="Arial" w:hAnsi="Arial" w:cs="Arial"/>
          <w:lang w:eastAsia="ja-JP"/>
        </w:rPr>
        <w:t xml:space="preserve"> </w:t>
      </w:r>
      <w:r w:rsidR="00F52B2E" w:rsidRPr="00F52B2E">
        <w:rPr>
          <w:rFonts w:ascii="Arial" w:eastAsia="Calibri" w:hAnsi="Arial" w:cs="Arial"/>
        </w:rPr>
        <w:t>Member Driven Technologies (MDT), a CUSO that hosts the Episys</w:t>
      </w:r>
      <w:r w:rsidR="00F52B2E" w:rsidRPr="00F52B2E">
        <w:rPr>
          <w:rFonts w:ascii="Arial" w:eastAsia="Calibri" w:hAnsi="Arial" w:cs="Arial"/>
          <w:vertAlign w:val="superscript"/>
        </w:rPr>
        <w:t>®</w:t>
      </w:r>
      <w:r w:rsidR="00F52B2E" w:rsidRPr="00F52B2E">
        <w:rPr>
          <w:rFonts w:ascii="Arial" w:eastAsia="Calibri" w:hAnsi="Arial" w:cs="Arial"/>
        </w:rPr>
        <w:t> core processing system from Symitar</w:t>
      </w:r>
      <w:r w:rsidR="00F52B2E" w:rsidRPr="00F52B2E">
        <w:rPr>
          <w:rFonts w:ascii="Arial" w:eastAsia="Calibri" w:hAnsi="Arial" w:cs="Arial"/>
          <w:vertAlign w:val="superscript"/>
        </w:rPr>
        <w:t>®</w:t>
      </w:r>
      <w:r w:rsidR="00F52B2E" w:rsidRPr="00F52B2E">
        <w:rPr>
          <w:rFonts w:ascii="Arial" w:eastAsia="Calibri" w:hAnsi="Arial" w:cs="Arial"/>
        </w:rPr>
        <w:t xml:space="preserve"> to provide a private cloud alternative for core processing and IT needs, today </w:t>
      </w:r>
      <w:r w:rsidR="00B36365">
        <w:rPr>
          <w:rFonts w:ascii="Arial" w:eastAsia="Calibri" w:hAnsi="Arial" w:cs="Arial"/>
        </w:rPr>
        <w:t xml:space="preserve">shared commentary on trends </w:t>
      </w:r>
      <w:r w:rsidR="0092388C">
        <w:rPr>
          <w:rFonts w:ascii="Arial" w:eastAsia="Calibri" w:hAnsi="Arial" w:cs="Arial"/>
        </w:rPr>
        <w:t>experienced in</w:t>
      </w:r>
      <w:r w:rsidR="00B36365">
        <w:rPr>
          <w:rFonts w:ascii="Arial" w:eastAsia="Calibri" w:hAnsi="Arial" w:cs="Arial"/>
        </w:rPr>
        <w:t xml:space="preserve"> 202</w:t>
      </w:r>
      <w:r w:rsidR="0092388C">
        <w:rPr>
          <w:rFonts w:ascii="Arial" w:eastAsia="Calibri" w:hAnsi="Arial" w:cs="Arial"/>
        </w:rPr>
        <w:t>1</w:t>
      </w:r>
      <w:r w:rsidR="00B36365">
        <w:rPr>
          <w:rFonts w:ascii="Arial" w:eastAsia="Calibri" w:hAnsi="Arial" w:cs="Arial"/>
        </w:rPr>
        <w:t xml:space="preserve"> and predictions for what’s to come in the year ahead.</w:t>
      </w:r>
    </w:p>
    <w:p w14:paraId="7CAA053D" w14:textId="77777777" w:rsidR="00CC0137" w:rsidRDefault="000C4913" w:rsidP="0033267F">
      <w:pPr>
        <w:rPr>
          <w:rFonts w:ascii="Arial" w:hAnsi="Arial" w:cs="Arial"/>
          <w:lang w:eastAsia="ja-JP"/>
        </w:rPr>
      </w:pPr>
      <w:r w:rsidRPr="000C4913">
        <w:rPr>
          <w:rFonts w:ascii="Arial" w:hAnsi="Arial" w:cs="Arial"/>
          <w:b/>
          <w:bCs/>
          <w:lang w:eastAsia="ja-JP"/>
        </w:rPr>
        <w:t>Outsourcing to keep rising in popularity.</w:t>
      </w:r>
      <w:r w:rsidR="00A94EBD">
        <w:rPr>
          <w:rFonts w:ascii="Arial" w:hAnsi="Arial" w:cs="Arial"/>
          <w:b/>
          <w:bCs/>
          <w:lang w:eastAsia="ja-JP"/>
        </w:rPr>
        <w:t xml:space="preserve"> </w:t>
      </w:r>
      <w:r w:rsidR="00971906">
        <w:rPr>
          <w:rFonts w:ascii="Arial" w:hAnsi="Arial" w:cs="Arial"/>
          <w:lang w:eastAsia="ja-JP"/>
        </w:rPr>
        <w:t xml:space="preserve">It has become even more </w:t>
      </w:r>
      <w:r w:rsidR="00A94EBD" w:rsidRPr="00A94EBD">
        <w:rPr>
          <w:rFonts w:ascii="Arial" w:hAnsi="Arial" w:cs="Arial"/>
          <w:lang w:eastAsia="ja-JP"/>
        </w:rPr>
        <w:t>difficult</w:t>
      </w:r>
      <w:r w:rsidR="00971906">
        <w:rPr>
          <w:rFonts w:ascii="Arial" w:hAnsi="Arial" w:cs="Arial"/>
          <w:lang w:eastAsia="ja-JP"/>
        </w:rPr>
        <w:t xml:space="preserve"> (and expensive)</w:t>
      </w:r>
      <w:r w:rsidR="00A94EBD" w:rsidRPr="00A94EBD">
        <w:rPr>
          <w:rFonts w:ascii="Arial" w:hAnsi="Arial" w:cs="Arial"/>
          <w:lang w:eastAsia="ja-JP"/>
        </w:rPr>
        <w:t xml:space="preserve"> to attract and retain </w:t>
      </w:r>
      <w:r w:rsidR="00971906">
        <w:rPr>
          <w:rFonts w:ascii="Arial" w:hAnsi="Arial" w:cs="Arial"/>
          <w:lang w:eastAsia="ja-JP"/>
        </w:rPr>
        <w:t xml:space="preserve">top </w:t>
      </w:r>
      <w:r w:rsidR="00A94EBD" w:rsidRPr="00A94EBD">
        <w:rPr>
          <w:rFonts w:ascii="Arial" w:hAnsi="Arial" w:cs="Arial"/>
          <w:lang w:eastAsia="ja-JP"/>
        </w:rPr>
        <w:t>tech talent</w:t>
      </w:r>
      <w:r w:rsidR="00971906">
        <w:rPr>
          <w:rFonts w:ascii="Arial" w:hAnsi="Arial" w:cs="Arial"/>
          <w:lang w:eastAsia="ja-JP"/>
        </w:rPr>
        <w:t xml:space="preserve">, especially for </w:t>
      </w:r>
      <w:r w:rsidR="00224FAB">
        <w:rPr>
          <w:rFonts w:ascii="Arial" w:hAnsi="Arial" w:cs="Arial"/>
          <w:lang w:eastAsia="ja-JP"/>
        </w:rPr>
        <w:t>those outside of major cities.</w:t>
      </w:r>
      <w:r w:rsidR="00A94EBD" w:rsidRPr="00A94EBD">
        <w:rPr>
          <w:rFonts w:ascii="Arial" w:hAnsi="Arial" w:cs="Arial"/>
          <w:lang w:eastAsia="ja-JP"/>
        </w:rPr>
        <w:t xml:space="preserve"> </w:t>
      </w:r>
      <w:r w:rsidR="00224FAB">
        <w:rPr>
          <w:rFonts w:ascii="Arial" w:hAnsi="Arial" w:cs="Arial"/>
          <w:lang w:eastAsia="ja-JP"/>
        </w:rPr>
        <w:t>O</w:t>
      </w:r>
      <w:r w:rsidR="00A94EBD" w:rsidRPr="00A94EBD">
        <w:rPr>
          <w:rFonts w:ascii="Arial" w:hAnsi="Arial" w:cs="Arial"/>
          <w:lang w:eastAsia="ja-JP"/>
        </w:rPr>
        <w:t>utsourcing</w:t>
      </w:r>
      <w:r w:rsidR="00224FAB">
        <w:rPr>
          <w:rFonts w:ascii="Arial" w:hAnsi="Arial" w:cs="Arial"/>
          <w:lang w:eastAsia="ja-JP"/>
        </w:rPr>
        <w:t xml:space="preserve"> the core and critical IT infrastructure has emerged as</w:t>
      </w:r>
      <w:r w:rsidR="00A94EBD">
        <w:rPr>
          <w:rFonts w:ascii="Arial" w:hAnsi="Arial" w:cs="Arial"/>
          <w:b/>
          <w:bCs/>
          <w:lang w:eastAsia="ja-JP"/>
        </w:rPr>
        <w:t xml:space="preserve"> </w:t>
      </w:r>
      <w:r w:rsidR="00A94EBD" w:rsidRPr="00B27044">
        <w:rPr>
          <w:rFonts w:ascii="Arial" w:hAnsi="Arial" w:cs="Arial"/>
          <w:lang w:eastAsia="ja-JP"/>
        </w:rPr>
        <w:t xml:space="preserve">a </w:t>
      </w:r>
      <w:r w:rsidR="00224FAB">
        <w:rPr>
          <w:rFonts w:ascii="Arial" w:hAnsi="Arial" w:cs="Arial"/>
          <w:lang w:eastAsia="ja-JP"/>
        </w:rPr>
        <w:t>strong</w:t>
      </w:r>
      <w:r w:rsidR="00A94EBD" w:rsidRPr="00B27044" w:rsidDel="00224FAB">
        <w:rPr>
          <w:rFonts w:ascii="Arial" w:hAnsi="Arial" w:cs="Arial"/>
          <w:lang w:eastAsia="ja-JP"/>
        </w:rPr>
        <w:t xml:space="preserve"> </w:t>
      </w:r>
      <w:r w:rsidR="00A94EBD" w:rsidRPr="00B27044">
        <w:rPr>
          <w:rFonts w:ascii="Arial" w:hAnsi="Arial" w:cs="Arial"/>
          <w:lang w:eastAsia="ja-JP"/>
        </w:rPr>
        <w:t>option for many credit unions</w:t>
      </w:r>
      <w:r w:rsidR="00B27044" w:rsidRPr="00B27044">
        <w:rPr>
          <w:rFonts w:ascii="Arial" w:hAnsi="Arial" w:cs="Arial"/>
          <w:lang w:eastAsia="ja-JP"/>
        </w:rPr>
        <w:t xml:space="preserve">, as it </w:t>
      </w:r>
      <w:r w:rsidR="006A6EA0">
        <w:rPr>
          <w:rFonts w:ascii="Arial" w:hAnsi="Arial" w:cs="Arial"/>
          <w:lang w:eastAsia="ja-JP"/>
        </w:rPr>
        <w:t xml:space="preserve">frees them from having to face the burden of </w:t>
      </w:r>
      <w:r w:rsidR="004C53FB">
        <w:rPr>
          <w:rFonts w:ascii="Arial" w:hAnsi="Arial" w:cs="Arial"/>
          <w:lang w:eastAsia="ja-JP"/>
        </w:rPr>
        <w:t xml:space="preserve">managing the hardware and software </w:t>
      </w:r>
      <w:r w:rsidR="006A6EA0">
        <w:rPr>
          <w:rFonts w:ascii="Arial" w:hAnsi="Arial" w:cs="Arial"/>
          <w:lang w:eastAsia="ja-JP"/>
        </w:rPr>
        <w:t xml:space="preserve">in house. </w:t>
      </w:r>
    </w:p>
    <w:p w14:paraId="20799E0C" w14:textId="2DE0F37C" w:rsidR="00B36365" w:rsidRDefault="00D64F1F" w:rsidP="0033267F">
      <w:pPr>
        <w:rPr>
          <w:rFonts w:ascii="Arial" w:hAnsi="Arial" w:cs="Arial"/>
          <w:lang w:eastAsia="ja-JP"/>
        </w:rPr>
      </w:pPr>
      <w:r>
        <w:rPr>
          <w:rFonts w:ascii="Arial" w:hAnsi="Arial" w:cs="Arial"/>
        </w:rPr>
        <w:t>When outsourcing</w:t>
      </w:r>
      <w:r w:rsidR="004C53FB">
        <w:rPr>
          <w:rFonts w:ascii="Arial" w:hAnsi="Arial" w:cs="Arial"/>
        </w:rPr>
        <w:t xml:space="preserve"> is done right</w:t>
      </w:r>
      <w:r>
        <w:rPr>
          <w:rFonts w:ascii="Arial" w:hAnsi="Arial" w:cs="Arial"/>
        </w:rPr>
        <w:t xml:space="preserve">, the technology </w:t>
      </w:r>
      <w:r w:rsidR="004C53FB">
        <w:rPr>
          <w:rFonts w:ascii="Arial" w:hAnsi="Arial" w:cs="Arial"/>
        </w:rPr>
        <w:t xml:space="preserve">partner </w:t>
      </w:r>
      <w:r w:rsidRPr="00546DEB">
        <w:rPr>
          <w:rFonts w:ascii="Arial" w:hAnsi="Arial" w:cs="Arial"/>
        </w:rPr>
        <w:t>is the mechanic taking care of the car and the credit union’s IT staff is the driver</w:t>
      </w:r>
      <w:r w:rsidR="00380B8D">
        <w:rPr>
          <w:rFonts w:ascii="Arial" w:hAnsi="Arial" w:cs="Arial"/>
          <w:lang w:eastAsia="ja-JP"/>
        </w:rPr>
        <w:t xml:space="preserve">. </w:t>
      </w:r>
      <w:r w:rsidR="004C53FB">
        <w:rPr>
          <w:rFonts w:ascii="Arial" w:hAnsi="Arial" w:cs="Arial"/>
          <w:lang w:eastAsia="ja-JP"/>
        </w:rPr>
        <w:t xml:space="preserve">Such an </w:t>
      </w:r>
      <w:r w:rsidR="009C7DA4">
        <w:rPr>
          <w:rFonts w:ascii="Arial" w:hAnsi="Arial" w:cs="Arial"/>
          <w:lang w:eastAsia="ja-JP"/>
        </w:rPr>
        <w:t>approach</w:t>
      </w:r>
      <w:r w:rsidR="004C53FB">
        <w:rPr>
          <w:rFonts w:ascii="Arial" w:hAnsi="Arial" w:cs="Arial"/>
          <w:lang w:eastAsia="ja-JP"/>
        </w:rPr>
        <w:t xml:space="preserve"> allows</w:t>
      </w:r>
      <w:r w:rsidR="00D840FB">
        <w:rPr>
          <w:rFonts w:ascii="Arial" w:hAnsi="Arial" w:cs="Arial"/>
          <w:lang w:eastAsia="ja-JP"/>
        </w:rPr>
        <w:t xml:space="preserve"> credit unions </w:t>
      </w:r>
      <w:r w:rsidR="004C53FB">
        <w:rPr>
          <w:rFonts w:ascii="Arial" w:hAnsi="Arial" w:cs="Arial"/>
          <w:lang w:eastAsia="ja-JP"/>
        </w:rPr>
        <w:t>to</w:t>
      </w:r>
      <w:r w:rsidR="00B27044" w:rsidRPr="00B27044">
        <w:rPr>
          <w:rFonts w:ascii="Arial" w:hAnsi="Arial" w:cs="Arial"/>
          <w:lang w:eastAsia="ja-JP"/>
        </w:rPr>
        <w:t xml:space="preserve"> optimize efficiencies a</w:t>
      </w:r>
      <w:r w:rsidR="009C7DA4">
        <w:rPr>
          <w:rFonts w:ascii="Arial" w:hAnsi="Arial" w:cs="Arial"/>
          <w:lang w:eastAsia="ja-JP"/>
        </w:rPr>
        <w:t>s well as</w:t>
      </w:r>
      <w:r w:rsidR="00B27044" w:rsidRPr="00B27044">
        <w:rPr>
          <w:rFonts w:ascii="Arial" w:hAnsi="Arial" w:cs="Arial"/>
          <w:lang w:eastAsia="ja-JP"/>
        </w:rPr>
        <w:t xml:space="preserve"> free employees to focus on strategic, member-facing initiatives.</w:t>
      </w:r>
      <w:r w:rsidR="0050736D" w:rsidDel="00960ED0">
        <w:rPr>
          <w:rFonts w:ascii="Arial" w:hAnsi="Arial" w:cs="Arial"/>
          <w:lang w:eastAsia="ja-JP"/>
        </w:rPr>
        <w:t xml:space="preserve"> </w:t>
      </w:r>
      <w:r w:rsidR="00960ED0">
        <w:rPr>
          <w:rFonts w:ascii="Arial" w:hAnsi="Arial" w:cs="Arial"/>
          <w:lang w:eastAsia="ja-JP"/>
        </w:rPr>
        <w:t>But</w:t>
      </w:r>
      <w:r w:rsidR="0050736D">
        <w:rPr>
          <w:rFonts w:ascii="Arial" w:hAnsi="Arial" w:cs="Arial"/>
          <w:lang w:eastAsia="ja-JP"/>
        </w:rPr>
        <w:t xml:space="preserve">, credit unions </w:t>
      </w:r>
      <w:r w:rsidR="00960ED0">
        <w:rPr>
          <w:rFonts w:ascii="Arial" w:hAnsi="Arial" w:cs="Arial"/>
          <w:lang w:eastAsia="ja-JP"/>
        </w:rPr>
        <w:t xml:space="preserve">must be sure to select partners that have the knowledge base, expertise and proven track record of keeping </w:t>
      </w:r>
      <w:r w:rsidR="0050736D">
        <w:rPr>
          <w:rFonts w:ascii="Arial" w:hAnsi="Arial" w:cs="Arial"/>
          <w:lang w:eastAsia="ja-JP"/>
        </w:rPr>
        <w:t>member data secure</w:t>
      </w:r>
      <w:r w:rsidR="006F12CB">
        <w:rPr>
          <w:rFonts w:ascii="Arial" w:hAnsi="Arial" w:cs="Arial"/>
          <w:lang w:eastAsia="ja-JP"/>
        </w:rPr>
        <w:t xml:space="preserve"> and </w:t>
      </w:r>
      <w:r w:rsidR="00960ED0">
        <w:rPr>
          <w:rFonts w:ascii="Arial" w:hAnsi="Arial" w:cs="Arial"/>
          <w:lang w:eastAsia="ja-JP"/>
        </w:rPr>
        <w:t>having</w:t>
      </w:r>
      <w:r w:rsidR="006F12CB">
        <w:rPr>
          <w:rFonts w:ascii="Arial" w:hAnsi="Arial" w:cs="Arial"/>
          <w:lang w:eastAsia="ja-JP"/>
        </w:rPr>
        <w:t xml:space="preserve"> robust disaster recovery and business continuity plans</w:t>
      </w:r>
      <w:r w:rsidR="00960ED0">
        <w:rPr>
          <w:rFonts w:ascii="Arial" w:hAnsi="Arial" w:cs="Arial"/>
          <w:lang w:eastAsia="ja-JP"/>
        </w:rPr>
        <w:t xml:space="preserve"> in place</w:t>
      </w:r>
      <w:r w:rsidR="006F12CB">
        <w:rPr>
          <w:rFonts w:ascii="Arial" w:hAnsi="Arial" w:cs="Arial"/>
          <w:lang w:eastAsia="ja-JP"/>
        </w:rPr>
        <w:t>.</w:t>
      </w:r>
    </w:p>
    <w:p w14:paraId="71481FEF" w14:textId="0AA49928" w:rsidR="005F2D53" w:rsidRPr="00667127" w:rsidRDefault="00DF34DC" w:rsidP="00667127">
      <w:pPr>
        <w:pBdr>
          <w:bottom w:val="single" w:sz="6" w:space="11" w:color="E8E9EA"/>
        </w:pBdr>
        <w:shd w:val="clear" w:color="auto" w:fill="FFFFFF"/>
        <w:spacing w:after="0" w:line="240" w:lineRule="auto"/>
        <w:rPr>
          <w:rFonts w:ascii="Helvetica" w:eastAsia="Times New Roman" w:hAnsi="Helvetica" w:cs="Helvetica"/>
          <w:b/>
          <w:color w:val="111111"/>
          <w:sz w:val="30"/>
          <w:szCs w:val="30"/>
        </w:rPr>
      </w:pPr>
      <w:r>
        <w:rPr>
          <w:rFonts w:ascii="Arial" w:hAnsi="Arial" w:cs="Arial"/>
          <w:lang w:eastAsia="ja-JP"/>
        </w:rPr>
        <w:t xml:space="preserve">Outsourcing </w:t>
      </w:r>
      <w:r w:rsidR="00FF24F2">
        <w:rPr>
          <w:rFonts w:ascii="Arial" w:hAnsi="Arial" w:cs="Arial"/>
          <w:lang w:eastAsia="ja-JP"/>
        </w:rPr>
        <w:t>will prove to be especially</w:t>
      </w:r>
      <w:r w:rsidR="00ED158B">
        <w:rPr>
          <w:rFonts w:ascii="Arial" w:hAnsi="Arial" w:cs="Arial"/>
          <w:lang w:eastAsia="ja-JP"/>
        </w:rPr>
        <w:t xml:space="preserve"> valuable</w:t>
      </w:r>
      <w:r w:rsidR="00FF24F2">
        <w:rPr>
          <w:rFonts w:ascii="Arial" w:hAnsi="Arial" w:cs="Arial"/>
          <w:lang w:eastAsia="ja-JP"/>
        </w:rPr>
        <w:t xml:space="preserve"> as </w:t>
      </w:r>
      <w:r w:rsidR="005D2555" w:rsidRPr="005D2555">
        <w:rPr>
          <w:rFonts w:ascii="Arial" w:hAnsi="Arial" w:cs="Arial"/>
          <w:b/>
          <w:bCs/>
          <w:lang w:eastAsia="ja-JP"/>
        </w:rPr>
        <w:t xml:space="preserve">The Great Retirement </w:t>
      </w:r>
      <w:r w:rsidR="00FF24F2">
        <w:rPr>
          <w:rFonts w:ascii="Arial" w:hAnsi="Arial" w:cs="Arial"/>
          <w:b/>
          <w:bCs/>
          <w:lang w:eastAsia="ja-JP"/>
        </w:rPr>
        <w:t xml:space="preserve">continues, </w:t>
      </w:r>
      <w:r w:rsidR="00E21F20">
        <w:rPr>
          <w:rFonts w:ascii="Arial" w:hAnsi="Arial" w:cs="Arial"/>
          <w:b/>
          <w:bCs/>
          <w:lang w:eastAsia="ja-JP"/>
        </w:rPr>
        <w:t>forcing</w:t>
      </w:r>
      <w:r w:rsidR="005D2555" w:rsidRPr="005D2555">
        <w:rPr>
          <w:rFonts w:ascii="Arial" w:hAnsi="Arial" w:cs="Arial"/>
          <w:b/>
          <w:bCs/>
          <w:lang w:eastAsia="ja-JP"/>
        </w:rPr>
        <w:t xml:space="preserve"> credit unions </w:t>
      </w:r>
      <w:r w:rsidR="00E21F20">
        <w:rPr>
          <w:rFonts w:ascii="Arial" w:hAnsi="Arial" w:cs="Arial"/>
          <w:b/>
          <w:bCs/>
          <w:lang w:eastAsia="ja-JP"/>
        </w:rPr>
        <w:t xml:space="preserve">to </w:t>
      </w:r>
      <w:r w:rsidR="00BB1B59">
        <w:rPr>
          <w:rFonts w:ascii="Arial" w:hAnsi="Arial" w:cs="Arial"/>
          <w:b/>
          <w:bCs/>
          <w:lang w:eastAsia="ja-JP"/>
        </w:rPr>
        <w:t>make weighty decisions about their future.</w:t>
      </w:r>
      <w:r w:rsidR="006612EB">
        <w:rPr>
          <w:rFonts w:ascii="Arial" w:hAnsi="Arial" w:cs="Arial"/>
          <w:lang w:eastAsia="ja-JP"/>
        </w:rPr>
        <w:t xml:space="preserve"> </w:t>
      </w:r>
      <w:r w:rsidR="0041549C">
        <w:rPr>
          <w:rFonts w:ascii="Arial" w:hAnsi="Arial" w:cs="Arial"/>
          <w:lang w:eastAsia="ja-JP"/>
        </w:rPr>
        <w:t xml:space="preserve">Americans are retiring </w:t>
      </w:r>
      <w:r w:rsidR="00BC3069">
        <w:rPr>
          <w:rFonts w:ascii="Arial" w:hAnsi="Arial" w:cs="Arial"/>
          <w:lang w:eastAsia="ja-JP"/>
        </w:rPr>
        <w:t xml:space="preserve">earlier </w:t>
      </w:r>
      <w:r w:rsidR="0041549C">
        <w:rPr>
          <w:rFonts w:ascii="Arial" w:hAnsi="Arial" w:cs="Arial"/>
          <w:lang w:eastAsia="ja-JP"/>
        </w:rPr>
        <w:t>tha</w:t>
      </w:r>
      <w:r w:rsidR="00E21F20">
        <w:rPr>
          <w:rFonts w:ascii="Arial" w:hAnsi="Arial" w:cs="Arial"/>
          <w:lang w:eastAsia="ja-JP"/>
        </w:rPr>
        <w:t>n</w:t>
      </w:r>
      <w:r w:rsidR="0041549C">
        <w:rPr>
          <w:rFonts w:ascii="Arial" w:hAnsi="Arial" w:cs="Arial"/>
          <w:lang w:eastAsia="ja-JP"/>
        </w:rPr>
        <w:t xml:space="preserve"> ever before</w:t>
      </w:r>
      <w:r w:rsidR="00BC3069">
        <w:rPr>
          <w:rFonts w:ascii="Arial" w:hAnsi="Arial" w:cs="Arial"/>
          <w:lang w:eastAsia="ja-JP"/>
        </w:rPr>
        <w:t>; i</w:t>
      </w:r>
      <w:r w:rsidR="00E21F20">
        <w:rPr>
          <w:rFonts w:ascii="Arial" w:hAnsi="Arial" w:cs="Arial"/>
          <w:lang w:eastAsia="ja-JP"/>
        </w:rPr>
        <w:t>n fact, n</w:t>
      </w:r>
      <w:r w:rsidR="0041549C" w:rsidRPr="0071324B">
        <w:rPr>
          <w:rFonts w:ascii="Arial" w:eastAsia="Times New Roman" w:hAnsi="Arial" w:cs="Arial"/>
          <w:color w:val="111111"/>
        </w:rPr>
        <w:t xml:space="preserve">early half of Americans in a </w:t>
      </w:r>
      <w:hyperlink r:id="rId11" w:history="1">
        <w:r w:rsidR="0041549C" w:rsidRPr="0071324B">
          <w:rPr>
            <w:rStyle w:val="Hyperlink"/>
            <w:rFonts w:ascii="Arial" w:hAnsi="Arial" w:cs="Arial"/>
          </w:rPr>
          <w:t>New York Fed survey</w:t>
        </w:r>
      </w:hyperlink>
      <w:r w:rsidR="0041549C" w:rsidRPr="0071324B">
        <w:rPr>
          <w:rFonts w:ascii="Arial" w:eastAsia="Times New Roman" w:hAnsi="Arial" w:cs="Arial"/>
          <w:color w:val="111111"/>
        </w:rPr>
        <w:t xml:space="preserve"> said they expected to retire before turning 62.</w:t>
      </w:r>
      <w:r w:rsidR="000518AD">
        <w:rPr>
          <w:rFonts w:ascii="Arial" w:eastAsia="Times New Roman" w:hAnsi="Arial" w:cs="Arial"/>
          <w:color w:val="111111"/>
        </w:rPr>
        <w:t xml:space="preserve"> </w:t>
      </w:r>
      <w:r w:rsidR="00FF24F2">
        <w:rPr>
          <w:rFonts w:ascii="Arial" w:hAnsi="Arial" w:cs="Arial"/>
          <w:lang w:eastAsia="ja-JP"/>
        </w:rPr>
        <w:t>For</w:t>
      </w:r>
      <w:r w:rsidR="00B806FC">
        <w:rPr>
          <w:rFonts w:ascii="Arial" w:hAnsi="Arial" w:cs="Arial"/>
          <w:lang w:eastAsia="ja-JP"/>
        </w:rPr>
        <w:t xml:space="preserve"> smaller institutions, th</w:t>
      </w:r>
      <w:r w:rsidR="008E00EB">
        <w:rPr>
          <w:rFonts w:ascii="Arial" w:hAnsi="Arial" w:cs="Arial"/>
          <w:lang w:eastAsia="ja-JP"/>
        </w:rPr>
        <w:t>e stepping down of longtime leaders</w:t>
      </w:r>
      <w:r w:rsidR="00B806FC">
        <w:rPr>
          <w:rFonts w:ascii="Arial" w:hAnsi="Arial" w:cs="Arial"/>
          <w:lang w:eastAsia="ja-JP"/>
        </w:rPr>
        <w:t xml:space="preserve"> can sometimes even </w:t>
      </w:r>
      <w:r w:rsidR="00ED6CAF">
        <w:rPr>
          <w:rFonts w:ascii="Arial" w:hAnsi="Arial" w:cs="Arial"/>
          <w:lang w:eastAsia="ja-JP"/>
        </w:rPr>
        <w:t xml:space="preserve">mean </w:t>
      </w:r>
      <w:r w:rsidR="00B806FC">
        <w:rPr>
          <w:rFonts w:ascii="Arial" w:hAnsi="Arial" w:cs="Arial"/>
          <w:lang w:eastAsia="ja-JP"/>
        </w:rPr>
        <w:t>hav</w:t>
      </w:r>
      <w:r w:rsidR="00ED6CAF">
        <w:rPr>
          <w:rFonts w:ascii="Arial" w:hAnsi="Arial" w:cs="Arial"/>
          <w:lang w:eastAsia="ja-JP"/>
        </w:rPr>
        <w:t>ing</w:t>
      </w:r>
      <w:r w:rsidR="00B806FC">
        <w:rPr>
          <w:rFonts w:ascii="Arial" w:hAnsi="Arial" w:cs="Arial"/>
          <w:lang w:eastAsia="ja-JP"/>
        </w:rPr>
        <w:t xml:space="preserve"> to shut their doors or be acquired to go on. </w:t>
      </w:r>
      <w:r w:rsidR="00E53B2E">
        <w:rPr>
          <w:rFonts w:ascii="Arial" w:hAnsi="Arial" w:cs="Arial"/>
          <w:lang w:eastAsia="ja-JP"/>
        </w:rPr>
        <w:t xml:space="preserve">Relying on strategic partners that can help </w:t>
      </w:r>
      <w:r w:rsidR="00ED158B">
        <w:rPr>
          <w:rFonts w:ascii="Arial" w:hAnsi="Arial" w:cs="Arial"/>
          <w:lang w:eastAsia="ja-JP"/>
        </w:rPr>
        <w:t xml:space="preserve">maintain operations during times of transition will be even more critical. And, </w:t>
      </w:r>
      <w:r w:rsidR="00CB149B">
        <w:rPr>
          <w:rFonts w:ascii="Arial" w:hAnsi="Arial" w:cs="Arial"/>
          <w:lang w:eastAsia="ja-JP"/>
        </w:rPr>
        <w:t>as new leadership takes the helm, expect a shift</w:t>
      </w:r>
      <w:r w:rsidR="00703218">
        <w:rPr>
          <w:rFonts w:ascii="Arial" w:hAnsi="Arial" w:cs="Arial"/>
          <w:lang w:eastAsia="ja-JP"/>
        </w:rPr>
        <w:t>.</w:t>
      </w:r>
      <w:r w:rsidR="00445437">
        <w:rPr>
          <w:rFonts w:ascii="Arial" w:hAnsi="Arial" w:cs="Arial"/>
          <w:lang w:eastAsia="ja-JP"/>
        </w:rPr>
        <w:t xml:space="preserve"> </w:t>
      </w:r>
      <w:r w:rsidR="00703218">
        <w:rPr>
          <w:rFonts w:ascii="Arial" w:hAnsi="Arial" w:cs="Arial"/>
          <w:lang w:eastAsia="ja-JP"/>
        </w:rPr>
        <w:t>The next generation of leaders are</w:t>
      </w:r>
      <w:r w:rsidR="00445437">
        <w:rPr>
          <w:rFonts w:ascii="Arial" w:hAnsi="Arial" w:cs="Arial"/>
          <w:lang w:eastAsia="ja-JP"/>
        </w:rPr>
        <w:t xml:space="preserve"> </w:t>
      </w:r>
      <w:r w:rsidR="00703218">
        <w:rPr>
          <w:rFonts w:ascii="Arial" w:hAnsi="Arial" w:cs="Arial"/>
          <w:lang w:eastAsia="ja-JP"/>
        </w:rPr>
        <w:t>providing to be</w:t>
      </w:r>
      <w:r w:rsidR="002E3784">
        <w:rPr>
          <w:rFonts w:ascii="Arial" w:hAnsi="Arial" w:cs="Arial"/>
          <w:lang w:eastAsia="ja-JP"/>
        </w:rPr>
        <w:t xml:space="preserve"> innovati</w:t>
      </w:r>
      <w:r w:rsidR="00445437">
        <w:rPr>
          <w:rFonts w:ascii="Arial" w:hAnsi="Arial" w:cs="Arial"/>
          <w:lang w:eastAsia="ja-JP"/>
        </w:rPr>
        <w:t>on</w:t>
      </w:r>
      <w:r w:rsidR="002E3784">
        <w:rPr>
          <w:rFonts w:ascii="Arial" w:hAnsi="Arial" w:cs="Arial"/>
          <w:lang w:eastAsia="ja-JP"/>
        </w:rPr>
        <w:t>-minded</w:t>
      </w:r>
      <w:r w:rsidR="00445437">
        <w:rPr>
          <w:rFonts w:ascii="Arial" w:hAnsi="Arial" w:cs="Arial"/>
          <w:lang w:eastAsia="ja-JP"/>
        </w:rPr>
        <w:t xml:space="preserve"> and open to new ways of doing things</w:t>
      </w:r>
      <w:r w:rsidR="002E3784">
        <w:rPr>
          <w:rFonts w:ascii="Arial" w:hAnsi="Arial" w:cs="Arial"/>
          <w:lang w:eastAsia="ja-JP"/>
        </w:rPr>
        <w:t xml:space="preserve">. </w:t>
      </w:r>
    </w:p>
    <w:p w14:paraId="5E3A73B3" w14:textId="7E2B55CE" w:rsidR="00E244A7" w:rsidRDefault="00F0597D" w:rsidP="00FD1E7E">
      <w:pPr>
        <w:spacing w:after="160" w:line="259" w:lineRule="auto"/>
        <w:contextualSpacing/>
        <w:rPr>
          <w:rFonts w:ascii="Arial" w:eastAsia="Calibri" w:hAnsi="Arial" w:cs="Arial"/>
        </w:rPr>
      </w:pPr>
      <w:r>
        <w:rPr>
          <w:rFonts w:ascii="Arial" w:eastAsia="Calibri" w:hAnsi="Arial" w:cs="Arial"/>
          <w:b/>
          <w:bCs/>
        </w:rPr>
        <w:t>Digital strategies</w:t>
      </w:r>
      <w:r w:rsidR="00FD1E7E" w:rsidRPr="00FD1E7E" w:rsidDel="00983F76">
        <w:rPr>
          <w:rFonts w:ascii="Arial" w:eastAsia="Calibri" w:hAnsi="Arial" w:cs="Arial"/>
          <w:b/>
          <w:bCs/>
        </w:rPr>
        <w:t xml:space="preserve"> </w:t>
      </w:r>
      <w:r w:rsidR="00983F76">
        <w:rPr>
          <w:rFonts w:ascii="Arial" w:eastAsia="Calibri" w:hAnsi="Arial" w:cs="Arial"/>
          <w:b/>
          <w:bCs/>
        </w:rPr>
        <w:t>will define the member experience</w:t>
      </w:r>
      <w:r w:rsidR="00FD1E7E">
        <w:rPr>
          <w:rFonts w:ascii="Arial" w:eastAsia="Calibri" w:hAnsi="Arial" w:cs="Arial"/>
        </w:rPr>
        <w:t xml:space="preserve">. </w:t>
      </w:r>
      <w:r w:rsidR="00C66C3A">
        <w:rPr>
          <w:rFonts w:ascii="Arial" w:eastAsia="Calibri" w:hAnsi="Arial" w:cs="Arial"/>
        </w:rPr>
        <w:t xml:space="preserve">Personalization is a key differentiator in the digital experience. </w:t>
      </w:r>
      <w:r w:rsidR="00504BD4">
        <w:rPr>
          <w:rFonts w:ascii="Arial" w:eastAsia="Calibri" w:hAnsi="Arial" w:cs="Arial"/>
        </w:rPr>
        <w:t>C</w:t>
      </w:r>
      <w:r w:rsidR="00B97734">
        <w:rPr>
          <w:rFonts w:ascii="Arial" w:eastAsia="Calibri" w:hAnsi="Arial" w:cs="Arial"/>
        </w:rPr>
        <w:t>redit unions</w:t>
      </w:r>
      <w:r w:rsidR="00504BD4">
        <w:rPr>
          <w:rFonts w:ascii="Arial" w:eastAsia="Calibri" w:hAnsi="Arial" w:cs="Arial"/>
        </w:rPr>
        <w:t xml:space="preserve"> </w:t>
      </w:r>
      <w:r w:rsidR="00B97734">
        <w:rPr>
          <w:rFonts w:ascii="Arial" w:eastAsia="Calibri" w:hAnsi="Arial" w:cs="Arial"/>
        </w:rPr>
        <w:t>have a wealth of member data at their fingertips</w:t>
      </w:r>
      <w:r w:rsidR="0066053B">
        <w:rPr>
          <w:rFonts w:ascii="Arial" w:eastAsia="Calibri" w:hAnsi="Arial" w:cs="Arial"/>
        </w:rPr>
        <w:t xml:space="preserve"> (way more than any retailers have access to)</w:t>
      </w:r>
      <w:r w:rsidR="00B97734">
        <w:rPr>
          <w:rFonts w:ascii="Arial" w:eastAsia="Calibri" w:hAnsi="Arial" w:cs="Arial"/>
        </w:rPr>
        <w:t>,</w:t>
      </w:r>
      <w:r w:rsidR="00504BD4">
        <w:rPr>
          <w:rFonts w:ascii="Arial" w:eastAsia="Calibri" w:hAnsi="Arial" w:cs="Arial"/>
        </w:rPr>
        <w:t xml:space="preserve"> but</w:t>
      </w:r>
      <w:r w:rsidR="00B97734">
        <w:rPr>
          <w:rFonts w:ascii="Arial" w:eastAsia="Calibri" w:hAnsi="Arial" w:cs="Arial"/>
        </w:rPr>
        <w:t xml:space="preserve"> many don’t know how to </w:t>
      </w:r>
      <w:r w:rsidR="00F465BA">
        <w:rPr>
          <w:rFonts w:ascii="Arial" w:eastAsia="Calibri" w:hAnsi="Arial" w:cs="Arial"/>
        </w:rPr>
        <w:t xml:space="preserve">properly </w:t>
      </w:r>
      <w:r w:rsidR="00CF2332">
        <w:rPr>
          <w:rFonts w:ascii="Arial" w:eastAsia="Calibri" w:hAnsi="Arial" w:cs="Arial"/>
        </w:rPr>
        <w:t xml:space="preserve">organize and </w:t>
      </w:r>
      <w:r w:rsidR="00F465BA">
        <w:rPr>
          <w:rFonts w:ascii="Arial" w:eastAsia="Calibri" w:hAnsi="Arial" w:cs="Arial"/>
        </w:rPr>
        <w:t xml:space="preserve">analyze </w:t>
      </w:r>
      <w:r w:rsidR="00605630">
        <w:rPr>
          <w:rFonts w:ascii="Arial" w:eastAsia="Calibri" w:hAnsi="Arial" w:cs="Arial"/>
        </w:rPr>
        <w:t>it</w:t>
      </w:r>
      <w:r w:rsidR="00F465BA">
        <w:rPr>
          <w:rFonts w:ascii="Arial" w:eastAsia="Calibri" w:hAnsi="Arial" w:cs="Arial"/>
        </w:rPr>
        <w:t xml:space="preserve">. </w:t>
      </w:r>
      <w:r w:rsidR="008E6B7A">
        <w:rPr>
          <w:rFonts w:ascii="Arial" w:eastAsia="Calibri" w:hAnsi="Arial" w:cs="Arial"/>
        </w:rPr>
        <w:t xml:space="preserve">Members need their credit union’s expertise and support now more than ever. </w:t>
      </w:r>
      <w:r w:rsidR="00CC708A">
        <w:rPr>
          <w:rFonts w:ascii="Arial" w:eastAsia="Calibri" w:hAnsi="Arial" w:cs="Arial"/>
        </w:rPr>
        <w:t xml:space="preserve">The institutions that can leverage this data to offer targeted guidance and tools will be </w:t>
      </w:r>
      <w:r w:rsidR="00605630">
        <w:rPr>
          <w:rFonts w:ascii="Arial" w:eastAsia="Calibri" w:hAnsi="Arial" w:cs="Arial"/>
        </w:rPr>
        <w:t>well positioned to d</w:t>
      </w:r>
      <w:r w:rsidR="00CC708A">
        <w:rPr>
          <w:rFonts w:ascii="Arial" w:eastAsia="Calibri" w:hAnsi="Arial" w:cs="Arial"/>
        </w:rPr>
        <w:t xml:space="preserve">eepen relationships. </w:t>
      </w:r>
      <w:r w:rsidR="00670BCF">
        <w:rPr>
          <w:rFonts w:ascii="Arial" w:eastAsia="Calibri" w:hAnsi="Arial" w:cs="Arial"/>
        </w:rPr>
        <w:t xml:space="preserve">Providing an intuitive, personalized digital experience </w:t>
      </w:r>
      <w:r w:rsidR="00FF49E1">
        <w:rPr>
          <w:rFonts w:ascii="Arial" w:eastAsia="Calibri" w:hAnsi="Arial" w:cs="Arial"/>
        </w:rPr>
        <w:t xml:space="preserve">will be a top priority next year. </w:t>
      </w:r>
    </w:p>
    <w:p w14:paraId="19716D9E" w14:textId="7E1B9729" w:rsidR="00E244A7" w:rsidRDefault="00E244A7" w:rsidP="00FD1E7E">
      <w:pPr>
        <w:spacing w:after="160" w:line="259" w:lineRule="auto"/>
        <w:contextualSpacing/>
        <w:rPr>
          <w:rFonts w:ascii="Arial" w:eastAsia="Calibri" w:hAnsi="Arial" w:cs="Arial"/>
        </w:rPr>
      </w:pPr>
    </w:p>
    <w:p w14:paraId="0382F875" w14:textId="75F2F4B8" w:rsidR="006E5AEA" w:rsidRDefault="006E5AEA" w:rsidP="00FD1E7E">
      <w:pPr>
        <w:spacing w:after="160" w:line="259" w:lineRule="auto"/>
        <w:contextualSpacing/>
        <w:rPr>
          <w:rFonts w:ascii="Arial" w:eastAsia="Calibri" w:hAnsi="Arial" w:cs="Arial"/>
        </w:rPr>
      </w:pPr>
      <w:r w:rsidRPr="00AB6EDD">
        <w:rPr>
          <w:rFonts w:ascii="Arial" w:eastAsia="Calibri" w:hAnsi="Arial" w:cs="Arial"/>
          <w:b/>
          <w:bCs/>
        </w:rPr>
        <w:t>Credit unions must form a strategy when it comes to cryptocurrency.</w:t>
      </w:r>
      <w:r w:rsidRPr="006E5AEA">
        <w:rPr>
          <w:rFonts w:ascii="Arial" w:eastAsia="Calibri" w:hAnsi="Arial" w:cs="Arial"/>
        </w:rPr>
        <w:t xml:space="preserve">  According to a </w:t>
      </w:r>
      <w:hyperlink r:id="rId12" w:history="1">
        <w:r w:rsidR="00AB6EDD" w:rsidRPr="00AB6EDD">
          <w:rPr>
            <w:rStyle w:val="Hyperlink"/>
            <w:rFonts w:ascii="Arial" w:eastAsia="Calibri" w:hAnsi="Arial" w:cs="Arial"/>
          </w:rPr>
          <w:t>Bakkt Holdings study</w:t>
        </w:r>
      </w:hyperlink>
      <w:r w:rsidRPr="006E5AEA">
        <w:rPr>
          <w:rFonts w:ascii="Arial" w:eastAsia="Calibri" w:hAnsi="Arial" w:cs="Arial"/>
        </w:rPr>
        <w:t xml:space="preserve">, nearly half (48%) of U.S. consumers reported investing money in cryptocurrency during the first half of 2021. As more members get curious about and involved with digital currencies, credit unions can’t afford to ignore this trend. Those that aren’t mapping out their cryptocurrency strategies risk losing members to other institutions or even </w:t>
      </w:r>
      <w:r w:rsidRPr="006E5AEA">
        <w:rPr>
          <w:rFonts w:ascii="Arial" w:eastAsia="Calibri" w:hAnsi="Arial" w:cs="Arial"/>
        </w:rPr>
        <w:lastRenderedPageBreak/>
        <w:t>nontraditional providers. Next year, credit unions will increasingly look to tech partners to help them make informed, strategic decisions around cryptocurrency offerings.</w:t>
      </w:r>
    </w:p>
    <w:p w14:paraId="029BA954" w14:textId="77777777" w:rsidR="006E5AEA" w:rsidRPr="0064652F" w:rsidRDefault="006E5AEA" w:rsidP="00FD1E7E">
      <w:pPr>
        <w:spacing w:after="160" w:line="259" w:lineRule="auto"/>
        <w:contextualSpacing/>
        <w:rPr>
          <w:rFonts w:ascii="Arial" w:eastAsia="Calibri" w:hAnsi="Arial" w:cs="Arial"/>
        </w:rPr>
      </w:pPr>
    </w:p>
    <w:p w14:paraId="6B62F30F" w14:textId="6E46A5B3" w:rsidR="00E244A7" w:rsidRPr="0064652F" w:rsidRDefault="00E244A7" w:rsidP="00FD1E7E">
      <w:pPr>
        <w:spacing w:after="160" w:line="259" w:lineRule="auto"/>
        <w:contextualSpacing/>
        <w:rPr>
          <w:rFonts w:ascii="Arial" w:eastAsia="Calibri" w:hAnsi="Arial" w:cs="Arial"/>
        </w:rPr>
      </w:pPr>
      <w:r w:rsidRPr="0064652F">
        <w:rPr>
          <w:rFonts w:ascii="Arial" w:eastAsia="Calibri" w:hAnsi="Arial" w:cs="Arial"/>
          <w:b/>
          <w:bCs/>
        </w:rPr>
        <w:t>M&amp;A</w:t>
      </w:r>
      <w:r w:rsidRPr="0064652F" w:rsidDel="00030213">
        <w:rPr>
          <w:rFonts w:ascii="Arial" w:eastAsia="Calibri" w:hAnsi="Arial" w:cs="Arial"/>
          <w:b/>
          <w:bCs/>
        </w:rPr>
        <w:t xml:space="preserve"> </w:t>
      </w:r>
      <w:r w:rsidR="00030213" w:rsidRPr="0064652F">
        <w:rPr>
          <w:rFonts w:ascii="Arial" w:eastAsia="Calibri" w:hAnsi="Arial" w:cs="Arial"/>
          <w:b/>
          <w:bCs/>
        </w:rPr>
        <w:t xml:space="preserve">will remain </w:t>
      </w:r>
      <w:r w:rsidR="00030213">
        <w:rPr>
          <w:rFonts w:ascii="Arial" w:eastAsia="Calibri" w:hAnsi="Arial" w:cs="Arial"/>
          <w:b/>
          <w:bCs/>
        </w:rPr>
        <w:t>active</w:t>
      </w:r>
      <w:r w:rsidRPr="00E244A7">
        <w:rPr>
          <w:rFonts w:ascii="Arial" w:eastAsia="Calibri" w:hAnsi="Arial" w:cs="Arial"/>
          <w:b/>
          <w:bCs/>
        </w:rPr>
        <w:t>.</w:t>
      </w:r>
      <w:r w:rsidR="00336F83" w:rsidRPr="0064652F">
        <w:rPr>
          <w:rFonts w:ascii="Arial" w:eastAsia="Calibri" w:hAnsi="Arial" w:cs="Arial"/>
          <w:b/>
          <w:bCs/>
        </w:rPr>
        <w:t xml:space="preserve"> </w:t>
      </w:r>
      <w:r w:rsidR="00336F83" w:rsidRPr="0064652F">
        <w:rPr>
          <w:rFonts w:ascii="Arial" w:eastAsia="Calibri" w:hAnsi="Arial" w:cs="Arial"/>
        </w:rPr>
        <w:t>The merger</w:t>
      </w:r>
      <w:r w:rsidR="00983F76" w:rsidRPr="0064652F">
        <w:rPr>
          <w:rFonts w:ascii="Arial" w:eastAsia="Calibri" w:hAnsi="Arial" w:cs="Arial"/>
        </w:rPr>
        <w:t xml:space="preserve">s and acquisitions </w:t>
      </w:r>
      <w:r w:rsidR="00336F83" w:rsidRPr="0064652F">
        <w:rPr>
          <w:rFonts w:ascii="Arial" w:eastAsia="Calibri" w:hAnsi="Arial" w:cs="Arial"/>
        </w:rPr>
        <w:t>landscape has been busier in 202</w:t>
      </w:r>
      <w:r w:rsidR="00782687" w:rsidRPr="0064652F">
        <w:rPr>
          <w:rFonts w:ascii="Arial" w:eastAsia="Calibri" w:hAnsi="Arial" w:cs="Arial"/>
        </w:rPr>
        <w:t>1</w:t>
      </w:r>
      <w:r w:rsidR="00336F83" w:rsidRPr="0064652F">
        <w:rPr>
          <w:rFonts w:ascii="Arial" w:eastAsia="Calibri" w:hAnsi="Arial" w:cs="Arial"/>
        </w:rPr>
        <w:t xml:space="preserve"> than </w:t>
      </w:r>
      <w:r w:rsidR="00DF10D5" w:rsidRPr="0064652F">
        <w:rPr>
          <w:rFonts w:ascii="Arial" w:eastAsia="Calibri" w:hAnsi="Arial" w:cs="Arial"/>
        </w:rPr>
        <w:t xml:space="preserve">in </w:t>
      </w:r>
      <w:r w:rsidR="00336F83" w:rsidRPr="0064652F">
        <w:rPr>
          <w:rFonts w:ascii="Arial" w:eastAsia="Calibri" w:hAnsi="Arial" w:cs="Arial"/>
        </w:rPr>
        <w:t>years past</w:t>
      </w:r>
      <w:r w:rsidR="00983F76" w:rsidRPr="0064652F">
        <w:rPr>
          <w:rFonts w:ascii="Arial" w:eastAsia="Calibri" w:hAnsi="Arial" w:cs="Arial"/>
        </w:rPr>
        <w:t>,</w:t>
      </w:r>
      <w:r w:rsidR="00336F83" w:rsidRPr="0064652F">
        <w:rPr>
          <w:rFonts w:ascii="Arial" w:eastAsia="Calibri" w:hAnsi="Arial" w:cs="Arial"/>
        </w:rPr>
        <w:t xml:space="preserve"> and this </w:t>
      </w:r>
      <w:r w:rsidR="00983F76" w:rsidRPr="0064652F">
        <w:rPr>
          <w:rFonts w:ascii="Arial" w:eastAsia="Calibri" w:hAnsi="Arial" w:cs="Arial"/>
        </w:rPr>
        <w:t xml:space="preserve">momentum </w:t>
      </w:r>
      <w:r w:rsidR="00336F83" w:rsidRPr="0064652F">
        <w:rPr>
          <w:rFonts w:ascii="Arial" w:eastAsia="Calibri" w:hAnsi="Arial" w:cs="Arial"/>
        </w:rPr>
        <w:t xml:space="preserve">is </w:t>
      </w:r>
      <w:r w:rsidR="00983F76" w:rsidRPr="0064652F">
        <w:rPr>
          <w:rFonts w:ascii="Arial" w:eastAsia="Calibri" w:hAnsi="Arial" w:cs="Arial"/>
        </w:rPr>
        <w:t xml:space="preserve">only </w:t>
      </w:r>
      <w:r w:rsidR="00336F83" w:rsidRPr="0064652F">
        <w:rPr>
          <w:rFonts w:ascii="Arial" w:eastAsia="Calibri" w:hAnsi="Arial" w:cs="Arial"/>
        </w:rPr>
        <w:t xml:space="preserve">expected to continue. </w:t>
      </w:r>
      <w:r w:rsidR="002F48E0" w:rsidRPr="0064652F">
        <w:rPr>
          <w:rFonts w:ascii="Arial" w:eastAsia="Calibri" w:hAnsi="Arial" w:cs="Arial"/>
        </w:rPr>
        <w:t xml:space="preserve">According to </w:t>
      </w:r>
      <w:hyperlink r:id="rId13" w:history="1">
        <w:r w:rsidR="002F48E0" w:rsidRPr="00E713AF">
          <w:rPr>
            <w:rStyle w:val="Hyperlink"/>
            <w:rFonts w:ascii="Arial" w:eastAsia="Calibri" w:hAnsi="Arial" w:cs="Arial"/>
          </w:rPr>
          <w:t>S&amp;P Global</w:t>
        </w:r>
      </w:hyperlink>
      <w:r w:rsidR="002F48E0" w:rsidRPr="0064652F">
        <w:rPr>
          <w:rFonts w:ascii="Arial" w:eastAsia="Calibri" w:hAnsi="Arial" w:cs="Arial"/>
        </w:rPr>
        <w:t xml:space="preserve">, </w:t>
      </w:r>
      <w:r w:rsidR="002F48E0" w:rsidRPr="0071324B">
        <w:rPr>
          <w:rFonts w:ascii="Arial" w:hAnsi="Arial" w:cs="Arial"/>
          <w:color w:val="333333"/>
          <w:shd w:val="clear" w:color="auto" w:fill="FFFFFF"/>
        </w:rPr>
        <w:t>credit union merger activity has increased with the NCUA approving 74 mergers in the first half of 2021, compared to 67 consolidations in the first half of 2020.</w:t>
      </w:r>
      <w:r w:rsidR="0064652F" w:rsidRPr="0064652F">
        <w:rPr>
          <w:rFonts w:ascii="Arial" w:eastAsia="Calibri" w:hAnsi="Arial" w:cs="Arial"/>
        </w:rPr>
        <w:t xml:space="preserve"> While m</w:t>
      </w:r>
      <w:r w:rsidR="00336F83" w:rsidRPr="00257DBE">
        <w:rPr>
          <w:rFonts w:ascii="Arial" w:eastAsia="Calibri" w:hAnsi="Arial" w:cs="Arial"/>
        </w:rPr>
        <w:t xml:space="preserve">ergers </w:t>
      </w:r>
      <w:r w:rsidR="00EA070A">
        <w:rPr>
          <w:rFonts w:ascii="Arial" w:eastAsia="Calibri" w:hAnsi="Arial" w:cs="Arial"/>
        </w:rPr>
        <w:t>can present</w:t>
      </w:r>
      <w:r w:rsidR="00336F83" w:rsidRPr="0064652F">
        <w:rPr>
          <w:rFonts w:ascii="Arial" w:eastAsia="Calibri" w:hAnsi="Arial" w:cs="Arial"/>
        </w:rPr>
        <w:t xml:space="preserve"> a </w:t>
      </w:r>
      <w:r w:rsidR="00EA070A">
        <w:rPr>
          <w:rFonts w:ascii="Arial" w:eastAsia="Calibri" w:hAnsi="Arial" w:cs="Arial"/>
        </w:rPr>
        <w:t>strong option</w:t>
      </w:r>
      <w:r w:rsidR="00336F83" w:rsidRPr="008C03B7">
        <w:rPr>
          <w:rFonts w:ascii="Arial" w:eastAsia="Calibri" w:hAnsi="Arial" w:cs="Arial"/>
        </w:rPr>
        <w:t xml:space="preserve"> for credit unions to more seamlessly scale </w:t>
      </w:r>
      <w:r w:rsidR="00257DBE" w:rsidRPr="008C03B7">
        <w:rPr>
          <w:rFonts w:ascii="Arial" w:eastAsia="Calibri" w:hAnsi="Arial" w:cs="Arial"/>
        </w:rPr>
        <w:t>and broaden their capabilities</w:t>
      </w:r>
      <w:r w:rsidR="00A814B7" w:rsidRPr="0064652F">
        <w:rPr>
          <w:rFonts w:ascii="Arial" w:eastAsia="Calibri" w:hAnsi="Arial" w:cs="Arial"/>
        </w:rPr>
        <w:t xml:space="preserve">, tech budget and </w:t>
      </w:r>
      <w:r w:rsidR="00257DBE" w:rsidRPr="0064652F">
        <w:rPr>
          <w:rFonts w:ascii="Arial" w:eastAsia="Calibri" w:hAnsi="Arial" w:cs="Arial"/>
        </w:rPr>
        <w:t>expertise</w:t>
      </w:r>
      <w:r w:rsidR="00AD358A" w:rsidRPr="0064652F">
        <w:rPr>
          <w:rFonts w:ascii="Arial" w:eastAsia="Calibri" w:hAnsi="Arial" w:cs="Arial"/>
        </w:rPr>
        <w:t xml:space="preserve">, they </w:t>
      </w:r>
      <w:r w:rsidR="00EA070A">
        <w:rPr>
          <w:rFonts w:ascii="Arial" w:eastAsia="Calibri" w:hAnsi="Arial" w:cs="Arial"/>
        </w:rPr>
        <w:t>also can bring many challenges</w:t>
      </w:r>
      <w:r w:rsidR="00AD358A" w:rsidRPr="0064652F">
        <w:rPr>
          <w:rFonts w:ascii="Arial" w:eastAsia="Calibri" w:hAnsi="Arial" w:cs="Arial"/>
        </w:rPr>
        <w:t>. To ensure the transition is smooth for all parties, it’s essential that credit unions conduct proper due diligence</w:t>
      </w:r>
      <w:r w:rsidR="004B1A9C" w:rsidRPr="0064652F">
        <w:rPr>
          <w:rFonts w:ascii="Arial" w:eastAsia="Calibri" w:hAnsi="Arial" w:cs="Arial"/>
        </w:rPr>
        <w:t>,</w:t>
      </w:r>
      <w:r w:rsidR="00F16668">
        <w:rPr>
          <w:rFonts w:ascii="Arial" w:eastAsia="Calibri" w:hAnsi="Arial" w:cs="Arial"/>
        </w:rPr>
        <w:t xml:space="preserve"> </w:t>
      </w:r>
      <w:r w:rsidR="00AD358A" w:rsidRPr="0064652F">
        <w:rPr>
          <w:rFonts w:ascii="Arial" w:eastAsia="Calibri" w:hAnsi="Arial" w:cs="Arial"/>
        </w:rPr>
        <w:t xml:space="preserve">invest </w:t>
      </w:r>
      <w:r w:rsidR="00F16668">
        <w:rPr>
          <w:rFonts w:ascii="Arial" w:eastAsia="Calibri" w:hAnsi="Arial" w:cs="Arial"/>
        </w:rPr>
        <w:t xml:space="preserve">proper </w:t>
      </w:r>
      <w:r w:rsidR="00AD358A" w:rsidRPr="0064652F">
        <w:rPr>
          <w:rFonts w:ascii="Arial" w:eastAsia="Calibri" w:hAnsi="Arial" w:cs="Arial"/>
        </w:rPr>
        <w:t xml:space="preserve">time </w:t>
      </w:r>
      <w:r w:rsidR="00F16668">
        <w:rPr>
          <w:rFonts w:ascii="Arial" w:eastAsia="Calibri" w:hAnsi="Arial" w:cs="Arial"/>
        </w:rPr>
        <w:t>for</w:t>
      </w:r>
      <w:r w:rsidR="00AD358A" w:rsidRPr="0064652F">
        <w:rPr>
          <w:rFonts w:ascii="Arial" w:eastAsia="Calibri" w:hAnsi="Arial" w:cs="Arial"/>
        </w:rPr>
        <w:t xml:space="preserve"> preparation</w:t>
      </w:r>
      <w:r w:rsidR="004B1A9C" w:rsidRPr="0064652F">
        <w:rPr>
          <w:rFonts w:ascii="Arial" w:eastAsia="Calibri" w:hAnsi="Arial" w:cs="Arial"/>
        </w:rPr>
        <w:t xml:space="preserve">, </w:t>
      </w:r>
      <w:r w:rsidR="00F16668">
        <w:rPr>
          <w:rFonts w:ascii="Arial" w:eastAsia="Calibri" w:hAnsi="Arial" w:cs="Arial"/>
        </w:rPr>
        <w:t>encourage buy in and participation from</w:t>
      </w:r>
      <w:r w:rsidR="004B1A9C" w:rsidRPr="0064652F">
        <w:rPr>
          <w:rFonts w:ascii="Arial" w:eastAsia="Calibri" w:hAnsi="Arial" w:cs="Arial"/>
        </w:rPr>
        <w:t xml:space="preserve"> credit unions to effectively fuse </w:t>
      </w:r>
      <w:r w:rsidR="00EF2E76" w:rsidRPr="0064652F">
        <w:rPr>
          <w:rFonts w:ascii="Arial" w:eastAsia="Calibri" w:hAnsi="Arial" w:cs="Arial"/>
        </w:rPr>
        <w:t>cultures</w:t>
      </w:r>
      <w:r w:rsidR="00F16668">
        <w:rPr>
          <w:rFonts w:ascii="Arial" w:eastAsia="Calibri" w:hAnsi="Arial" w:cs="Arial"/>
        </w:rPr>
        <w:t>,</w:t>
      </w:r>
      <w:r w:rsidR="00EF2E76" w:rsidRPr="0064652F">
        <w:rPr>
          <w:rFonts w:ascii="Arial" w:eastAsia="Calibri" w:hAnsi="Arial" w:cs="Arial"/>
        </w:rPr>
        <w:t xml:space="preserve"> and</w:t>
      </w:r>
      <w:r w:rsidR="00F16668">
        <w:rPr>
          <w:rFonts w:ascii="Arial" w:eastAsia="Calibri" w:hAnsi="Arial" w:cs="Arial"/>
        </w:rPr>
        <w:t xml:space="preserve"> prioritize member education</w:t>
      </w:r>
      <w:r w:rsidR="00EF2E76" w:rsidRPr="0064652F">
        <w:rPr>
          <w:rFonts w:ascii="Arial" w:eastAsia="Calibri" w:hAnsi="Arial" w:cs="Arial"/>
        </w:rPr>
        <w:t xml:space="preserve"> and support </w:t>
      </w:r>
      <w:r w:rsidR="00F16668">
        <w:rPr>
          <w:rFonts w:ascii="Arial" w:eastAsia="Calibri" w:hAnsi="Arial" w:cs="Arial"/>
        </w:rPr>
        <w:t>before,</w:t>
      </w:r>
      <w:r w:rsidR="00EF2E76" w:rsidRPr="0064652F">
        <w:rPr>
          <w:rFonts w:ascii="Arial" w:eastAsia="Calibri" w:hAnsi="Arial" w:cs="Arial"/>
        </w:rPr>
        <w:t xml:space="preserve"> during </w:t>
      </w:r>
      <w:r w:rsidR="00F16668">
        <w:rPr>
          <w:rFonts w:ascii="Arial" w:eastAsia="Calibri" w:hAnsi="Arial" w:cs="Arial"/>
        </w:rPr>
        <w:t xml:space="preserve">and after </w:t>
      </w:r>
      <w:r w:rsidR="00EF2E76" w:rsidRPr="0064652F">
        <w:rPr>
          <w:rFonts w:ascii="Arial" w:eastAsia="Calibri" w:hAnsi="Arial" w:cs="Arial"/>
        </w:rPr>
        <w:t>the merger</w:t>
      </w:r>
      <w:r w:rsidR="00F16668">
        <w:rPr>
          <w:rFonts w:ascii="Arial" w:eastAsia="Calibri" w:hAnsi="Arial" w:cs="Arial"/>
        </w:rPr>
        <w:t xml:space="preserve"> is complete.</w:t>
      </w:r>
    </w:p>
    <w:p w14:paraId="240E7D57" w14:textId="77777777" w:rsidR="008E6B7A" w:rsidRPr="009F1C21" w:rsidRDefault="008E6B7A" w:rsidP="00FD1E7E">
      <w:pPr>
        <w:spacing w:after="160" w:line="259" w:lineRule="auto"/>
        <w:contextualSpacing/>
        <w:rPr>
          <w:rFonts w:ascii="Arial" w:eastAsia="Calibri" w:hAnsi="Arial" w:cs="Arial"/>
        </w:rPr>
      </w:pPr>
    </w:p>
    <w:p w14:paraId="73640802" w14:textId="6ED2C3F5" w:rsidR="0033267F" w:rsidRPr="0042593F" w:rsidRDefault="00D02AA2" w:rsidP="0033267F">
      <w:pPr>
        <w:rPr>
          <w:rFonts w:ascii="Arial" w:hAnsi="Arial" w:cs="Arial"/>
          <w:lang w:eastAsia="ja-JP"/>
        </w:rPr>
      </w:pPr>
      <w:r>
        <w:rPr>
          <w:rFonts w:ascii="Arial" w:hAnsi="Arial" w:cs="Arial"/>
          <w:lang w:eastAsia="ja-JP"/>
        </w:rPr>
        <w:t>“</w:t>
      </w:r>
      <w:r w:rsidR="007B1248">
        <w:rPr>
          <w:rFonts w:ascii="Arial" w:hAnsi="Arial" w:cs="Arial"/>
          <w:lang w:eastAsia="ja-JP"/>
        </w:rPr>
        <w:t xml:space="preserve">Credit unions and their members have </w:t>
      </w:r>
      <w:r w:rsidR="00486EEC">
        <w:rPr>
          <w:rFonts w:ascii="Arial" w:hAnsi="Arial" w:cs="Arial"/>
          <w:lang w:eastAsia="ja-JP"/>
        </w:rPr>
        <w:t>been through notable turmoil</w:t>
      </w:r>
      <w:r w:rsidR="007B1248">
        <w:rPr>
          <w:rFonts w:ascii="Arial" w:hAnsi="Arial" w:cs="Arial"/>
          <w:lang w:eastAsia="ja-JP"/>
        </w:rPr>
        <w:t xml:space="preserve"> over the </w:t>
      </w:r>
      <w:r w:rsidR="00486EEC">
        <w:rPr>
          <w:rFonts w:ascii="Arial" w:hAnsi="Arial" w:cs="Arial"/>
          <w:lang w:eastAsia="ja-JP"/>
        </w:rPr>
        <w:t>last</w:t>
      </w:r>
      <w:r w:rsidR="007B1248">
        <w:rPr>
          <w:rFonts w:ascii="Arial" w:hAnsi="Arial" w:cs="Arial"/>
          <w:lang w:eastAsia="ja-JP"/>
        </w:rPr>
        <w:t xml:space="preserve"> two years</w:t>
      </w:r>
      <w:r w:rsidR="00486EEC">
        <w:rPr>
          <w:rFonts w:ascii="Arial" w:hAnsi="Arial" w:cs="Arial"/>
          <w:lang w:eastAsia="ja-JP"/>
        </w:rPr>
        <w:t>, but there finally seems to be light at the end of the tunnel</w:t>
      </w:r>
      <w:r w:rsidR="00E11244">
        <w:rPr>
          <w:rFonts w:ascii="Arial" w:hAnsi="Arial" w:cs="Arial"/>
          <w:lang w:eastAsia="ja-JP"/>
        </w:rPr>
        <w:t>,”</w:t>
      </w:r>
      <w:r w:rsidR="00464E3F">
        <w:rPr>
          <w:rFonts w:ascii="Arial" w:hAnsi="Arial" w:cs="Arial"/>
          <w:lang w:eastAsia="ja-JP"/>
        </w:rPr>
        <w:t xml:space="preserve"> said Larry Nichols, CEO and president, Member Driven Technologies (MDT). “</w:t>
      </w:r>
      <w:r w:rsidR="00384855">
        <w:rPr>
          <w:rFonts w:ascii="Arial" w:hAnsi="Arial" w:cs="Arial"/>
          <w:lang w:eastAsia="ja-JP"/>
        </w:rPr>
        <w:t xml:space="preserve">Next year, it will be important for credit unions to strategically </w:t>
      </w:r>
      <w:r w:rsidR="00845C85">
        <w:rPr>
          <w:rFonts w:ascii="Arial" w:hAnsi="Arial" w:cs="Arial"/>
          <w:lang w:eastAsia="ja-JP"/>
        </w:rPr>
        <w:t xml:space="preserve">evaluate and solidify </w:t>
      </w:r>
      <w:r w:rsidR="00384855">
        <w:rPr>
          <w:rFonts w:ascii="Arial" w:hAnsi="Arial" w:cs="Arial"/>
          <w:lang w:eastAsia="ja-JP"/>
        </w:rPr>
        <w:t>plan</w:t>
      </w:r>
      <w:r w:rsidR="00845C85">
        <w:rPr>
          <w:rFonts w:ascii="Arial" w:hAnsi="Arial" w:cs="Arial"/>
          <w:lang w:eastAsia="ja-JP"/>
        </w:rPr>
        <w:t>s</w:t>
      </w:r>
      <w:r w:rsidR="00384855">
        <w:rPr>
          <w:rFonts w:ascii="Arial" w:hAnsi="Arial" w:cs="Arial"/>
          <w:lang w:eastAsia="ja-JP"/>
        </w:rPr>
        <w:t xml:space="preserve"> for both their organizational futures as well as member service philosophy, as needs and preferences have irreversibly shifted</w:t>
      </w:r>
      <w:r w:rsidR="00464E3F">
        <w:rPr>
          <w:rFonts w:ascii="Arial" w:hAnsi="Arial" w:cs="Arial"/>
          <w:lang w:eastAsia="ja-JP"/>
        </w:rPr>
        <w:t>.</w:t>
      </w:r>
      <w:r w:rsidR="00184F86">
        <w:rPr>
          <w:rFonts w:ascii="Arial" w:hAnsi="Arial" w:cs="Arial"/>
          <w:lang w:eastAsia="ja-JP"/>
        </w:rPr>
        <w:t xml:space="preserve"> </w:t>
      </w:r>
      <w:r w:rsidR="00845C85">
        <w:rPr>
          <w:rFonts w:ascii="Arial" w:hAnsi="Arial" w:cs="Arial"/>
          <w:lang w:eastAsia="ja-JP"/>
        </w:rPr>
        <w:t>We’re proud to</w:t>
      </w:r>
      <w:r w:rsidR="00184F86">
        <w:rPr>
          <w:rFonts w:ascii="Arial" w:hAnsi="Arial" w:cs="Arial"/>
          <w:lang w:eastAsia="ja-JP"/>
        </w:rPr>
        <w:t xml:space="preserve"> support our credit unions across t</w:t>
      </w:r>
      <w:r w:rsidR="009D1617">
        <w:rPr>
          <w:rFonts w:ascii="Arial" w:hAnsi="Arial" w:cs="Arial"/>
          <w:lang w:eastAsia="ja-JP"/>
        </w:rPr>
        <w:t>he country as they continue to put their members and communities first.</w:t>
      </w:r>
      <w:r w:rsidR="00464E3F">
        <w:rPr>
          <w:rFonts w:ascii="Arial" w:hAnsi="Arial" w:cs="Arial"/>
          <w:lang w:eastAsia="ja-JP"/>
        </w:rPr>
        <w:t>”</w:t>
      </w:r>
    </w:p>
    <w:p w14:paraId="3C38EAF6" w14:textId="533C6749" w:rsidR="0033267F" w:rsidRPr="0033267F" w:rsidRDefault="0033267F" w:rsidP="0042593F">
      <w:pPr>
        <w:spacing w:after="160" w:line="259" w:lineRule="auto"/>
        <w:rPr>
          <w:rFonts w:ascii="Arial" w:hAnsi="Arial" w:cs="Arial"/>
        </w:rPr>
      </w:pPr>
      <w:r w:rsidRPr="0033267F">
        <w:rPr>
          <w:rFonts w:ascii="Arial" w:hAnsi="Arial" w:cs="Arial"/>
          <w:b/>
          <w:bCs/>
        </w:rPr>
        <w:t>Contact: </w:t>
      </w:r>
      <w:r w:rsidRPr="0033267F">
        <w:rPr>
          <w:rFonts w:ascii="Arial" w:hAnsi="Arial" w:cs="Arial"/>
        </w:rPr>
        <w:t>For more information on any of these topics, or to speak with someone at MDT, please contact:</w:t>
      </w:r>
    </w:p>
    <w:p w14:paraId="6E9ABA67" w14:textId="77777777" w:rsidR="0033267F" w:rsidRPr="0033267F" w:rsidRDefault="0033267F" w:rsidP="0033267F">
      <w:pPr>
        <w:spacing w:after="160" w:line="259" w:lineRule="auto"/>
        <w:ind w:left="720" w:firstLine="720"/>
        <w:rPr>
          <w:rFonts w:ascii="Arial" w:hAnsi="Arial" w:cs="Arial"/>
        </w:rPr>
      </w:pPr>
      <w:r w:rsidRPr="0033267F">
        <w:rPr>
          <w:rFonts w:ascii="Arial" w:hAnsi="Arial" w:cs="Arial"/>
        </w:rPr>
        <w:t>Maggie Wise</w:t>
      </w:r>
    </w:p>
    <w:p w14:paraId="40EDF5DB" w14:textId="77777777" w:rsidR="0033267F" w:rsidRPr="0033267F" w:rsidRDefault="0033267F" w:rsidP="0033267F">
      <w:pPr>
        <w:spacing w:after="160" w:line="259" w:lineRule="auto"/>
        <w:ind w:left="720" w:firstLine="720"/>
        <w:rPr>
          <w:rFonts w:ascii="Arial" w:hAnsi="Arial" w:cs="Arial"/>
        </w:rPr>
      </w:pPr>
      <w:r w:rsidRPr="0033267F">
        <w:rPr>
          <w:rFonts w:ascii="Arial" w:hAnsi="Arial" w:cs="Arial"/>
        </w:rPr>
        <w:t xml:space="preserve">678.781.7229 | </w:t>
      </w:r>
      <w:hyperlink r:id="rId14" w:history="1">
        <w:r w:rsidRPr="0033267F">
          <w:rPr>
            <w:rFonts w:ascii="Arial" w:hAnsi="Arial" w:cs="Arial"/>
            <w:color w:val="0000FF" w:themeColor="hyperlink"/>
            <w:u w:val="single"/>
          </w:rPr>
          <w:t>maggie@williammills.com</w:t>
        </w:r>
      </w:hyperlink>
      <w:r w:rsidRPr="0033267F">
        <w:rPr>
          <w:rFonts w:ascii="Arial" w:hAnsi="Arial" w:cs="Arial"/>
        </w:rPr>
        <w:t xml:space="preserve"> </w:t>
      </w:r>
    </w:p>
    <w:p w14:paraId="56CFCB7E" w14:textId="77777777" w:rsidR="0033267F" w:rsidRPr="0042593F" w:rsidRDefault="0033267F" w:rsidP="0033267F">
      <w:pPr>
        <w:rPr>
          <w:rFonts w:ascii="Arial" w:hAnsi="Arial" w:cs="Arial"/>
          <w:lang w:eastAsia="ja-JP"/>
        </w:rPr>
      </w:pPr>
    </w:p>
    <w:p w14:paraId="6453DE22" w14:textId="77777777" w:rsidR="00F52B2E" w:rsidRPr="00F52B2E" w:rsidRDefault="00F52B2E" w:rsidP="00F52B2E">
      <w:pPr>
        <w:spacing w:after="0" w:line="240" w:lineRule="auto"/>
        <w:textAlignment w:val="baseline"/>
        <w:rPr>
          <w:rFonts w:ascii="Arial" w:eastAsia="Times New Roman" w:hAnsi="Arial" w:cs="Arial"/>
        </w:rPr>
      </w:pPr>
      <w:r w:rsidRPr="00F52B2E">
        <w:rPr>
          <w:rFonts w:ascii="Arial" w:eastAsia="Times New Roman" w:hAnsi="Arial" w:cs="Arial"/>
          <w:b/>
          <w:bCs/>
        </w:rPr>
        <w:t>About Member Driven Technologies</w:t>
      </w:r>
      <w:r w:rsidRPr="00F52B2E">
        <w:rPr>
          <w:rFonts w:ascii="Arial" w:eastAsia="Times New Roman" w:hAnsi="Arial" w:cs="Arial"/>
        </w:rPr>
        <w:t> </w:t>
      </w:r>
    </w:p>
    <w:p w14:paraId="007D9E6A" w14:textId="77777777" w:rsidR="00F52B2E" w:rsidRPr="00F52B2E" w:rsidRDefault="00F52B2E" w:rsidP="00F52B2E">
      <w:pPr>
        <w:spacing w:after="0" w:line="240" w:lineRule="auto"/>
        <w:rPr>
          <w:rFonts w:ascii="Calibri" w:eastAsia="Calibri" w:hAnsi="Calibri" w:cs="Calibri"/>
          <w:b/>
          <w:bCs/>
          <w:color w:val="1D1C1D"/>
          <w:shd w:val="clear" w:color="auto" w:fill="F8F8F8"/>
        </w:rPr>
      </w:pPr>
      <w:r w:rsidRPr="00F52B2E">
        <w:rPr>
          <w:rFonts w:ascii="Arial" w:eastAsia="Calibri" w:hAnsi="Arial" w:cs="Arial"/>
          <w:color w:val="1D1C1D"/>
          <w:shd w:val="clear" w:color="auto" w:fill="F8F8F8"/>
        </w:rPr>
        <w:t xml:space="preserve">Member Driven Technologies (MDT) provides a private cloud alternative for core processing and IT needs. The CUSO hosts the Episys® core platform from Symitar®, as well as dozens of seamlessly integrated solutions and supporting services to help run the entire institution, </w:t>
      </w:r>
      <w:r w:rsidRPr="00F52B2E">
        <w:rPr>
          <w:rFonts w:ascii="Arial" w:eastAsia="Calibri" w:hAnsi="Arial" w:cs="Arial"/>
          <w:color w:val="444444"/>
        </w:rPr>
        <w:t>such as digital banking, payments, lending, cybersecurity and imaging. Rounding out its comprehensive suite, MDT also offers business continuity, disaster recovery and regulatory solutions as well as consulting, data analytics, email hosting and hardware purchasing services</w:t>
      </w:r>
      <w:r w:rsidRPr="00F52B2E">
        <w:rPr>
          <w:rFonts w:ascii="Arial" w:eastAsia="Calibri" w:hAnsi="Arial" w:cs="Arial"/>
          <w:color w:val="1D1C1D"/>
          <w:shd w:val="clear" w:color="auto" w:fill="F8F8F8"/>
        </w:rPr>
        <w:t xml:space="preserve">. By partnering with MDT, credit unions across the country are boosting efficiencies, enhancing security and reducing costs while maintaining a high level of control. </w:t>
      </w:r>
      <w:r w:rsidRPr="00F52B2E">
        <w:rPr>
          <w:rFonts w:ascii="Arial" w:eastAsia="Calibri" w:hAnsi="Arial" w:cs="Arial"/>
        </w:rPr>
        <w:t> Visit mdtmi.com or follow @memberdriven for more information.   </w:t>
      </w:r>
    </w:p>
    <w:p w14:paraId="0F3430A9" w14:textId="77777777" w:rsidR="00FE63E5" w:rsidRDefault="00FE63E5" w:rsidP="00EF6A0D">
      <w:pPr>
        <w:rPr>
          <w:rFonts w:ascii="Arial" w:hAnsi="Arial" w:cs="Arial"/>
          <w:bCs/>
        </w:rPr>
      </w:pPr>
    </w:p>
    <w:p w14:paraId="57D0341A" w14:textId="5E8ABFCD" w:rsidR="00EF6A0D" w:rsidRDefault="005C6A6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3605A4D0" w14:textId="77777777" w:rsidR="00D777B1" w:rsidRDefault="00D777B1"/>
    <w:sectPr w:rsidR="00D777B1" w:rsidSect="00844DD7">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BE17" w14:textId="77777777" w:rsidR="007A21FE" w:rsidRDefault="007A21FE" w:rsidP="005C6A63">
      <w:pPr>
        <w:spacing w:after="0" w:line="240" w:lineRule="auto"/>
      </w:pPr>
      <w:r>
        <w:separator/>
      </w:r>
    </w:p>
  </w:endnote>
  <w:endnote w:type="continuationSeparator" w:id="0">
    <w:p w14:paraId="46285B30" w14:textId="77777777" w:rsidR="007A21FE" w:rsidRDefault="007A21FE" w:rsidP="005C6A63">
      <w:pPr>
        <w:spacing w:after="0" w:line="240" w:lineRule="auto"/>
      </w:pPr>
      <w:r>
        <w:continuationSeparator/>
      </w:r>
    </w:p>
  </w:endnote>
  <w:endnote w:type="continuationNotice" w:id="1">
    <w:p w14:paraId="2E2B26A2" w14:textId="77777777" w:rsidR="007A21FE" w:rsidRDefault="007A2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60EC" w14:textId="77777777" w:rsidR="0034431B" w:rsidRDefault="0034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BBE8" w14:textId="77777777" w:rsidR="007A21FE" w:rsidRDefault="007A21FE" w:rsidP="005C6A63">
      <w:pPr>
        <w:spacing w:after="0" w:line="240" w:lineRule="auto"/>
      </w:pPr>
      <w:r>
        <w:separator/>
      </w:r>
    </w:p>
  </w:footnote>
  <w:footnote w:type="continuationSeparator" w:id="0">
    <w:p w14:paraId="4CFDB20F" w14:textId="77777777" w:rsidR="007A21FE" w:rsidRDefault="007A21FE" w:rsidP="005C6A63">
      <w:pPr>
        <w:spacing w:after="0" w:line="240" w:lineRule="auto"/>
      </w:pPr>
      <w:r>
        <w:continuationSeparator/>
      </w:r>
    </w:p>
  </w:footnote>
  <w:footnote w:type="continuationNotice" w:id="1">
    <w:p w14:paraId="3BE4940C" w14:textId="77777777" w:rsidR="007A21FE" w:rsidRDefault="007A2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E86" w14:textId="77777777" w:rsidR="0034431B" w:rsidRDefault="0034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BD8" w14:textId="68690C11" w:rsidR="00844DD7" w:rsidRDefault="00844DD7">
    <w:pPr>
      <w:pStyle w:val="Header"/>
    </w:pPr>
    <w:r>
      <w:rPr>
        <w:noProof/>
      </w:rPr>
      <w:drawing>
        <wp:anchor distT="0" distB="0" distL="114300" distR="114300" simplePos="0" relativeHeight="251658240" behindDoc="0" locked="0" layoutInCell="1" allowOverlap="1" wp14:anchorId="2100E23C" wp14:editId="209410AF">
          <wp:simplePos x="0" y="0"/>
          <wp:positionH relativeFrom="column">
            <wp:posOffset>4425950</wp:posOffset>
          </wp:positionH>
          <wp:positionV relativeFrom="paragraph">
            <wp:posOffset>184150</wp:posOffset>
          </wp:positionV>
          <wp:extent cx="1638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 Logo_Full Color_RedPMS18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BEC"/>
    <w:multiLevelType w:val="multilevel"/>
    <w:tmpl w:val="8C4E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D1CAB"/>
    <w:multiLevelType w:val="hybridMultilevel"/>
    <w:tmpl w:val="4B765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F7D27FB"/>
    <w:multiLevelType w:val="hybridMultilevel"/>
    <w:tmpl w:val="886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61"/>
    <w:rsid w:val="00001714"/>
    <w:rsid w:val="0000191D"/>
    <w:rsid w:val="000020E7"/>
    <w:rsid w:val="00004052"/>
    <w:rsid w:val="000064CD"/>
    <w:rsid w:val="00006C93"/>
    <w:rsid w:val="0000714B"/>
    <w:rsid w:val="0000792F"/>
    <w:rsid w:val="000117B2"/>
    <w:rsid w:val="000126BF"/>
    <w:rsid w:val="0001387A"/>
    <w:rsid w:val="00014CA8"/>
    <w:rsid w:val="00016D47"/>
    <w:rsid w:val="00023214"/>
    <w:rsid w:val="00027BFB"/>
    <w:rsid w:val="00030213"/>
    <w:rsid w:val="0003032E"/>
    <w:rsid w:val="00031CA6"/>
    <w:rsid w:val="00035FB4"/>
    <w:rsid w:val="00040CB9"/>
    <w:rsid w:val="00041348"/>
    <w:rsid w:val="0004384F"/>
    <w:rsid w:val="000463B9"/>
    <w:rsid w:val="00046535"/>
    <w:rsid w:val="00046C37"/>
    <w:rsid w:val="0005106F"/>
    <w:rsid w:val="000518AD"/>
    <w:rsid w:val="00053562"/>
    <w:rsid w:val="00057D64"/>
    <w:rsid w:val="0006065D"/>
    <w:rsid w:val="00061BCC"/>
    <w:rsid w:val="00072973"/>
    <w:rsid w:val="000739D5"/>
    <w:rsid w:val="000806BC"/>
    <w:rsid w:val="000936C6"/>
    <w:rsid w:val="000943D9"/>
    <w:rsid w:val="000949C9"/>
    <w:rsid w:val="00095112"/>
    <w:rsid w:val="00097521"/>
    <w:rsid w:val="000A2D82"/>
    <w:rsid w:val="000A42C5"/>
    <w:rsid w:val="000A5EF8"/>
    <w:rsid w:val="000A6B81"/>
    <w:rsid w:val="000A6D57"/>
    <w:rsid w:val="000A77B2"/>
    <w:rsid w:val="000B13FD"/>
    <w:rsid w:val="000B14DE"/>
    <w:rsid w:val="000B2222"/>
    <w:rsid w:val="000B22B8"/>
    <w:rsid w:val="000B401F"/>
    <w:rsid w:val="000B472F"/>
    <w:rsid w:val="000B5EBA"/>
    <w:rsid w:val="000B69EA"/>
    <w:rsid w:val="000B7C98"/>
    <w:rsid w:val="000C055C"/>
    <w:rsid w:val="000C25BE"/>
    <w:rsid w:val="000C37BC"/>
    <w:rsid w:val="000C4913"/>
    <w:rsid w:val="000C66F0"/>
    <w:rsid w:val="000D1EF3"/>
    <w:rsid w:val="000D40D1"/>
    <w:rsid w:val="000D4869"/>
    <w:rsid w:val="000D4A54"/>
    <w:rsid w:val="000E4799"/>
    <w:rsid w:val="000F1986"/>
    <w:rsid w:val="000F2D84"/>
    <w:rsid w:val="000F45D8"/>
    <w:rsid w:val="00105A25"/>
    <w:rsid w:val="0011279F"/>
    <w:rsid w:val="001237E6"/>
    <w:rsid w:val="00126EE0"/>
    <w:rsid w:val="00126F03"/>
    <w:rsid w:val="001307C8"/>
    <w:rsid w:val="00141217"/>
    <w:rsid w:val="001417E3"/>
    <w:rsid w:val="00141A5C"/>
    <w:rsid w:val="00141DD3"/>
    <w:rsid w:val="00153376"/>
    <w:rsid w:val="0015370D"/>
    <w:rsid w:val="001618DE"/>
    <w:rsid w:val="00161A90"/>
    <w:rsid w:val="00161DAF"/>
    <w:rsid w:val="00165B99"/>
    <w:rsid w:val="00167EBC"/>
    <w:rsid w:val="00171049"/>
    <w:rsid w:val="00176A82"/>
    <w:rsid w:val="00181AED"/>
    <w:rsid w:val="00181C48"/>
    <w:rsid w:val="00184F86"/>
    <w:rsid w:val="001965D0"/>
    <w:rsid w:val="001974D9"/>
    <w:rsid w:val="00197AFC"/>
    <w:rsid w:val="001A0CBB"/>
    <w:rsid w:val="001A2AD6"/>
    <w:rsid w:val="001A4B8F"/>
    <w:rsid w:val="001A4F2B"/>
    <w:rsid w:val="001B0E96"/>
    <w:rsid w:val="001B1BB1"/>
    <w:rsid w:val="001B34BC"/>
    <w:rsid w:val="001B3C67"/>
    <w:rsid w:val="001B4CA5"/>
    <w:rsid w:val="001B5CAD"/>
    <w:rsid w:val="001C09D7"/>
    <w:rsid w:val="001C18FE"/>
    <w:rsid w:val="001C2C9E"/>
    <w:rsid w:val="001C4B3C"/>
    <w:rsid w:val="001C7E06"/>
    <w:rsid w:val="001D020E"/>
    <w:rsid w:val="001D1404"/>
    <w:rsid w:val="001D1618"/>
    <w:rsid w:val="001D19EC"/>
    <w:rsid w:val="001D2557"/>
    <w:rsid w:val="001D54A0"/>
    <w:rsid w:val="001E10D1"/>
    <w:rsid w:val="001E10F8"/>
    <w:rsid w:val="001E14BF"/>
    <w:rsid w:val="001E2CE6"/>
    <w:rsid w:val="001E3C59"/>
    <w:rsid w:val="001E43EE"/>
    <w:rsid w:val="001E48E1"/>
    <w:rsid w:val="001E5E3D"/>
    <w:rsid w:val="001F3FDA"/>
    <w:rsid w:val="001F6969"/>
    <w:rsid w:val="00201050"/>
    <w:rsid w:val="00201C98"/>
    <w:rsid w:val="00202E04"/>
    <w:rsid w:val="00203834"/>
    <w:rsid w:val="00203C5D"/>
    <w:rsid w:val="00206E51"/>
    <w:rsid w:val="00211641"/>
    <w:rsid w:val="0021199B"/>
    <w:rsid w:val="00213BD4"/>
    <w:rsid w:val="0021633E"/>
    <w:rsid w:val="002176B4"/>
    <w:rsid w:val="00220833"/>
    <w:rsid w:val="0022188F"/>
    <w:rsid w:val="002220ED"/>
    <w:rsid w:val="0022259F"/>
    <w:rsid w:val="00223EB1"/>
    <w:rsid w:val="00224FAB"/>
    <w:rsid w:val="00225975"/>
    <w:rsid w:val="00225F5F"/>
    <w:rsid w:val="00227099"/>
    <w:rsid w:val="002279E5"/>
    <w:rsid w:val="00240F4D"/>
    <w:rsid w:val="002423EF"/>
    <w:rsid w:val="00242BE0"/>
    <w:rsid w:val="00243977"/>
    <w:rsid w:val="00244508"/>
    <w:rsid w:val="0024507C"/>
    <w:rsid w:val="00246C48"/>
    <w:rsid w:val="002545D8"/>
    <w:rsid w:val="00257DBE"/>
    <w:rsid w:val="002659AF"/>
    <w:rsid w:val="00265C42"/>
    <w:rsid w:val="002712E6"/>
    <w:rsid w:val="00273609"/>
    <w:rsid w:val="00274307"/>
    <w:rsid w:val="00274BA2"/>
    <w:rsid w:val="002807E4"/>
    <w:rsid w:val="00281183"/>
    <w:rsid w:val="00294BD6"/>
    <w:rsid w:val="002A1205"/>
    <w:rsid w:val="002A1366"/>
    <w:rsid w:val="002A3150"/>
    <w:rsid w:val="002A5811"/>
    <w:rsid w:val="002A6DAA"/>
    <w:rsid w:val="002A7585"/>
    <w:rsid w:val="002A7B2B"/>
    <w:rsid w:val="002B1B55"/>
    <w:rsid w:val="002B7C64"/>
    <w:rsid w:val="002C0AF1"/>
    <w:rsid w:val="002C1578"/>
    <w:rsid w:val="002C245B"/>
    <w:rsid w:val="002C4967"/>
    <w:rsid w:val="002D12C2"/>
    <w:rsid w:val="002D1AF3"/>
    <w:rsid w:val="002D1B5A"/>
    <w:rsid w:val="002E1783"/>
    <w:rsid w:val="002E3784"/>
    <w:rsid w:val="002E74EA"/>
    <w:rsid w:val="002F0FFF"/>
    <w:rsid w:val="002F2B1E"/>
    <w:rsid w:val="002F48E0"/>
    <w:rsid w:val="003000A4"/>
    <w:rsid w:val="00303845"/>
    <w:rsid w:val="003107C2"/>
    <w:rsid w:val="00311E82"/>
    <w:rsid w:val="00314A99"/>
    <w:rsid w:val="00317D2F"/>
    <w:rsid w:val="003224B7"/>
    <w:rsid w:val="00323F75"/>
    <w:rsid w:val="00324BC4"/>
    <w:rsid w:val="00330054"/>
    <w:rsid w:val="00331DC2"/>
    <w:rsid w:val="0033267F"/>
    <w:rsid w:val="003341C8"/>
    <w:rsid w:val="0033694E"/>
    <w:rsid w:val="00336F83"/>
    <w:rsid w:val="00341DF7"/>
    <w:rsid w:val="0034431B"/>
    <w:rsid w:val="00344F31"/>
    <w:rsid w:val="00353219"/>
    <w:rsid w:val="0035355F"/>
    <w:rsid w:val="003556E0"/>
    <w:rsid w:val="003606AF"/>
    <w:rsid w:val="003634FA"/>
    <w:rsid w:val="00364EA8"/>
    <w:rsid w:val="003656F0"/>
    <w:rsid w:val="00365938"/>
    <w:rsid w:val="00366F51"/>
    <w:rsid w:val="0037014C"/>
    <w:rsid w:val="00372CEB"/>
    <w:rsid w:val="00374244"/>
    <w:rsid w:val="00376822"/>
    <w:rsid w:val="00380B8D"/>
    <w:rsid w:val="00383BFD"/>
    <w:rsid w:val="003842B9"/>
    <w:rsid w:val="00384855"/>
    <w:rsid w:val="0038689E"/>
    <w:rsid w:val="003920C2"/>
    <w:rsid w:val="003920E2"/>
    <w:rsid w:val="0039235B"/>
    <w:rsid w:val="003B2677"/>
    <w:rsid w:val="003B3D77"/>
    <w:rsid w:val="003B501A"/>
    <w:rsid w:val="003C424E"/>
    <w:rsid w:val="003D24A9"/>
    <w:rsid w:val="003D4A8B"/>
    <w:rsid w:val="003E0CF3"/>
    <w:rsid w:val="003F2838"/>
    <w:rsid w:val="003F2AF1"/>
    <w:rsid w:val="00402742"/>
    <w:rsid w:val="004045AE"/>
    <w:rsid w:val="00406B47"/>
    <w:rsid w:val="00412A34"/>
    <w:rsid w:val="00414A03"/>
    <w:rsid w:val="0041549C"/>
    <w:rsid w:val="004163DA"/>
    <w:rsid w:val="00417BAD"/>
    <w:rsid w:val="0042593F"/>
    <w:rsid w:val="004268BE"/>
    <w:rsid w:val="00431E36"/>
    <w:rsid w:val="004322F9"/>
    <w:rsid w:val="00435D4D"/>
    <w:rsid w:val="00436C4B"/>
    <w:rsid w:val="004409E5"/>
    <w:rsid w:val="00441501"/>
    <w:rsid w:val="00442512"/>
    <w:rsid w:val="00445437"/>
    <w:rsid w:val="00446E15"/>
    <w:rsid w:val="00463893"/>
    <w:rsid w:val="00464E3F"/>
    <w:rsid w:val="00465B5D"/>
    <w:rsid w:val="00466296"/>
    <w:rsid w:val="00471156"/>
    <w:rsid w:val="00473795"/>
    <w:rsid w:val="0047591C"/>
    <w:rsid w:val="0047782F"/>
    <w:rsid w:val="00483D81"/>
    <w:rsid w:val="00484171"/>
    <w:rsid w:val="00486EEC"/>
    <w:rsid w:val="00494125"/>
    <w:rsid w:val="0049772A"/>
    <w:rsid w:val="004A23A7"/>
    <w:rsid w:val="004A3AF9"/>
    <w:rsid w:val="004A5231"/>
    <w:rsid w:val="004A650D"/>
    <w:rsid w:val="004B1A9C"/>
    <w:rsid w:val="004B277D"/>
    <w:rsid w:val="004B387A"/>
    <w:rsid w:val="004B523A"/>
    <w:rsid w:val="004B6209"/>
    <w:rsid w:val="004C16C5"/>
    <w:rsid w:val="004C3990"/>
    <w:rsid w:val="004C53FB"/>
    <w:rsid w:val="004C6E45"/>
    <w:rsid w:val="004D157F"/>
    <w:rsid w:val="004D5BA9"/>
    <w:rsid w:val="004E0B6E"/>
    <w:rsid w:val="004E124B"/>
    <w:rsid w:val="004E1566"/>
    <w:rsid w:val="004E1AD6"/>
    <w:rsid w:val="004E50F5"/>
    <w:rsid w:val="004E5D0C"/>
    <w:rsid w:val="004F1737"/>
    <w:rsid w:val="004F1F6B"/>
    <w:rsid w:val="004F58C8"/>
    <w:rsid w:val="004F5DE8"/>
    <w:rsid w:val="0050242C"/>
    <w:rsid w:val="00504BD4"/>
    <w:rsid w:val="00504D8A"/>
    <w:rsid w:val="005055D3"/>
    <w:rsid w:val="0050736D"/>
    <w:rsid w:val="00515D2D"/>
    <w:rsid w:val="005177F8"/>
    <w:rsid w:val="00517E0E"/>
    <w:rsid w:val="00521F54"/>
    <w:rsid w:val="005236CB"/>
    <w:rsid w:val="005239B4"/>
    <w:rsid w:val="0052577F"/>
    <w:rsid w:val="0052714E"/>
    <w:rsid w:val="0053013E"/>
    <w:rsid w:val="0053535F"/>
    <w:rsid w:val="005353CB"/>
    <w:rsid w:val="005353E7"/>
    <w:rsid w:val="00540286"/>
    <w:rsid w:val="0054180C"/>
    <w:rsid w:val="00544D9C"/>
    <w:rsid w:val="00544E5F"/>
    <w:rsid w:val="00546C2C"/>
    <w:rsid w:val="00551AAE"/>
    <w:rsid w:val="0055720D"/>
    <w:rsid w:val="005572D6"/>
    <w:rsid w:val="00566407"/>
    <w:rsid w:val="00574287"/>
    <w:rsid w:val="00574DC4"/>
    <w:rsid w:val="00575B9B"/>
    <w:rsid w:val="00584D5C"/>
    <w:rsid w:val="005854D7"/>
    <w:rsid w:val="0059100C"/>
    <w:rsid w:val="00591134"/>
    <w:rsid w:val="00592498"/>
    <w:rsid w:val="005967AA"/>
    <w:rsid w:val="005A0A79"/>
    <w:rsid w:val="005A43E1"/>
    <w:rsid w:val="005A509C"/>
    <w:rsid w:val="005A5E03"/>
    <w:rsid w:val="005B1FCE"/>
    <w:rsid w:val="005B41C6"/>
    <w:rsid w:val="005B743D"/>
    <w:rsid w:val="005B7911"/>
    <w:rsid w:val="005C05C5"/>
    <w:rsid w:val="005C1BB2"/>
    <w:rsid w:val="005C3B87"/>
    <w:rsid w:val="005C4088"/>
    <w:rsid w:val="005C532E"/>
    <w:rsid w:val="005C6A63"/>
    <w:rsid w:val="005D0B58"/>
    <w:rsid w:val="005D2555"/>
    <w:rsid w:val="005E1385"/>
    <w:rsid w:val="005E23A9"/>
    <w:rsid w:val="005E4E72"/>
    <w:rsid w:val="005E5183"/>
    <w:rsid w:val="005E7AD7"/>
    <w:rsid w:val="005F0112"/>
    <w:rsid w:val="005F2D53"/>
    <w:rsid w:val="005F42F5"/>
    <w:rsid w:val="005F4751"/>
    <w:rsid w:val="005F5423"/>
    <w:rsid w:val="006017D1"/>
    <w:rsid w:val="00602DDE"/>
    <w:rsid w:val="0060467F"/>
    <w:rsid w:val="00605630"/>
    <w:rsid w:val="00606095"/>
    <w:rsid w:val="006061FE"/>
    <w:rsid w:val="00611CBD"/>
    <w:rsid w:val="006120CC"/>
    <w:rsid w:val="00613777"/>
    <w:rsid w:val="00613BA3"/>
    <w:rsid w:val="00623D6C"/>
    <w:rsid w:val="006240FF"/>
    <w:rsid w:val="00624C0E"/>
    <w:rsid w:val="00625459"/>
    <w:rsid w:val="006260F6"/>
    <w:rsid w:val="00633CC7"/>
    <w:rsid w:val="00642055"/>
    <w:rsid w:val="00643D38"/>
    <w:rsid w:val="00643EAC"/>
    <w:rsid w:val="0064652F"/>
    <w:rsid w:val="00652D1F"/>
    <w:rsid w:val="0065384F"/>
    <w:rsid w:val="0065425C"/>
    <w:rsid w:val="0065530B"/>
    <w:rsid w:val="006556B5"/>
    <w:rsid w:val="0065576B"/>
    <w:rsid w:val="0066053B"/>
    <w:rsid w:val="006612EB"/>
    <w:rsid w:val="00665B2B"/>
    <w:rsid w:val="00667127"/>
    <w:rsid w:val="00670BCF"/>
    <w:rsid w:val="006711A9"/>
    <w:rsid w:val="00671E11"/>
    <w:rsid w:val="00672D5D"/>
    <w:rsid w:val="00673614"/>
    <w:rsid w:val="0068011D"/>
    <w:rsid w:val="006807A8"/>
    <w:rsid w:val="00680900"/>
    <w:rsid w:val="00683401"/>
    <w:rsid w:val="00683417"/>
    <w:rsid w:val="00693710"/>
    <w:rsid w:val="006A01B2"/>
    <w:rsid w:val="006A0584"/>
    <w:rsid w:val="006A32F5"/>
    <w:rsid w:val="006A453E"/>
    <w:rsid w:val="006A6EA0"/>
    <w:rsid w:val="006A750B"/>
    <w:rsid w:val="006B0062"/>
    <w:rsid w:val="006B00D7"/>
    <w:rsid w:val="006B2CEA"/>
    <w:rsid w:val="006B615C"/>
    <w:rsid w:val="006B6624"/>
    <w:rsid w:val="006C36DF"/>
    <w:rsid w:val="006C3974"/>
    <w:rsid w:val="006C5488"/>
    <w:rsid w:val="006C5750"/>
    <w:rsid w:val="006C5D5C"/>
    <w:rsid w:val="006C6426"/>
    <w:rsid w:val="006C773A"/>
    <w:rsid w:val="006C773D"/>
    <w:rsid w:val="006D1BFB"/>
    <w:rsid w:val="006D3B4F"/>
    <w:rsid w:val="006D68F4"/>
    <w:rsid w:val="006D7E05"/>
    <w:rsid w:val="006E0356"/>
    <w:rsid w:val="006E2975"/>
    <w:rsid w:val="006E5AEA"/>
    <w:rsid w:val="006F12CB"/>
    <w:rsid w:val="006F13A8"/>
    <w:rsid w:val="006F2245"/>
    <w:rsid w:val="006F3A89"/>
    <w:rsid w:val="006F42F1"/>
    <w:rsid w:val="006F4C2E"/>
    <w:rsid w:val="00703218"/>
    <w:rsid w:val="007123D1"/>
    <w:rsid w:val="0071324B"/>
    <w:rsid w:val="007226E9"/>
    <w:rsid w:val="0072342A"/>
    <w:rsid w:val="007308AA"/>
    <w:rsid w:val="00732577"/>
    <w:rsid w:val="00735F29"/>
    <w:rsid w:val="00737407"/>
    <w:rsid w:val="00740A65"/>
    <w:rsid w:val="00742598"/>
    <w:rsid w:val="00744C93"/>
    <w:rsid w:val="00744FF3"/>
    <w:rsid w:val="00746592"/>
    <w:rsid w:val="007478C0"/>
    <w:rsid w:val="00750AEB"/>
    <w:rsid w:val="0075148F"/>
    <w:rsid w:val="00751F8E"/>
    <w:rsid w:val="00755FD7"/>
    <w:rsid w:val="00766B93"/>
    <w:rsid w:val="0076750C"/>
    <w:rsid w:val="00772E2F"/>
    <w:rsid w:val="00773E72"/>
    <w:rsid w:val="00775344"/>
    <w:rsid w:val="007800D1"/>
    <w:rsid w:val="007807CB"/>
    <w:rsid w:val="00780EC7"/>
    <w:rsid w:val="00782687"/>
    <w:rsid w:val="00784DDF"/>
    <w:rsid w:val="007910AF"/>
    <w:rsid w:val="007935DA"/>
    <w:rsid w:val="007A21FE"/>
    <w:rsid w:val="007A3965"/>
    <w:rsid w:val="007B1248"/>
    <w:rsid w:val="007B1AA7"/>
    <w:rsid w:val="007B2E37"/>
    <w:rsid w:val="007B4093"/>
    <w:rsid w:val="007B5435"/>
    <w:rsid w:val="007B65A3"/>
    <w:rsid w:val="007C1803"/>
    <w:rsid w:val="007C22B9"/>
    <w:rsid w:val="007C419E"/>
    <w:rsid w:val="007C5832"/>
    <w:rsid w:val="007C63F8"/>
    <w:rsid w:val="007C6C49"/>
    <w:rsid w:val="007C6F58"/>
    <w:rsid w:val="007D0750"/>
    <w:rsid w:val="007D4A6E"/>
    <w:rsid w:val="007D530C"/>
    <w:rsid w:val="007D76BB"/>
    <w:rsid w:val="007E3408"/>
    <w:rsid w:val="007E37A9"/>
    <w:rsid w:val="007E3F7F"/>
    <w:rsid w:val="007E5C4C"/>
    <w:rsid w:val="007E6DF0"/>
    <w:rsid w:val="007F113E"/>
    <w:rsid w:val="007F2289"/>
    <w:rsid w:val="007F409B"/>
    <w:rsid w:val="007F4D13"/>
    <w:rsid w:val="007F548B"/>
    <w:rsid w:val="007F62CB"/>
    <w:rsid w:val="007F7418"/>
    <w:rsid w:val="008002F4"/>
    <w:rsid w:val="00802359"/>
    <w:rsid w:val="00802BCF"/>
    <w:rsid w:val="00803144"/>
    <w:rsid w:val="00803E01"/>
    <w:rsid w:val="00815AAB"/>
    <w:rsid w:val="0082117C"/>
    <w:rsid w:val="008267C9"/>
    <w:rsid w:val="00826FED"/>
    <w:rsid w:val="00827317"/>
    <w:rsid w:val="0082736B"/>
    <w:rsid w:val="00830F5F"/>
    <w:rsid w:val="00832872"/>
    <w:rsid w:val="00832E15"/>
    <w:rsid w:val="00833F16"/>
    <w:rsid w:val="00837CEE"/>
    <w:rsid w:val="008418AF"/>
    <w:rsid w:val="00844DD7"/>
    <w:rsid w:val="00844F93"/>
    <w:rsid w:val="008459C4"/>
    <w:rsid w:val="00845C85"/>
    <w:rsid w:val="0084701C"/>
    <w:rsid w:val="008516EE"/>
    <w:rsid w:val="00852CAF"/>
    <w:rsid w:val="008549D3"/>
    <w:rsid w:val="00861A56"/>
    <w:rsid w:val="0086325B"/>
    <w:rsid w:val="00876EA6"/>
    <w:rsid w:val="00882C45"/>
    <w:rsid w:val="0088411F"/>
    <w:rsid w:val="00885639"/>
    <w:rsid w:val="0088647A"/>
    <w:rsid w:val="00893AD7"/>
    <w:rsid w:val="00893E82"/>
    <w:rsid w:val="00895190"/>
    <w:rsid w:val="00895A03"/>
    <w:rsid w:val="00896033"/>
    <w:rsid w:val="008A2C70"/>
    <w:rsid w:val="008A3CFF"/>
    <w:rsid w:val="008B2160"/>
    <w:rsid w:val="008B29AF"/>
    <w:rsid w:val="008B36A9"/>
    <w:rsid w:val="008B54A1"/>
    <w:rsid w:val="008C03B7"/>
    <w:rsid w:val="008C0E75"/>
    <w:rsid w:val="008C2AFF"/>
    <w:rsid w:val="008C3807"/>
    <w:rsid w:val="008C38C2"/>
    <w:rsid w:val="008C5480"/>
    <w:rsid w:val="008D0926"/>
    <w:rsid w:val="008D6E2F"/>
    <w:rsid w:val="008D6F62"/>
    <w:rsid w:val="008E00EB"/>
    <w:rsid w:val="008E3670"/>
    <w:rsid w:val="008E6B7A"/>
    <w:rsid w:val="008F0F16"/>
    <w:rsid w:val="008F1E69"/>
    <w:rsid w:val="008F3105"/>
    <w:rsid w:val="008F3E12"/>
    <w:rsid w:val="009066FF"/>
    <w:rsid w:val="00911099"/>
    <w:rsid w:val="00916F18"/>
    <w:rsid w:val="00917C87"/>
    <w:rsid w:val="009213BB"/>
    <w:rsid w:val="009214C0"/>
    <w:rsid w:val="0092388C"/>
    <w:rsid w:val="00923BC7"/>
    <w:rsid w:val="009270A1"/>
    <w:rsid w:val="00927CE3"/>
    <w:rsid w:val="00930996"/>
    <w:rsid w:val="009337B9"/>
    <w:rsid w:val="009372B3"/>
    <w:rsid w:val="00942242"/>
    <w:rsid w:val="00943DEE"/>
    <w:rsid w:val="00944241"/>
    <w:rsid w:val="00944834"/>
    <w:rsid w:val="009455F0"/>
    <w:rsid w:val="0094591E"/>
    <w:rsid w:val="00953371"/>
    <w:rsid w:val="00953A2C"/>
    <w:rsid w:val="00960ED0"/>
    <w:rsid w:val="009613B5"/>
    <w:rsid w:val="00962F49"/>
    <w:rsid w:val="00964932"/>
    <w:rsid w:val="00965F8F"/>
    <w:rsid w:val="00971685"/>
    <w:rsid w:val="00971906"/>
    <w:rsid w:val="0097247A"/>
    <w:rsid w:val="00976F0B"/>
    <w:rsid w:val="00981B04"/>
    <w:rsid w:val="00983F76"/>
    <w:rsid w:val="009846CE"/>
    <w:rsid w:val="00990224"/>
    <w:rsid w:val="0099154A"/>
    <w:rsid w:val="00992F44"/>
    <w:rsid w:val="00995741"/>
    <w:rsid w:val="009957D7"/>
    <w:rsid w:val="009A0E1D"/>
    <w:rsid w:val="009A216C"/>
    <w:rsid w:val="009A3D31"/>
    <w:rsid w:val="009A5980"/>
    <w:rsid w:val="009B0765"/>
    <w:rsid w:val="009B3B8F"/>
    <w:rsid w:val="009B440E"/>
    <w:rsid w:val="009B7C15"/>
    <w:rsid w:val="009C0056"/>
    <w:rsid w:val="009C6A2E"/>
    <w:rsid w:val="009C7DA4"/>
    <w:rsid w:val="009D1617"/>
    <w:rsid w:val="009D1E5D"/>
    <w:rsid w:val="009D2704"/>
    <w:rsid w:val="009D332E"/>
    <w:rsid w:val="009D3962"/>
    <w:rsid w:val="009D3B1C"/>
    <w:rsid w:val="009E1485"/>
    <w:rsid w:val="009E1664"/>
    <w:rsid w:val="009E22D7"/>
    <w:rsid w:val="009E3F3A"/>
    <w:rsid w:val="009E7E1D"/>
    <w:rsid w:val="009F01A9"/>
    <w:rsid w:val="009F1C21"/>
    <w:rsid w:val="009F72C0"/>
    <w:rsid w:val="00A00746"/>
    <w:rsid w:val="00A04862"/>
    <w:rsid w:val="00A07BD8"/>
    <w:rsid w:val="00A14E85"/>
    <w:rsid w:val="00A16D64"/>
    <w:rsid w:val="00A2080A"/>
    <w:rsid w:val="00A20F54"/>
    <w:rsid w:val="00A256BC"/>
    <w:rsid w:val="00A32C76"/>
    <w:rsid w:val="00A33839"/>
    <w:rsid w:val="00A367CF"/>
    <w:rsid w:val="00A36D64"/>
    <w:rsid w:val="00A424A7"/>
    <w:rsid w:val="00A46B8D"/>
    <w:rsid w:val="00A47CB0"/>
    <w:rsid w:val="00A505F9"/>
    <w:rsid w:val="00A53FD3"/>
    <w:rsid w:val="00A54EAF"/>
    <w:rsid w:val="00A57C9B"/>
    <w:rsid w:val="00A65C00"/>
    <w:rsid w:val="00A738FA"/>
    <w:rsid w:val="00A814B7"/>
    <w:rsid w:val="00A86370"/>
    <w:rsid w:val="00A91886"/>
    <w:rsid w:val="00A935A4"/>
    <w:rsid w:val="00A94EBD"/>
    <w:rsid w:val="00AA0538"/>
    <w:rsid w:val="00AA1443"/>
    <w:rsid w:val="00AB163B"/>
    <w:rsid w:val="00AB4532"/>
    <w:rsid w:val="00AB524F"/>
    <w:rsid w:val="00AB6EDD"/>
    <w:rsid w:val="00AC1B81"/>
    <w:rsid w:val="00AC3894"/>
    <w:rsid w:val="00AC5C26"/>
    <w:rsid w:val="00AC645B"/>
    <w:rsid w:val="00AD002A"/>
    <w:rsid w:val="00AD19F7"/>
    <w:rsid w:val="00AD358A"/>
    <w:rsid w:val="00AD475C"/>
    <w:rsid w:val="00AD5B42"/>
    <w:rsid w:val="00AE763E"/>
    <w:rsid w:val="00AF54EA"/>
    <w:rsid w:val="00AF66C5"/>
    <w:rsid w:val="00B0092F"/>
    <w:rsid w:val="00B07085"/>
    <w:rsid w:val="00B11A1A"/>
    <w:rsid w:val="00B16225"/>
    <w:rsid w:val="00B17C5A"/>
    <w:rsid w:val="00B24B5D"/>
    <w:rsid w:val="00B27044"/>
    <w:rsid w:val="00B27FC8"/>
    <w:rsid w:val="00B316DE"/>
    <w:rsid w:val="00B325C8"/>
    <w:rsid w:val="00B36365"/>
    <w:rsid w:val="00B37534"/>
    <w:rsid w:val="00B400BF"/>
    <w:rsid w:val="00B40FFA"/>
    <w:rsid w:val="00B41545"/>
    <w:rsid w:val="00B43544"/>
    <w:rsid w:val="00B45F1C"/>
    <w:rsid w:val="00B466CF"/>
    <w:rsid w:val="00B4779C"/>
    <w:rsid w:val="00B568C8"/>
    <w:rsid w:val="00B61FA3"/>
    <w:rsid w:val="00B65957"/>
    <w:rsid w:val="00B7282F"/>
    <w:rsid w:val="00B72CB0"/>
    <w:rsid w:val="00B73FFA"/>
    <w:rsid w:val="00B74413"/>
    <w:rsid w:val="00B747ED"/>
    <w:rsid w:val="00B76863"/>
    <w:rsid w:val="00B806FC"/>
    <w:rsid w:val="00B81828"/>
    <w:rsid w:val="00B81F24"/>
    <w:rsid w:val="00B82F98"/>
    <w:rsid w:val="00B83576"/>
    <w:rsid w:val="00B8369A"/>
    <w:rsid w:val="00B84693"/>
    <w:rsid w:val="00B87DC3"/>
    <w:rsid w:val="00B90E5B"/>
    <w:rsid w:val="00B94FE4"/>
    <w:rsid w:val="00B9543B"/>
    <w:rsid w:val="00B97734"/>
    <w:rsid w:val="00B97E1B"/>
    <w:rsid w:val="00BA0BD6"/>
    <w:rsid w:val="00BA0D8D"/>
    <w:rsid w:val="00BA0DA1"/>
    <w:rsid w:val="00BA5988"/>
    <w:rsid w:val="00BA6C5B"/>
    <w:rsid w:val="00BA733D"/>
    <w:rsid w:val="00BA7FE1"/>
    <w:rsid w:val="00BB1B59"/>
    <w:rsid w:val="00BB310A"/>
    <w:rsid w:val="00BB3938"/>
    <w:rsid w:val="00BB4D2E"/>
    <w:rsid w:val="00BB51F7"/>
    <w:rsid w:val="00BB57C5"/>
    <w:rsid w:val="00BB5F0B"/>
    <w:rsid w:val="00BB7663"/>
    <w:rsid w:val="00BC0394"/>
    <w:rsid w:val="00BC27E7"/>
    <w:rsid w:val="00BC3069"/>
    <w:rsid w:val="00BC3201"/>
    <w:rsid w:val="00BC5593"/>
    <w:rsid w:val="00BD3B75"/>
    <w:rsid w:val="00BD5363"/>
    <w:rsid w:val="00BE031C"/>
    <w:rsid w:val="00BE44E0"/>
    <w:rsid w:val="00BE5FAB"/>
    <w:rsid w:val="00BE7A0A"/>
    <w:rsid w:val="00BF03BD"/>
    <w:rsid w:val="00BF20C9"/>
    <w:rsid w:val="00C003D2"/>
    <w:rsid w:val="00C02729"/>
    <w:rsid w:val="00C03980"/>
    <w:rsid w:val="00C10048"/>
    <w:rsid w:val="00C13C3B"/>
    <w:rsid w:val="00C15C47"/>
    <w:rsid w:val="00C1798B"/>
    <w:rsid w:val="00C17ECC"/>
    <w:rsid w:val="00C2095E"/>
    <w:rsid w:val="00C2127A"/>
    <w:rsid w:val="00C21BFB"/>
    <w:rsid w:val="00C2790D"/>
    <w:rsid w:val="00C27F40"/>
    <w:rsid w:val="00C30642"/>
    <w:rsid w:val="00C3638E"/>
    <w:rsid w:val="00C37194"/>
    <w:rsid w:val="00C430FB"/>
    <w:rsid w:val="00C45C4B"/>
    <w:rsid w:val="00C47ABD"/>
    <w:rsid w:val="00C51696"/>
    <w:rsid w:val="00C517F4"/>
    <w:rsid w:val="00C5318A"/>
    <w:rsid w:val="00C53D23"/>
    <w:rsid w:val="00C5401C"/>
    <w:rsid w:val="00C57C1B"/>
    <w:rsid w:val="00C61573"/>
    <w:rsid w:val="00C64A1A"/>
    <w:rsid w:val="00C65DF2"/>
    <w:rsid w:val="00C66C3A"/>
    <w:rsid w:val="00C70A4C"/>
    <w:rsid w:val="00C718F8"/>
    <w:rsid w:val="00C71AA0"/>
    <w:rsid w:val="00C74C41"/>
    <w:rsid w:val="00C77E67"/>
    <w:rsid w:val="00C811F1"/>
    <w:rsid w:val="00C84BE2"/>
    <w:rsid w:val="00C90277"/>
    <w:rsid w:val="00C9261D"/>
    <w:rsid w:val="00C957CB"/>
    <w:rsid w:val="00C95B6F"/>
    <w:rsid w:val="00CA192A"/>
    <w:rsid w:val="00CA573C"/>
    <w:rsid w:val="00CB097E"/>
    <w:rsid w:val="00CB149B"/>
    <w:rsid w:val="00CB35F6"/>
    <w:rsid w:val="00CB4CCD"/>
    <w:rsid w:val="00CC0137"/>
    <w:rsid w:val="00CC362A"/>
    <w:rsid w:val="00CC4155"/>
    <w:rsid w:val="00CC470A"/>
    <w:rsid w:val="00CC708A"/>
    <w:rsid w:val="00CD0E2F"/>
    <w:rsid w:val="00CD4FEA"/>
    <w:rsid w:val="00CD6185"/>
    <w:rsid w:val="00CE1B44"/>
    <w:rsid w:val="00CE5A90"/>
    <w:rsid w:val="00CE5ADE"/>
    <w:rsid w:val="00CE6BBB"/>
    <w:rsid w:val="00CF0446"/>
    <w:rsid w:val="00CF2332"/>
    <w:rsid w:val="00CF2CAD"/>
    <w:rsid w:val="00CF4768"/>
    <w:rsid w:val="00CF57C7"/>
    <w:rsid w:val="00D02AA2"/>
    <w:rsid w:val="00D02C1C"/>
    <w:rsid w:val="00D042E4"/>
    <w:rsid w:val="00D07CEB"/>
    <w:rsid w:val="00D111B7"/>
    <w:rsid w:val="00D13CA7"/>
    <w:rsid w:val="00D170A9"/>
    <w:rsid w:val="00D2209C"/>
    <w:rsid w:val="00D221B2"/>
    <w:rsid w:val="00D242F2"/>
    <w:rsid w:val="00D4063C"/>
    <w:rsid w:val="00D4222C"/>
    <w:rsid w:val="00D43DDC"/>
    <w:rsid w:val="00D44A54"/>
    <w:rsid w:val="00D46D84"/>
    <w:rsid w:val="00D50C8D"/>
    <w:rsid w:val="00D51297"/>
    <w:rsid w:val="00D514F3"/>
    <w:rsid w:val="00D55052"/>
    <w:rsid w:val="00D601EA"/>
    <w:rsid w:val="00D64F1F"/>
    <w:rsid w:val="00D64F5D"/>
    <w:rsid w:val="00D65CD0"/>
    <w:rsid w:val="00D67D1A"/>
    <w:rsid w:val="00D70430"/>
    <w:rsid w:val="00D71458"/>
    <w:rsid w:val="00D716CC"/>
    <w:rsid w:val="00D71868"/>
    <w:rsid w:val="00D745AB"/>
    <w:rsid w:val="00D777B1"/>
    <w:rsid w:val="00D8002F"/>
    <w:rsid w:val="00D800D7"/>
    <w:rsid w:val="00D840FB"/>
    <w:rsid w:val="00D86D22"/>
    <w:rsid w:val="00D9085D"/>
    <w:rsid w:val="00D92093"/>
    <w:rsid w:val="00D93201"/>
    <w:rsid w:val="00D93FBA"/>
    <w:rsid w:val="00D9461F"/>
    <w:rsid w:val="00D94C27"/>
    <w:rsid w:val="00D977C5"/>
    <w:rsid w:val="00DA1A55"/>
    <w:rsid w:val="00DA6A35"/>
    <w:rsid w:val="00DA6ABE"/>
    <w:rsid w:val="00DA7EE4"/>
    <w:rsid w:val="00DB1C46"/>
    <w:rsid w:val="00DB290C"/>
    <w:rsid w:val="00DB342B"/>
    <w:rsid w:val="00DB47CD"/>
    <w:rsid w:val="00DB6B9C"/>
    <w:rsid w:val="00DB7A17"/>
    <w:rsid w:val="00DC0825"/>
    <w:rsid w:val="00DC1049"/>
    <w:rsid w:val="00DC1827"/>
    <w:rsid w:val="00DC4075"/>
    <w:rsid w:val="00DC52A1"/>
    <w:rsid w:val="00DC6384"/>
    <w:rsid w:val="00DD7D45"/>
    <w:rsid w:val="00DE2D77"/>
    <w:rsid w:val="00DE650B"/>
    <w:rsid w:val="00DE66C4"/>
    <w:rsid w:val="00DE6F87"/>
    <w:rsid w:val="00DF10D5"/>
    <w:rsid w:val="00DF1F05"/>
    <w:rsid w:val="00DF34DC"/>
    <w:rsid w:val="00DF444D"/>
    <w:rsid w:val="00DF59DE"/>
    <w:rsid w:val="00DF5BFF"/>
    <w:rsid w:val="00DF777A"/>
    <w:rsid w:val="00E01A86"/>
    <w:rsid w:val="00E028C1"/>
    <w:rsid w:val="00E04C84"/>
    <w:rsid w:val="00E04F83"/>
    <w:rsid w:val="00E04FCA"/>
    <w:rsid w:val="00E111A9"/>
    <w:rsid w:val="00E11244"/>
    <w:rsid w:val="00E13788"/>
    <w:rsid w:val="00E13963"/>
    <w:rsid w:val="00E21BA0"/>
    <w:rsid w:val="00E21F20"/>
    <w:rsid w:val="00E2311C"/>
    <w:rsid w:val="00E234F0"/>
    <w:rsid w:val="00E244A7"/>
    <w:rsid w:val="00E27ABF"/>
    <w:rsid w:val="00E27BF7"/>
    <w:rsid w:val="00E27D09"/>
    <w:rsid w:val="00E30B2A"/>
    <w:rsid w:val="00E32759"/>
    <w:rsid w:val="00E34089"/>
    <w:rsid w:val="00E3490B"/>
    <w:rsid w:val="00E3689E"/>
    <w:rsid w:val="00E40534"/>
    <w:rsid w:val="00E42A04"/>
    <w:rsid w:val="00E43E8D"/>
    <w:rsid w:val="00E455CD"/>
    <w:rsid w:val="00E47D0E"/>
    <w:rsid w:val="00E50FC3"/>
    <w:rsid w:val="00E53B2E"/>
    <w:rsid w:val="00E56D0A"/>
    <w:rsid w:val="00E56D84"/>
    <w:rsid w:val="00E57FF8"/>
    <w:rsid w:val="00E60532"/>
    <w:rsid w:val="00E63281"/>
    <w:rsid w:val="00E651E6"/>
    <w:rsid w:val="00E6639C"/>
    <w:rsid w:val="00E67212"/>
    <w:rsid w:val="00E713AF"/>
    <w:rsid w:val="00E72746"/>
    <w:rsid w:val="00E7409F"/>
    <w:rsid w:val="00E76FFB"/>
    <w:rsid w:val="00E8733B"/>
    <w:rsid w:val="00E91090"/>
    <w:rsid w:val="00E91386"/>
    <w:rsid w:val="00E94167"/>
    <w:rsid w:val="00E967CA"/>
    <w:rsid w:val="00EA070A"/>
    <w:rsid w:val="00EB0DAA"/>
    <w:rsid w:val="00EB0DE7"/>
    <w:rsid w:val="00EB54D3"/>
    <w:rsid w:val="00EB7DA6"/>
    <w:rsid w:val="00EB7F9D"/>
    <w:rsid w:val="00EC104C"/>
    <w:rsid w:val="00EC3B56"/>
    <w:rsid w:val="00EC4005"/>
    <w:rsid w:val="00EC450F"/>
    <w:rsid w:val="00EC6F28"/>
    <w:rsid w:val="00ED158B"/>
    <w:rsid w:val="00ED69C6"/>
    <w:rsid w:val="00ED6CAF"/>
    <w:rsid w:val="00ED72B2"/>
    <w:rsid w:val="00EE0FC1"/>
    <w:rsid w:val="00EE20DE"/>
    <w:rsid w:val="00EE348B"/>
    <w:rsid w:val="00EE3F4B"/>
    <w:rsid w:val="00EF02DD"/>
    <w:rsid w:val="00EF2E76"/>
    <w:rsid w:val="00EF31CF"/>
    <w:rsid w:val="00EF373B"/>
    <w:rsid w:val="00EF45E8"/>
    <w:rsid w:val="00EF5A02"/>
    <w:rsid w:val="00EF6A0D"/>
    <w:rsid w:val="00F0071A"/>
    <w:rsid w:val="00F0597D"/>
    <w:rsid w:val="00F110BD"/>
    <w:rsid w:val="00F11E6F"/>
    <w:rsid w:val="00F13F65"/>
    <w:rsid w:val="00F16668"/>
    <w:rsid w:val="00F17391"/>
    <w:rsid w:val="00F17CB7"/>
    <w:rsid w:val="00F21DB9"/>
    <w:rsid w:val="00F244AB"/>
    <w:rsid w:val="00F24F49"/>
    <w:rsid w:val="00F25E65"/>
    <w:rsid w:val="00F316AA"/>
    <w:rsid w:val="00F36E61"/>
    <w:rsid w:val="00F37DC2"/>
    <w:rsid w:val="00F40B16"/>
    <w:rsid w:val="00F438A7"/>
    <w:rsid w:val="00F457C9"/>
    <w:rsid w:val="00F465BA"/>
    <w:rsid w:val="00F46926"/>
    <w:rsid w:val="00F474DA"/>
    <w:rsid w:val="00F51424"/>
    <w:rsid w:val="00F52661"/>
    <w:rsid w:val="00F52B2E"/>
    <w:rsid w:val="00F613D3"/>
    <w:rsid w:val="00F678FF"/>
    <w:rsid w:val="00F72CB3"/>
    <w:rsid w:val="00F75E98"/>
    <w:rsid w:val="00F80246"/>
    <w:rsid w:val="00F83768"/>
    <w:rsid w:val="00F86155"/>
    <w:rsid w:val="00F90507"/>
    <w:rsid w:val="00F9256A"/>
    <w:rsid w:val="00FA0E34"/>
    <w:rsid w:val="00FA43D8"/>
    <w:rsid w:val="00FA5731"/>
    <w:rsid w:val="00FA6488"/>
    <w:rsid w:val="00FA64BC"/>
    <w:rsid w:val="00FB23A7"/>
    <w:rsid w:val="00FB2A4A"/>
    <w:rsid w:val="00FB7D3C"/>
    <w:rsid w:val="00FC100A"/>
    <w:rsid w:val="00FC11C9"/>
    <w:rsid w:val="00FC2EBF"/>
    <w:rsid w:val="00FC4AC4"/>
    <w:rsid w:val="00FC5FA3"/>
    <w:rsid w:val="00FC6BBD"/>
    <w:rsid w:val="00FD1E7E"/>
    <w:rsid w:val="00FD4A38"/>
    <w:rsid w:val="00FD70D8"/>
    <w:rsid w:val="00FD786F"/>
    <w:rsid w:val="00FE2762"/>
    <w:rsid w:val="00FE28FB"/>
    <w:rsid w:val="00FE2A33"/>
    <w:rsid w:val="00FE63E5"/>
    <w:rsid w:val="00FF24F2"/>
    <w:rsid w:val="00FF2594"/>
    <w:rsid w:val="00FF49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E994"/>
  <w15:docId w15:val="{9DF773DF-FB42-4780-B2CC-D6D22E81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0D"/>
    <w:rPr>
      <w:color w:val="0000FF" w:themeColor="hyperlink"/>
      <w:u w:val="single"/>
    </w:rPr>
  </w:style>
  <w:style w:type="character" w:customStyle="1" w:styleId="eop">
    <w:name w:val="eop"/>
    <w:basedOn w:val="DefaultParagraphFont"/>
    <w:rsid w:val="00EF6A0D"/>
  </w:style>
  <w:style w:type="paragraph" w:styleId="NoSpacing">
    <w:name w:val="No Spacing"/>
    <w:uiPriority w:val="1"/>
    <w:qFormat/>
    <w:rsid w:val="00EF6A0D"/>
    <w:pPr>
      <w:spacing w:after="0" w:line="240" w:lineRule="auto"/>
    </w:pPr>
  </w:style>
  <w:style w:type="paragraph" w:styleId="Header">
    <w:name w:val="header"/>
    <w:basedOn w:val="Normal"/>
    <w:link w:val="HeaderChar"/>
    <w:uiPriority w:val="99"/>
    <w:unhideWhenUsed/>
    <w:rsid w:val="005C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63"/>
  </w:style>
  <w:style w:type="paragraph" w:styleId="Footer">
    <w:name w:val="footer"/>
    <w:basedOn w:val="Normal"/>
    <w:link w:val="FooterChar"/>
    <w:uiPriority w:val="99"/>
    <w:unhideWhenUsed/>
    <w:rsid w:val="005C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63"/>
  </w:style>
  <w:style w:type="character" w:styleId="CommentReference">
    <w:name w:val="annotation reference"/>
    <w:basedOn w:val="DefaultParagraphFont"/>
    <w:uiPriority w:val="99"/>
    <w:semiHidden/>
    <w:unhideWhenUsed/>
    <w:rsid w:val="0088647A"/>
    <w:rPr>
      <w:sz w:val="16"/>
      <w:szCs w:val="16"/>
    </w:rPr>
  </w:style>
  <w:style w:type="paragraph" w:styleId="CommentText">
    <w:name w:val="annotation text"/>
    <w:basedOn w:val="Normal"/>
    <w:link w:val="CommentTextChar"/>
    <w:uiPriority w:val="99"/>
    <w:unhideWhenUsed/>
    <w:rsid w:val="0088647A"/>
    <w:pPr>
      <w:spacing w:line="240" w:lineRule="auto"/>
    </w:pPr>
    <w:rPr>
      <w:sz w:val="20"/>
      <w:szCs w:val="20"/>
    </w:rPr>
  </w:style>
  <w:style w:type="character" w:customStyle="1" w:styleId="CommentTextChar">
    <w:name w:val="Comment Text Char"/>
    <w:basedOn w:val="DefaultParagraphFont"/>
    <w:link w:val="CommentText"/>
    <w:uiPriority w:val="99"/>
    <w:rsid w:val="0088647A"/>
    <w:rPr>
      <w:sz w:val="20"/>
      <w:szCs w:val="20"/>
    </w:rPr>
  </w:style>
  <w:style w:type="paragraph" w:styleId="CommentSubject">
    <w:name w:val="annotation subject"/>
    <w:basedOn w:val="CommentText"/>
    <w:next w:val="CommentText"/>
    <w:link w:val="CommentSubjectChar"/>
    <w:uiPriority w:val="99"/>
    <w:semiHidden/>
    <w:unhideWhenUsed/>
    <w:rsid w:val="0088647A"/>
    <w:rPr>
      <w:b/>
      <w:bCs/>
    </w:rPr>
  </w:style>
  <w:style w:type="character" w:customStyle="1" w:styleId="CommentSubjectChar">
    <w:name w:val="Comment Subject Char"/>
    <w:basedOn w:val="CommentTextChar"/>
    <w:link w:val="CommentSubject"/>
    <w:uiPriority w:val="99"/>
    <w:semiHidden/>
    <w:rsid w:val="0088647A"/>
    <w:rPr>
      <w:b/>
      <w:bCs/>
      <w:sz w:val="20"/>
      <w:szCs w:val="20"/>
    </w:rPr>
  </w:style>
  <w:style w:type="paragraph" w:styleId="BalloonText">
    <w:name w:val="Balloon Text"/>
    <w:basedOn w:val="Normal"/>
    <w:link w:val="BalloonTextChar"/>
    <w:uiPriority w:val="99"/>
    <w:semiHidden/>
    <w:unhideWhenUsed/>
    <w:rsid w:val="0088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character" w:customStyle="1" w:styleId="UnresolvedMention1">
    <w:name w:val="Unresolved Mention1"/>
    <w:basedOn w:val="DefaultParagraphFont"/>
    <w:uiPriority w:val="99"/>
    <w:semiHidden/>
    <w:unhideWhenUsed/>
    <w:rsid w:val="00F25E65"/>
    <w:rPr>
      <w:color w:val="605E5C"/>
      <w:shd w:val="clear" w:color="auto" w:fill="E1DFDD"/>
    </w:rPr>
  </w:style>
  <w:style w:type="paragraph" w:styleId="PlainText">
    <w:name w:val="Plain Text"/>
    <w:basedOn w:val="Normal"/>
    <w:link w:val="PlainTextChar"/>
    <w:uiPriority w:val="99"/>
    <w:unhideWhenUsed/>
    <w:rsid w:val="00DE650B"/>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DE650B"/>
    <w:rPr>
      <w:rFonts w:ascii="Consolas" w:hAnsi="Consolas"/>
      <w:szCs w:val="21"/>
    </w:rPr>
  </w:style>
  <w:style w:type="character" w:customStyle="1" w:styleId="UnresolvedMention2">
    <w:name w:val="Unresolved Mention2"/>
    <w:basedOn w:val="DefaultParagraphFont"/>
    <w:uiPriority w:val="99"/>
    <w:semiHidden/>
    <w:unhideWhenUsed/>
    <w:rsid w:val="003107C2"/>
    <w:rPr>
      <w:color w:val="605E5C"/>
      <w:shd w:val="clear" w:color="auto" w:fill="E1DFDD"/>
    </w:rPr>
  </w:style>
  <w:style w:type="character" w:customStyle="1" w:styleId="UnresolvedMention3">
    <w:name w:val="Unresolved Mention3"/>
    <w:basedOn w:val="DefaultParagraphFont"/>
    <w:uiPriority w:val="99"/>
    <w:semiHidden/>
    <w:unhideWhenUsed/>
    <w:rsid w:val="00324BC4"/>
    <w:rPr>
      <w:color w:val="605E5C"/>
      <w:shd w:val="clear" w:color="auto" w:fill="E1DFDD"/>
    </w:rPr>
  </w:style>
  <w:style w:type="paragraph" w:styleId="Revision">
    <w:name w:val="Revision"/>
    <w:hidden/>
    <w:uiPriority w:val="99"/>
    <w:semiHidden/>
    <w:rsid w:val="00225975"/>
    <w:pPr>
      <w:spacing w:after="0" w:line="240" w:lineRule="auto"/>
    </w:pPr>
  </w:style>
  <w:style w:type="character" w:styleId="UnresolvedMention">
    <w:name w:val="Unresolved Mention"/>
    <w:basedOn w:val="DefaultParagraphFont"/>
    <w:uiPriority w:val="99"/>
    <w:semiHidden/>
    <w:unhideWhenUsed/>
    <w:rsid w:val="00E713AF"/>
    <w:rPr>
      <w:color w:val="605E5C"/>
      <w:shd w:val="clear" w:color="auto" w:fill="E1DFDD"/>
    </w:rPr>
  </w:style>
  <w:style w:type="character" w:styleId="FollowedHyperlink">
    <w:name w:val="FollowedHyperlink"/>
    <w:basedOn w:val="DefaultParagraphFont"/>
    <w:uiPriority w:val="99"/>
    <w:semiHidden/>
    <w:unhideWhenUsed/>
    <w:rsid w:val="00AB6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321">
      <w:bodyDiv w:val="1"/>
      <w:marLeft w:val="0"/>
      <w:marRight w:val="0"/>
      <w:marTop w:val="0"/>
      <w:marBottom w:val="0"/>
      <w:divBdr>
        <w:top w:val="none" w:sz="0" w:space="0" w:color="auto"/>
        <w:left w:val="none" w:sz="0" w:space="0" w:color="auto"/>
        <w:bottom w:val="none" w:sz="0" w:space="0" w:color="auto"/>
        <w:right w:val="none" w:sz="0" w:space="0" w:color="auto"/>
      </w:divBdr>
    </w:div>
    <w:div w:id="116998571">
      <w:bodyDiv w:val="1"/>
      <w:marLeft w:val="0"/>
      <w:marRight w:val="0"/>
      <w:marTop w:val="0"/>
      <w:marBottom w:val="0"/>
      <w:divBdr>
        <w:top w:val="none" w:sz="0" w:space="0" w:color="auto"/>
        <w:left w:val="none" w:sz="0" w:space="0" w:color="auto"/>
        <w:bottom w:val="none" w:sz="0" w:space="0" w:color="auto"/>
        <w:right w:val="none" w:sz="0" w:space="0" w:color="auto"/>
      </w:divBdr>
    </w:div>
    <w:div w:id="354841675">
      <w:bodyDiv w:val="1"/>
      <w:marLeft w:val="0"/>
      <w:marRight w:val="0"/>
      <w:marTop w:val="0"/>
      <w:marBottom w:val="0"/>
      <w:divBdr>
        <w:top w:val="none" w:sz="0" w:space="0" w:color="auto"/>
        <w:left w:val="none" w:sz="0" w:space="0" w:color="auto"/>
        <w:bottom w:val="none" w:sz="0" w:space="0" w:color="auto"/>
        <w:right w:val="none" w:sz="0" w:space="0" w:color="auto"/>
      </w:divBdr>
    </w:div>
    <w:div w:id="380057702">
      <w:bodyDiv w:val="1"/>
      <w:marLeft w:val="0"/>
      <w:marRight w:val="0"/>
      <w:marTop w:val="0"/>
      <w:marBottom w:val="0"/>
      <w:divBdr>
        <w:top w:val="none" w:sz="0" w:space="0" w:color="auto"/>
        <w:left w:val="none" w:sz="0" w:space="0" w:color="auto"/>
        <w:bottom w:val="none" w:sz="0" w:space="0" w:color="auto"/>
        <w:right w:val="none" w:sz="0" w:space="0" w:color="auto"/>
      </w:divBdr>
    </w:div>
    <w:div w:id="604770517">
      <w:bodyDiv w:val="1"/>
      <w:marLeft w:val="0"/>
      <w:marRight w:val="0"/>
      <w:marTop w:val="0"/>
      <w:marBottom w:val="0"/>
      <w:divBdr>
        <w:top w:val="none" w:sz="0" w:space="0" w:color="auto"/>
        <w:left w:val="none" w:sz="0" w:space="0" w:color="auto"/>
        <w:bottom w:val="none" w:sz="0" w:space="0" w:color="auto"/>
        <w:right w:val="none" w:sz="0" w:space="0" w:color="auto"/>
      </w:divBdr>
    </w:div>
    <w:div w:id="879587263">
      <w:bodyDiv w:val="1"/>
      <w:marLeft w:val="0"/>
      <w:marRight w:val="0"/>
      <w:marTop w:val="0"/>
      <w:marBottom w:val="0"/>
      <w:divBdr>
        <w:top w:val="none" w:sz="0" w:space="0" w:color="auto"/>
        <w:left w:val="none" w:sz="0" w:space="0" w:color="auto"/>
        <w:bottom w:val="none" w:sz="0" w:space="0" w:color="auto"/>
        <w:right w:val="none" w:sz="0" w:space="0" w:color="auto"/>
      </w:divBdr>
    </w:div>
    <w:div w:id="12369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times.com/2021/10/25/2021-merger-trends-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wire.com/news/home/20210901005756/en/Bakkt-Study-Finds-Nearly-Half-of-Reported-U.S.-Consumers-Have-Invested-in-Crypt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insider.com/new-retirement-age-labor-market-great-resignation-boomers-golden-decade-202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ggie@williammil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167A0-9A62-4E35-83C1-9B020F2646B2}">
  <ds:schemaRefs>
    <ds:schemaRef ds:uri="http://schemas.microsoft.com/sharepoint/v3/contenttype/forms"/>
  </ds:schemaRefs>
</ds:datastoreItem>
</file>

<file path=customXml/itemProps2.xml><?xml version="1.0" encoding="utf-8"?>
<ds:datastoreItem xmlns:ds="http://schemas.openxmlformats.org/officeDocument/2006/customXml" ds:itemID="{F4E0D358-F918-4B08-BADE-BAB7939602C1}">
  <ds:schemaRefs>
    <ds:schemaRef ds:uri="http://schemas.openxmlformats.org/officeDocument/2006/bibliography"/>
  </ds:schemaRefs>
</ds:datastoreItem>
</file>

<file path=customXml/itemProps3.xml><?xml version="1.0" encoding="utf-8"?>
<ds:datastoreItem xmlns:ds="http://schemas.openxmlformats.org/officeDocument/2006/customXml" ds:itemID="{1935866A-6CD3-4FB9-B512-CFEC20AB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549CB-3696-4397-8C6E-BEF512D16D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cp:lastModifiedBy>Maggie Wise</cp:lastModifiedBy>
  <cp:revision>3</cp:revision>
  <cp:lastPrinted>2020-03-04T21:01:00Z</cp:lastPrinted>
  <dcterms:created xsi:type="dcterms:W3CDTF">2021-12-01T18:17:00Z</dcterms:created>
  <dcterms:modified xsi:type="dcterms:W3CDTF">2021-12-01T18:17:00Z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