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B3488" w:rsidRDefault="006B2BD3">
      <w:pPr>
        <w:spacing w:after="0"/>
        <w:jc w:val="center"/>
        <w:rPr>
          <w:rFonts w:ascii="Arial" w:eastAsia="Arial" w:hAnsi="Arial" w:cs="Arial"/>
          <w:b/>
        </w:rPr>
      </w:pPr>
      <w:proofErr w:type="spellStart"/>
      <w:r>
        <w:rPr>
          <w:rFonts w:ascii="Arial" w:eastAsia="Arial" w:hAnsi="Arial" w:cs="Arial"/>
          <w:b/>
        </w:rPr>
        <w:t>BasisBank</w:t>
      </w:r>
      <w:proofErr w:type="spellEnd"/>
      <w:r>
        <w:rPr>
          <w:rFonts w:ascii="Arial" w:eastAsia="Arial" w:hAnsi="Arial" w:cs="Arial"/>
          <w:b/>
        </w:rPr>
        <w:t xml:space="preserve"> partners with </w:t>
      </w:r>
      <w:proofErr w:type="spellStart"/>
      <w:r>
        <w:rPr>
          <w:rFonts w:ascii="Arial" w:eastAsia="Arial" w:hAnsi="Arial" w:cs="Arial"/>
          <w:b/>
        </w:rPr>
        <w:t>Backbase</w:t>
      </w:r>
      <w:proofErr w:type="spellEnd"/>
      <w:r>
        <w:rPr>
          <w:rFonts w:ascii="Arial" w:eastAsia="Arial" w:hAnsi="Arial" w:cs="Arial"/>
          <w:b/>
        </w:rPr>
        <w:t xml:space="preserve"> to deliver hyper-personalized experiences to Retail &amp; SME customers</w:t>
      </w:r>
    </w:p>
    <w:p w14:paraId="00000002" w14:textId="77777777" w:rsidR="00CB3488" w:rsidRDefault="00CB3488">
      <w:pPr>
        <w:spacing w:after="0"/>
        <w:rPr>
          <w:rFonts w:ascii="Arial" w:eastAsia="Arial" w:hAnsi="Arial" w:cs="Arial"/>
          <w:i/>
        </w:rPr>
      </w:pPr>
    </w:p>
    <w:p w14:paraId="00000003" w14:textId="77777777" w:rsidR="00CB3488" w:rsidRDefault="006B2BD3">
      <w:pPr>
        <w:spacing w:after="0"/>
        <w:jc w:val="center"/>
        <w:rPr>
          <w:rFonts w:ascii="Arial" w:eastAsia="Arial" w:hAnsi="Arial" w:cs="Arial"/>
          <w:i/>
        </w:rPr>
      </w:pPr>
      <w:r>
        <w:rPr>
          <w:rFonts w:ascii="Arial" w:eastAsia="Arial" w:hAnsi="Arial" w:cs="Arial"/>
          <w:i/>
        </w:rPr>
        <w:t>Leading Georgian bank</w:t>
      </w:r>
      <w:r>
        <w:rPr>
          <w:rFonts w:ascii="Arial" w:eastAsia="Arial" w:hAnsi="Arial" w:cs="Arial"/>
          <w:b/>
          <w:i/>
        </w:rPr>
        <w:t xml:space="preserve"> </w:t>
      </w:r>
      <w:r>
        <w:rPr>
          <w:rFonts w:ascii="Arial" w:eastAsia="Arial" w:hAnsi="Arial" w:cs="Arial"/>
          <w:i/>
        </w:rPr>
        <w:t xml:space="preserve">will adopt </w:t>
      </w:r>
      <w:proofErr w:type="spellStart"/>
      <w:r>
        <w:rPr>
          <w:rFonts w:ascii="Arial" w:eastAsia="Arial" w:hAnsi="Arial" w:cs="Arial"/>
          <w:i/>
        </w:rPr>
        <w:t>Backbase’s</w:t>
      </w:r>
      <w:proofErr w:type="spellEnd"/>
      <w:r>
        <w:rPr>
          <w:rFonts w:ascii="Arial" w:eastAsia="Arial" w:hAnsi="Arial" w:cs="Arial"/>
          <w:i/>
        </w:rPr>
        <w:t xml:space="preserve"> </w:t>
      </w:r>
      <w:r>
        <w:rPr>
          <w:rFonts w:ascii="Arial" w:eastAsia="Arial" w:hAnsi="Arial" w:cs="Arial"/>
          <w:i/>
          <w:color w:val="000000"/>
        </w:rPr>
        <w:t xml:space="preserve">Engagement Banking platform </w:t>
      </w:r>
      <w:r>
        <w:rPr>
          <w:rFonts w:ascii="Arial" w:eastAsia="Arial" w:hAnsi="Arial" w:cs="Arial"/>
          <w:i/>
        </w:rPr>
        <w:t>to disrupt local market by scaling up its innovation capabilities</w:t>
      </w:r>
    </w:p>
    <w:p w14:paraId="00000004" w14:textId="77777777" w:rsidR="00CB3488" w:rsidRDefault="00CB3488">
      <w:pPr>
        <w:spacing w:after="0"/>
        <w:rPr>
          <w:rFonts w:ascii="Arial" w:eastAsia="Arial" w:hAnsi="Arial" w:cs="Arial"/>
          <w:b/>
        </w:rPr>
      </w:pPr>
    </w:p>
    <w:p w14:paraId="00000005" w14:textId="380A6501" w:rsidR="00CB3488" w:rsidRDefault="006B2BD3">
      <w:pPr>
        <w:spacing w:after="0"/>
        <w:rPr>
          <w:rFonts w:ascii="Arial" w:eastAsia="Arial" w:hAnsi="Arial" w:cs="Arial"/>
        </w:rPr>
      </w:pPr>
      <w:r>
        <w:rPr>
          <w:rFonts w:ascii="Arial" w:eastAsia="Arial" w:hAnsi="Arial" w:cs="Arial"/>
          <w:b/>
        </w:rPr>
        <w:t xml:space="preserve">Amsterdam/Tbilisi, </w:t>
      </w:r>
      <w:r>
        <w:rPr>
          <w:rFonts w:ascii="Arial" w:eastAsia="Arial" w:hAnsi="Arial" w:cs="Arial"/>
          <w:b/>
          <w:highlight w:val="yellow"/>
        </w:rPr>
        <w:t>XX</w:t>
      </w:r>
      <w:r>
        <w:rPr>
          <w:rFonts w:ascii="Arial" w:eastAsia="Arial" w:hAnsi="Arial" w:cs="Arial"/>
          <w:b/>
        </w:rPr>
        <w:t xml:space="preserve"> February 2021:</w:t>
      </w:r>
      <w:r>
        <w:rPr>
          <w:rFonts w:ascii="Arial" w:eastAsia="Arial" w:hAnsi="Arial" w:cs="Arial"/>
        </w:rPr>
        <w:t xml:space="preserve"> Leading Georgian bank </w:t>
      </w:r>
      <w:proofErr w:type="spellStart"/>
      <w:r>
        <w:rPr>
          <w:rFonts w:ascii="Arial" w:eastAsia="Arial" w:hAnsi="Arial" w:cs="Arial"/>
        </w:rPr>
        <w:t>BasisBank</w:t>
      </w:r>
      <w:proofErr w:type="spellEnd"/>
      <w:r>
        <w:rPr>
          <w:rFonts w:ascii="Arial" w:eastAsia="Arial" w:hAnsi="Arial" w:cs="Arial"/>
        </w:rPr>
        <w:t xml:space="preserve"> announces today its partnership with banking technology provider </w:t>
      </w:r>
      <w:proofErr w:type="spellStart"/>
      <w:r>
        <w:rPr>
          <w:rFonts w:ascii="Arial" w:eastAsia="Arial" w:hAnsi="Arial" w:cs="Arial"/>
        </w:rPr>
        <w:t>Backbase</w:t>
      </w:r>
      <w:proofErr w:type="spellEnd"/>
      <w:r>
        <w:rPr>
          <w:rFonts w:ascii="Arial" w:eastAsia="Arial" w:hAnsi="Arial" w:cs="Arial"/>
        </w:rPr>
        <w:t xml:space="preserve"> to power its digital transformation and deliver hyper-personalized experiences to Retail and SME customers. </w:t>
      </w:r>
      <w:proofErr w:type="spellStart"/>
      <w:r>
        <w:rPr>
          <w:rFonts w:ascii="Arial" w:eastAsia="Arial" w:hAnsi="Arial" w:cs="Arial"/>
        </w:rPr>
        <w:t>Backbase’s</w:t>
      </w:r>
      <w:proofErr w:type="spellEnd"/>
      <w:r>
        <w:rPr>
          <w:rFonts w:ascii="Arial" w:eastAsia="Arial" w:hAnsi="Arial" w:cs="Arial"/>
        </w:rPr>
        <w:t xml:space="preserve"> world-leading Engagement Banking platform will enable </w:t>
      </w:r>
      <w:proofErr w:type="spellStart"/>
      <w:r>
        <w:rPr>
          <w:rFonts w:ascii="Arial" w:eastAsia="Arial" w:hAnsi="Arial" w:cs="Arial"/>
        </w:rPr>
        <w:t>BasisBank</w:t>
      </w:r>
      <w:proofErr w:type="spellEnd"/>
      <w:r>
        <w:rPr>
          <w:rFonts w:ascii="Arial" w:eastAsia="Arial" w:hAnsi="Arial" w:cs="Arial"/>
        </w:rPr>
        <w:t xml:space="preserve"> to </w:t>
      </w:r>
      <w:sdt>
        <w:sdtPr>
          <w:tag w:val="goog_rdk_0"/>
          <w:id w:val="-439841476"/>
        </w:sdtPr>
        <w:sdtEndPr/>
        <w:sdtContent>
          <w:r>
            <w:rPr>
              <w:rFonts w:ascii="Arial" w:eastAsia="Arial" w:hAnsi="Arial" w:cs="Arial"/>
            </w:rPr>
            <w:t>expand its retail banking offering by providing unique mobile experiences to its customers – all while enhancing its ability to innovate at speed and scale.</w:t>
          </w:r>
        </w:sdtContent>
      </w:sdt>
      <w:sdt>
        <w:sdtPr>
          <w:tag w:val="goog_rdk_1"/>
          <w:id w:val="-1891111134"/>
          <w:showingPlcHdr/>
        </w:sdtPr>
        <w:sdtEndPr/>
        <w:sdtContent>
          <w:r>
            <w:t xml:space="preserve">     </w:t>
          </w:r>
        </w:sdtContent>
      </w:sdt>
    </w:p>
    <w:p w14:paraId="00000006" w14:textId="77777777" w:rsidR="00CB3488" w:rsidRDefault="00CB3488">
      <w:pPr>
        <w:spacing w:after="0"/>
        <w:rPr>
          <w:rFonts w:ascii="Arial" w:eastAsia="Arial" w:hAnsi="Arial" w:cs="Arial"/>
        </w:rPr>
      </w:pPr>
    </w:p>
    <w:sdt>
      <w:sdtPr>
        <w:tag w:val="goog_rdk_3"/>
        <w:id w:val="1243527636"/>
      </w:sdtPr>
      <w:sdtEndPr/>
      <w:sdtContent>
        <w:p w14:paraId="00000007" w14:textId="77777777" w:rsidR="00CB3488" w:rsidRDefault="006B2BD3">
          <w:pPr>
            <w:spacing w:after="0"/>
            <w:rPr>
              <w:rFonts w:ascii="Arial" w:eastAsia="Arial" w:hAnsi="Arial" w:cs="Arial"/>
            </w:rPr>
          </w:pPr>
          <w:proofErr w:type="spellStart"/>
          <w:r>
            <w:rPr>
              <w:rFonts w:ascii="Arial" w:eastAsia="Arial" w:hAnsi="Arial" w:cs="Arial"/>
            </w:rPr>
            <w:t>BasisBank</w:t>
          </w:r>
          <w:proofErr w:type="spellEnd"/>
          <w:r>
            <w:rPr>
              <w:rFonts w:ascii="Arial" w:eastAsia="Arial" w:hAnsi="Arial" w:cs="Arial"/>
            </w:rPr>
            <w:t xml:space="preserve"> will be implementing </w:t>
          </w:r>
          <w:proofErr w:type="spellStart"/>
          <w:r>
            <w:rPr>
              <w:rFonts w:ascii="Arial" w:eastAsia="Arial" w:hAnsi="Arial" w:cs="Arial"/>
            </w:rPr>
            <w:t>Backbase’s</w:t>
          </w:r>
          <w:proofErr w:type="spellEnd"/>
          <w:r>
            <w:rPr>
              <w:rFonts w:ascii="Arial" w:eastAsia="Arial" w:hAnsi="Arial" w:cs="Arial"/>
            </w:rPr>
            <w:t xml:space="preserve"> Engagement Banking platform – a comprehensive suite of pre-built technology solutions allowing institutions to own and orchestrate every step of the customer journey – to create a modern, mobile-first banking experience that will enable it to tailor and personalise services for </w:t>
          </w:r>
          <w:sdt>
            <w:sdtPr>
              <w:tag w:val="goog_rdk_2"/>
              <w:id w:val="1333805074"/>
            </w:sdtPr>
            <w:sdtEndPr/>
            <w:sdtContent>
              <w:r>
                <w:rPr>
                  <w:rFonts w:ascii="Arial" w:eastAsia="Arial" w:hAnsi="Arial" w:cs="Arial"/>
                </w:rPr>
                <w:t xml:space="preserve">customers. Through the platform, customers will be able to seamlessly onboard within a few clicks and have access to all their banking needs in one place. Already a strong player in the corporate banking space, </w:t>
              </w:r>
              <w:proofErr w:type="spellStart"/>
              <w:r>
                <w:rPr>
                  <w:rFonts w:ascii="Arial" w:eastAsia="Arial" w:hAnsi="Arial" w:cs="Arial"/>
                </w:rPr>
                <w:t>BasisBank</w:t>
              </w:r>
              <w:proofErr w:type="spellEnd"/>
              <w:r>
                <w:rPr>
                  <w:rFonts w:ascii="Arial" w:eastAsia="Arial" w:hAnsi="Arial" w:cs="Arial"/>
                </w:rPr>
                <w:t xml:space="preserve"> expects the partnership with </w:t>
              </w:r>
              <w:proofErr w:type="spellStart"/>
              <w:r>
                <w:rPr>
                  <w:rFonts w:ascii="Arial" w:eastAsia="Arial" w:hAnsi="Arial" w:cs="Arial"/>
                </w:rPr>
                <w:t>Backbase</w:t>
              </w:r>
              <w:proofErr w:type="spellEnd"/>
              <w:r>
                <w:rPr>
                  <w:rFonts w:ascii="Arial" w:eastAsia="Arial" w:hAnsi="Arial" w:cs="Arial"/>
                </w:rPr>
                <w:t xml:space="preserve"> to facilitate a compelling, digital-first experience for retail customers, as well.</w:t>
              </w:r>
            </w:sdtContent>
          </w:sdt>
        </w:p>
      </w:sdtContent>
    </w:sdt>
    <w:p w14:paraId="00000008" w14:textId="01D1B9D3" w:rsidR="00CB3488" w:rsidRDefault="003D44C3">
      <w:pPr>
        <w:spacing w:after="0"/>
        <w:rPr>
          <w:rFonts w:ascii="Arial" w:eastAsia="Arial" w:hAnsi="Arial" w:cs="Arial"/>
        </w:rPr>
      </w:pPr>
      <w:sdt>
        <w:sdtPr>
          <w:tag w:val="goog_rdk_5"/>
          <w:id w:val="1855531668"/>
          <w:showingPlcHdr/>
        </w:sdtPr>
        <w:sdtEndPr/>
        <w:sdtContent>
          <w:r w:rsidR="006B2BD3">
            <w:t xml:space="preserve">     </w:t>
          </w:r>
        </w:sdtContent>
      </w:sdt>
      <w:r w:rsidR="006B2BD3">
        <w:rPr>
          <w:rFonts w:ascii="Arial" w:eastAsia="Arial" w:hAnsi="Arial" w:cs="Arial"/>
        </w:rPr>
        <w:t xml:space="preserve"> </w:t>
      </w:r>
    </w:p>
    <w:p w14:paraId="00000009" w14:textId="77777777" w:rsidR="00CB3488" w:rsidRDefault="00CB3488">
      <w:pPr>
        <w:spacing w:after="0"/>
        <w:rPr>
          <w:rFonts w:ascii="Arial" w:eastAsia="Arial" w:hAnsi="Arial" w:cs="Arial"/>
        </w:rPr>
      </w:pPr>
    </w:p>
    <w:p w14:paraId="0000000A" w14:textId="77777777" w:rsidR="00CB3488" w:rsidRDefault="006B2BD3">
      <w:pPr>
        <w:spacing w:after="0"/>
        <w:rPr>
          <w:rFonts w:ascii="Arial" w:eastAsia="Arial" w:hAnsi="Arial" w:cs="Arial"/>
        </w:rPr>
      </w:pPr>
      <w:r>
        <w:rPr>
          <w:rFonts w:ascii="Arial" w:eastAsia="Arial" w:hAnsi="Arial" w:cs="Arial"/>
        </w:rPr>
        <w:t xml:space="preserve">In addition to enhancing the customer experience, </w:t>
      </w:r>
      <w:proofErr w:type="spellStart"/>
      <w:r>
        <w:rPr>
          <w:rFonts w:ascii="Arial" w:eastAsia="Arial" w:hAnsi="Arial" w:cs="Arial"/>
        </w:rPr>
        <w:t>Backbase’s</w:t>
      </w:r>
      <w:proofErr w:type="spellEnd"/>
      <w:r>
        <w:rPr>
          <w:rFonts w:ascii="Arial" w:eastAsia="Arial" w:hAnsi="Arial" w:cs="Arial"/>
        </w:rPr>
        <w:t xml:space="preserve"> technology will help </w:t>
      </w:r>
      <w:proofErr w:type="spellStart"/>
      <w:r>
        <w:rPr>
          <w:rFonts w:ascii="Arial" w:eastAsia="Arial" w:hAnsi="Arial" w:cs="Arial"/>
        </w:rPr>
        <w:t>BasisBank</w:t>
      </w:r>
      <w:proofErr w:type="spellEnd"/>
      <w:r>
        <w:rPr>
          <w:rFonts w:ascii="Arial" w:eastAsia="Arial" w:hAnsi="Arial" w:cs="Arial"/>
        </w:rPr>
        <w:t xml:space="preserve"> break down business siloes and access specialized technical expertise, in turn encouraging increased digital innovation and reducing the time to market with new solutions. The modern architecture of the platform is the first step in </w:t>
      </w:r>
      <w:proofErr w:type="spellStart"/>
      <w:r>
        <w:rPr>
          <w:rFonts w:ascii="Arial" w:eastAsia="Arial" w:hAnsi="Arial" w:cs="Arial"/>
        </w:rPr>
        <w:t>BasisBank’s</w:t>
      </w:r>
      <w:proofErr w:type="spellEnd"/>
      <w:r>
        <w:rPr>
          <w:rFonts w:ascii="Arial" w:eastAsia="Arial" w:hAnsi="Arial" w:cs="Arial"/>
        </w:rPr>
        <w:t xml:space="preserve"> process of becoming a one-stop-shop for their customers’ financial needs.</w:t>
      </w:r>
    </w:p>
    <w:p w14:paraId="0000000B" w14:textId="77777777" w:rsidR="00CB3488" w:rsidRDefault="00CB3488">
      <w:pPr>
        <w:spacing w:after="0"/>
        <w:rPr>
          <w:rFonts w:ascii="Arial" w:eastAsia="Arial" w:hAnsi="Arial" w:cs="Arial"/>
        </w:rPr>
      </w:pPr>
    </w:p>
    <w:p w14:paraId="0000000C" w14:textId="19E0EFE3" w:rsidR="00CB3488" w:rsidRDefault="00174514">
      <w:pPr>
        <w:spacing w:after="0"/>
        <w:rPr>
          <w:rFonts w:ascii="Arial" w:eastAsia="Arial" w:hAnsi="Arial" w:cs="Arial"/>
          <w:i/>
        </w:rPr>
      </w:pPr>
      <w:r w:rsidRPr="00A17531">
        <w:rPr>
          <w:rFonts w:ascii="Arial" w:hAnsi="Arial" w:cs="Arial"/>
        </w:rPr>
        <w:t xml:space="preserve">Rati </w:t>
      </w:r>
      <w:proofErr w:type="spellStart"/>
      <w:r w:rsidRPr="00A17531">
        <w:rPr>
          <w:rFonts w:ascii="Arial" w:hAnsi="Arial" w:cs="Arial"/>
        </w:rPr>
        <w:t>Dvaladze</w:t>
      </w:r>
      <w:proofErr w:type="spellEnd"/>
      <w:r w:rsidRPr="00A17531">
        <w:rPr>
          <w:rFonts w:ascii="Arial" w:hAnsi="Arial" w:cs="Arial"/>
        </w:rPr>
        <w:t xml:space="preserve">, Chief Operating Officer at </w:t>
      </w:r>
      <w:proofErr w:type="spellStart"/>
      <w:r w:rsidRPr="00A17531">
        <w:rPr>
          <w:rFonts w:ascii="Arial" w:hAnsi="Arial" w:cs="Arial"/>
        </w:rPr>
        <w:t>BasisBank</w:t>
      </w:r>
      <w:proofErr w:type="spellEnd"/>
      <w:r w:rsidRPr="00A17531">
        <w:rPr>
          <w:rFonts w:ascii="Arial" w:hAnsi="Arial" w:cs="Arial"/>
        </w:rPr>
        <w:t>:</w:t>
      </w:r>
      <w:r w:rsidR="006B2BD3" w:rsidRPr="00174514">
        <w:rPr>
          <w:rFonts w:ascii="Arial" w:eastAsia="Arial" w:hAnsi="Arial" w:cs="Arial"/>
        </w:rPr>
        <w:t xml:space="preserve"> </w:t>
      </w:r>
      <w:r w:rsidR="006B2BD3">
        <w:rPr>
          <w:rFonts w:ascii="Arial" w:eastAsia="Arial" w:hAnsi="Arial" w:cs="Arial"/>
          <w:i/>
        </w:rPr>
        <w:t xml:space="preserve">“We are confident that </w:t>
      </w:r>
      <w:proofErr w:type="spellStart"/>
      <w:r w:rsidR="006B2BD3">
        <w:rPr>
          <w:rFonts w:ascii="Arial" w:eastAsia="Arial" w:hAnsi="Arial" w:cs="Arial"/>
          <w:i/>
        </w:rPr>
        <w:t>Backbase</w:t>
      </w:r>
      <w:proofErr w:type="spellEnd"/>
      <w:r w:rsidR="006B2BD3">
        <w:rPr>
          <w:rFonts w:ascii="Arial" w:eastAsia="Arial" w:hAnsi="Arial" w:cs="Arial"/>
          <w:i/>
        </w:rPr>
        <w:t xml:space="preserve"> is the right partner to help us achieve our ambition of challenging the status quo in Georgia’s financial services industry. Customers crave a more user-friendly, intuitive, and centralized banking experience</w:t>
      </w:r>
      <w:r w:rsidR="00057820">
        <w:rPr>
          <w:rFonts w:ascii="Arial" w:eastAsia="Arial" w:hAnsi="Arial" w:cs="Arial"/>
          <w:i/>
        </w:rPr>
        <w:t>.</w:t>
      </w:r>
      <w:r w:rsidR="006B2BD3">
        <w:rPr>
          <w:rFonts w:ascii="Arial" w:eastAsia="Arial" w:hAnsi="Arial" w:cs="Arial"/>
          <w:i/>
        </w:rPr>
        <w:t xml:space="preserve"> Through </w:t>
      </w:r>
      <w:proofErr w:type="spellStart"/>
      <w:r w:rsidR="006B2BD3">
        <w:rPr>
          <w:rFonts w:ascii="Arial" w:eastAsia="Arial" w:hAnsi="Arial" w:cs="Arial"/>
          <w:i/>
        </w:rPr>
        <w:t>Backbase</w:t>
      </w:r>
      <w:proofErr w:type="spellEnd"/>
      <w:r w:rsidR="006B2BD3">
        <w:rPr>
          <w:rFonts w:ascii="Arial" w:eastAsia="Arial" w:hAnsi="Arial" w:cs="Arial"/>
          <w:i/>
        </w:rPr>
        <w:t>, we are well-positioned to digitally innovate and provide a personalised service to our clients and, in the process, become a trusted partner in their day-to-day success.”</w:t>
      </w:r>
    </w:p>
    <w:p w14:paraId="0000000D" w14:textId="77777777" w:rsidR="00CB3488" w:rsidRDefault="00CB3488">
      <w:pPr>
        <w:spacing w:after="0"/>
        <w:rPr>
          <w:rFonts w:ascii="Arial" w:eastAsia="Arial" w:hAnsi="Arial" w:cs="Arial"/>
          <w:i/>
        </w:rPr>
      </w:pPr>
    </w:p>
    <w:p w14:paraId="0000000E" w14:textId="77777777" w:rsidR="00CB3488" w:rsidRDefault="006B2BD3">
      <w:pPr>
        <w:spacing w:after="0"/>
        <w:rPr>
          <w:rFonts w:ascii="Arial" w:eastAsia="Arial" w:hAnsi="Arial" w:cs="Arial"/>
          <w:i/>
        </w:rPr>
      </w:pPr>
      <w:r>
        <w:rPr>
          <w:rFonts w:ascii="Arial" w:eastAsia="Arial" w:hAnsi="Arial" w:cs="Arial"/>
        </w:rPr>
        <w:t xml:space="preserve">Pierre-Alexandre Boulay, Head of CEE at </w:t>
      </w:r>
      <w:proofErr w:type="spellStart"/>
      <w:r>
        <w:rPr>
          <w:rFonts w:ascii="Arial" w:eastAsia="Arial" w:hAnsi="Arial" w:cs="Arial"/>
        </w:rPr>
        <w:t>Backbase</w:t>
      </w:r>
      <w:proofErr w:type="spellEnd"/>
      <w:r>
        <w:rPr>
          <w:rFonts w:ascii="Arial" w:eastAsia="Arial" w:hAnsi="Arial" w:cs="Arial"/>
        </w:rPr>
        <w:t xml:space="preserve">, adds: </w:t>
      </w:r>
      <w:r>
        <w:rPr>
          <w:rFonts w:ascii="Arial" w:eastAsia="Arial" w:hAnsi="Arial" w:cs="Arial"/>
          <w:i/>
        </w:rPr>
        <w:t xml:space="preserve">“We’re thrilled to be collaborating with </w:t>
      </w:r>
      <w:proofErr w:type="spellStart"/>
      <w:r>
        <w:rPr>
          <w:rFonts w:ascii="Arial" w:eastAsia="Arial" w:hAnsi="Arial" w:cs="Arial"/>
          <w:i/>
        </w:rPr>
        <w:t>BasisBank</w:t>
      </w:r>
      <w:proofErr w:type="spellEnd"/>
      <w:r>
        <w:rPr>
          <w:rFonts w:ascii="Arial" w:eastAsia="Arial" w:hAnsi="Arial" w:cs="Arial"/>
          <w:i/>
        </w:rPr>
        <w:t>. We’ve seen first-hand their commitment to their customers and supporting the Georgian economy as a whole, and are excited to see how they leverage our Engagement Banking platform to accelerate their digital transformation journey and create a best-in-class banking experience for their customers.”</w:t>
      </w:r>
    </w:p>
    <w:p w14:paraId="0000000F" w14:textId="77777777" w:rsidR="00CB3488" w:rsidRDefault="00CB3488">
      <w:pPr>
        <w:spacing w:after="0"/>
        <w:rPr>
          <w:rFonts w:ascii="Arial" w:eastAsia="Arial" w:hAnsi="Arial" w:cs="Arial"/>
          <w:i/>
          <w:color w:val="222222"/>
        </w:rPr>
      </w:pPr>
    </w:p>
    <w:p w14:paraId="00000010" w14:textId="77777777" w:rsidR="00CB3488" w:rsidRDefault="006B2BD3">
      <w:pPr>
        <w:spacing w:after="0"/>
        <w:jc w:val="center"/>
        <w:rPr>
          <w:rFonts w:ascii="Arial" w:eastAsia="Arial" w:hAnsi="Arial" w:cs="Arial"/>
          <w:b/>
        </w:rPr>
      </w:pPr>
      <w:r>
        <w:rPr>
          <w:rFonts w:ascii="Arial" w:eastAsia="Arial" w:hAnsi="Arial" w:cs="Arial"/>
          <w:b/>
        </w:rPr>
        <w:t>- ENDS -</w:t>
      </w:r>
    </w:p>
    <w:p w14:paraId="00000011" w14:textId="77777777" w:rsidR="00CB3488" w:rsidRDefault="00CB3488">
      <w:pPr>
        <w:spacing w:after="0"/>
        <w:rPr>
          <w:rFonts w:ascii="Arial" w:eastAsia="Arial" w:hAnsi="Arial" w:cs="Arial"/>
          <w:b/>
        </w:rPr>
      </w:pPr>
    </w:p>
    <w:p w14:paraId="00000012" w14:textId="77777777" w:rsidR="00CB3488" w:rsidRDefault="006B2BD3">
      <w:pPr>
        <w:spacing w:after="0"/>
        <w:rPr>
          <w:rFonts w:ascii="Arial" w:eastAsia="Arial" w:hAnsi="Arial" w:cs="Arial"/>
          <w:b/>
        </w:rPr>
      </w:pPr>
      <w:r>
        <w:rPr>
          <w:rFonts w:ascii="Arial" w:eastAsia="Arial" w:hAnsi="Arial" w:cs="Arial"/>
          <w:b/>
        </w:rPr>
        <w:t xml:space="preserve">About </w:t>
      </w:r>
      <w:proofErr w:type="spellStart"/>
      <w:r>
        <w:rPr>
          <w:rFonts w:ascii="Arial" w:eastAsia="Arial" w:hAnsi="Arial" w:cs="Arial"/>
          <w:b/>
        </w:rPr>
        <w:t>BasisBank</w:t>
      </w:r>
      <w:proofErr w:type="spellEnd"/>
    </w:p>
    <w:p w14:paraId="4685ED2E" w14:textId="77777777" w:rsidR="006C7AD3" w:rsidRDefault="006C7AD3">
      <w:pPr>
        <w:spacing w:after="0"/>
        <w:rPr>
          <w:rFonts w:ascii="Arial" w:eastAsia="Arial" w:hAnsi="Arial" w:cs="Arial"/>
          <w:b/>
        </w:rPr>
      </w:pPr>
    </w:p>
    <w:p w14:paraId="70715B9A" w14:textId="27877F3A" w:rsidR="006C7AD3" w:rsidRPr="00A17531" w:rsidRDefault="006C7AD3" w:rsidP="006C7AD3">
      <w:pPr>
        <w:jc w:val="both"/>
        <w:rPr>
          <w:rFonts w:ascii="Arial" w:hAnsi="Arial" w:cs="Arial"/>
        </w:rPr>
      </w:pPr>
      <w:r w:rsidRPr="00A17531">
        <w:rPr>
          <w:rFonts w:ascii="Arial" w:hAnsi="Arial" w:cs="Arial"/>
        </w:rPr>
        <w:t xml:space="preserve">Basisbank counts more than 27 years of successful operations in Georgia. Ranking among top 5 financial institutions in the country since 2018, Basisbank is one of the leading and fast growing commercial banks on the market. Together with its new subsidiaries, </w:t>
      </w:r>
      <w:proofErr w:type="spellStart"/>
      <w:r w:rsidRPr="00A17531">
        <w:rPr>
          <w:rFonts w:ascii="Arial" w:hAnsi="Arial" w:cs="Arial"/>
        </w:rPr>
        <w:t>Hualing</w:t>
      </w:r>
      <w:proofErr w:type="spellEnd"/>
      <w:r w:rsidRPr="00A17531">
        <w:rPr>
          <w:rFonts w:ascii="Arial" w:hAnsi="Arial" w:cs="Arial"/>
        </w:rPr>
        <w:t xml:space="preserve"> Insurance and BHL Leasing, the Bank offers entire spectrum of financial services and industry expertise to various customer segments covering large and mid-corporates, MSME, and retail</w:t>
      </w:r>
      <w:r w:rsidRPr="003B2902">
        <w:rPr>
          <w:rFonts w:cstheme="minorHAnsi"/>
        </w:rPr>
        <w:t xml:space="preserve"> </w:t>
      </w:r>
      <w:r w:rsidR="007D6452">
        <w:rPr>
          <w:rFonts w:ascii="Arial" w:hAnsi="Arial" w:cs="Arial"/>
        </w:rPr>
        <w:lastRenderedPageBreak/>
        <w:t>clients</w:t>
      </w:r>
      <w:r w:rsidRPr="00A17531">
        <w:rPr>
          <w:rFonts w:ascii="Arial" w:hAnsi="Arial" w:cs="Arial"/>
        </w:rPr>
        <w:t xml:space="preserve">. The Bank has a targeted footprint of 24 branches, 600 employees and integrated digital platform serving more than 131,000 clients countrywide. </w:t>
      </w:r>
    </w:p>
    <w:p w14:paraId="47D40B2C" w14:textId="77777777" w:rsidR="006C7AD3" w:rsidRPr="00A17531" w:rsidRDefault="006C7AD3" w:rsidP="006C7AD3">
      <w:pPr>
        <w:jc w:val="both"/>
        <w:rPr>
          <w:rFonts w:ascii="Arial" w:hAnsi="Arial" w:cs="Arial"/>
        </w:rPr>
      </w:pPr>
      <w:r w:rsidRPr="00A17531">
        <w:rPr>
          <w:rFonts w:ascii="Arial" w:hAnsi="Arial" w:cs="Arial"/>
        </w:rPr>
        <w:t xml:space="preserve">Equipped with a strong loyal customer base, reinforced by a long-term partnership with international financial institutions and strong shareholder - </w:t>
      </w:r>
      <w:proofErr w:type="spellStart"/>
      <w:r w:rsidRPr="00A17531">
        <w:rPr>
          <w:rFonts w:ascii="Arial" w:hAnsi="Arial" w:cs="Arial"/>
        </w:rPr>
        <w:t>Hualing</w:t>
      </w:r>
      <w:proofErr w:type="spellEnd"/>
      <w:r w:rsidRPr="00A17531">
        <w:rPr>
          <w:rFonts w:ascii="Arial" w:hAnsi="Arial" w:cs="Arial"/>
        </w:rPr>
        <w:t xml:space="preserve"> Group, </w:t>
      </w:r>
      <w:proofErr w:type="spellStart"/>
      <w:r w:rsidRPr="00A17531">
        <w:rPr>
          <w:rFonts w:ascii="Arial" w:hAnsi="Arial" w:cs="Arial"/>
        </w:rPr>
        <w:t>Basisbank</w:t>
      </w:r>
      <w:proofErr w:type="spellEnd"/>
      <w:r w:rsidRPr="00A17531">
        <w:rPr>
          <w:rFonts w:ascii="Arial" w:hAnsi="Arial" w:cs="Arial"/>
        </w:rPr>
        <w:t xml:space="preserve"> creates a real economic value and perspectives for development to its customers, partners, employees and stakeholders. </w:t>
      </w:r>
    </w:p>
    <w:p w14:paraId="1AE8CF9C" w14:textId="77777777" w:rsidR="006C7AD3" w:rsidRDefault="006C7AD3">
      <w:pPr>
        <w:spacing w:after="0"/>
        <w:rPr>
          <w:rFonts w:ascii="Arial" w:eastAsia="Arial" w:hAnsi="Arial" w:cs="Arial"/>
          <w:b/>
        </w:rPr>
      </w:pPr>
    </w:p>
    <w:p w14:paraId="00000013" w14:textId="56F21471" w:rsidR="00CB3488" w:rsidRDefault="003D44C3">
      <w:pPr>
        <w:spacing w:after="0"/>
        <w:rPr>
          <w:rFonts w:ascii="Arial" w:eastAsia="Arial" w:hAnsi="Arial" w:cs="Arial"/>
          <w:b/>
        </w:rPr>
      </w:pPr>
      <w:sdt>
        <w:sdtPr>
          <w:tag w:val="goog_rdk_7"/>
          <w:id w:val="204608410"/>
          <w:showingPlcHdr/>
        </w:sdtPr>
        <w:sdtEndPr/>
        <w:sdtContent>
          <w:r w:rsidR="007D6452">
            <w:t xml:space="preserve">     </w:t>
          </w:r>
        </w:sdtContent>
      </w:sdt>
    </w:p>
    <w:p w14:paraId="00000014" w14:textId="77777777" w:rsidR="00CB3488" w:rsidRDefault="00CB3488">
      <w:pPr>
        <w:spacing w:after="0"/>
        <w:rPr>
          <w:rFonts w:ascii="Arial" w:eastAsia="Arial" w:hAnsi="Arial" w:cs="Arial"/>
        </w:rPr>
      </w:pPr>
    </w:p>
    <w:p w14:paraId="00000015" w14:textId="77777777" w:rsidR="00CB3488" w:rsidRDefault="006B2BD3">
      <w:pPr>
        <w:spacing w:after="0"/>
        <w:rPr>
          <w:rFonts w:ascii="Arial" w:eastAsia="Arial" w:hAnsi="Arial" w:cs="Arial"/>
        </w:rPr>
      </w:pPr>
      <w:r>
        <w:rPr>
          <w:rFonts w:ascii="Arial" w:eastAsia="Arial" w:hAnsi="Arial" w:cs="Arial"/>
          <w:b/>
        </w:rPr>
        <w:t xml:space="preserve">About </w:t>
      </w:r>
      <w:proofErr w:type="spellStart"/>
      <w:r>
        <w:rPr>
          <w:rFonts w:ascii="Arial" w:eastAsia="Arial" w:hAnsi="Arial" w:cs="Arial"/>
          <w:b/>
        </w:rPr>
        <w:t>Backbase</w:t>
      </w:r>
      <w:proofErr w:type="spellEnd"/>
    </w:p>
    <w:p w14:paraId="00000016" w14:textId="77777777" w:rsidR="00CB3488" w:rsidRDefault="006B2BD3">
      <w:pPr>
        <w:spacing w:after="0"/>
        <w:rPr>
          <w:rFonts w:ascii="Arial" w:eastAsia="Arial" w:hAnsi="Arial" w:cs="Arial"/>
        </w:rPr>
      </w:pPr>
      <w:proofErr w:type="spellStart"/>
      <w:r>
        <w:rPr>
          <w:rFonts w:ascii="Arial" w:eastAsia="Arial" w:hAnsi="Arial" w:cs="Arial"/>
        </w:rPr>
        <w:t>Backbase</w:t>
      </w:r>
      <w:proofErr w:type="spellEnd"/>
      <w:r>
        <w:rPr>
          <w:rFonts w:ascii="Arial" w:eastAsia="Arial" w:hAnsi="Arial" w:cs="Arial"/>
        </w:rPr>
        <w:t xml:space="preserve"> is on a mission to transform the broken banking system, so financial institutions don’t just interact — they engage — with the people they serve.</w:t>
      </w:r>
    </w:p>
    <w:p w14:paraId="00000017" w14:textId="77777777" w:rsidR="00CB3488" w:rsidRDefault="00CB3488">
      <w:pPr>
        <w:spacing w:after="0"/>
        <w:rPr>
          <w:rFonts w:ascii="Arial" w:eastAsia="Arial" w:hAnsi="Arial" w:cs="Arial"/>
        </w:rPr>
      </w:pPr>
    </w:p>
    <w:p w14:paraId="00000018" w14:textId="77777777" w:rsidR="00CB3488" w:rsidRDefault="006B2BD3">
      <w:pPr>
        <w:spacing w:after="0"/>
        <w:rPr>
          <w:rFonts w:ascii="Arial" w:eastAsia="Arial" w:hAnsi="Arial" w:cs="Arial"/>
        </w:rPr>
      </w:pPr>
      <w:r>
        <w:rPr>
          <w:rFonts w:ascii="Arial" w:eastAsia="Arial" w:hAnsi="Arial" w:cs="Arial"/>
        </w:rPr>
        <w:t xml:space="preserve">That’s made possible with the </w:t>
      </w:r>
      <w:proofErr w:type="spellStart"/>
      <w:r>
        <w:rPr>
          <w:rFonts w:ascii="Arial" w:eastAsia="Arial" w:hAnsi="Arial" w:cs="Arial"/>
        </w:rPr>
        <w:t>Backbase</w:t>
      </w:r>
      <w:proofErr w:type="spellEnd"/>
      <w:r>
        <w:rPr>
          <w:rFonts w:ascii="Arial" w:eastAsia="Arial" w:hAnsi="Arial" w:cs="Arial"/>
        </w:rPr>
        <w:t xml:space="preserve"> Engagement Banking Platform — powering all lines of business on a single platform, including Retail, SME &amp; Corporate and Wealth Management. </w:t>
      </w:r>
    </w:p>
    <w:p w14:paraId="00000019" w14:textId="77777777" w:rsidR="00CB3488" w:rsidRDefault="006B2BD3">
      <w:pPr>
        <w:spacing w:after="0"/>
        <w:rPr>
          <w:rFonts w:ascii="Arial" w:eastAsia="Arial" w:hAnsi="Arial" w:cs="Arial"/>
        </w:rPr>
      </w:pPr>
      <w:r>
        <w:rPr>
          <w:rFonts w:ascii="Arial" w:eastAsia="Arial" w:hAnsi="Arial" w:cs="Arial"/>
        </w:rPr>
        <w:t>From digital sales to everyday banking, the platform’s entire design focuses on a seamless and captivating experience for both customers and employees.</w:t>
      </w:r>
    </w:p>
    <w:p w14:paraId="0000001A" w14:textId="77777777" w:rsidR="00CB3488" w:rsidRDefault="00CB3488">
      <w:pPr>
        <w:spacing w:after="0"/>
        <w:rPr>
          <w:rFonts w:ascii="Arial" w:eastAsia="Arial" w:hAnsi="Arial" w:cs="Arial"/>
        </w:rPr>
      </w:pPr>
    </w:p>
    <w:p w14:paraId="0000001B" w14:textId="77777777" w:rsidR="00CB3488" w:rsidRDefault="006B2BD3">
      <w:pPr>
        <w:spacing w:after="0"/>
        <w:rPr>
          <w:rFonts w:ascii="Arial" w:eastAsia="Arial" w:hAnsi="Arial" w:cs="Arial"/>
        </w:rPr>
      </w:pPr>
      <w:r>
        <w:rPr>
          <w:rFonts w:ascii="Arial" w:eastAsia="Arial" w:hAnsi="Arial" w:cs="Arial"/>
        </w:rPr>
        <w:t xml:space="preserve">Industry analysts Forrester, Ovum and </w:t>
      </w:r>
      <w:proofErr w:type="spellStart"/>
      <w:r>
        <w:rPr>
          <w:rFonts w:ascii="Arial" w:eastAsia="Arial" w:hAnsi="Arial" w:cs="Arial"/>
        </w:rPr>
        <w:t>Celent</w:t>
      </w:r>
      <w:proofErr w:type="spellEnd"/>
      <w:r>
        <w:rPr>
          <w:rFonts w:ascii="Arial" w:eastAsia="Arial" w:hAnsi="Arial" w:cs="Arial"/>
        </w:rPr>
        <w:t xml:space="preserve"> continuously recognize </w:t>
      </w:r>
      <w:proofErr w:type="spellStart"/>
      <w:r>
        <w:rPr>
          <w:rFonts w:ascii="Arial" w:eastAsia="Arial" w:hAnsi="Arial" w:cs="Arial"/>
        </w:rPr>
        <w:t>Backbase’s</w:t>
      </w:r>
      <w:proofErr w:type="spellEnd"/>
      <w:r>
        <w:rPr>
          <w:rFonts w:ascii="Arial" w:eastAsia="Arial" w:hAnsi="Arial" w:cs="Arial"/>
        </w:rPr>
        <w:t xml:space="preserve"> front-runner position, and over 120 large financials around the world are powered by the </w:t>
      </w:r>
      <w:proofErr w:type="spellStart"/>
      <w:r>
        <w:rPr>
          <w:rFonts w:ascii="Arial" w:eastAsia="Arial" w:hAnsi="Arial" w:cs="Arial"/>
        </w:rPr>
        <w:t>Backbase</w:t>
      </w:r>
      <w:proofErr w:type="spellEnd"/>
      <w:r>
        <w:rPr>
          <w:rFonts w:ascii="Arial" w:eastAsia="Arial" w:hAnsi="Arial" w:cs="Arial"/>
        </w:rPr>
        <w:t xml:space="preserve"> Engagement Banking Platform—including AIB, Barclays, Banamex, Bank of the Philippines, BNP Paribas, Bremer Bank, Islands, Citibank, Citizens Bank, </w:t>
      </w:r>
      <w:proofErr w:type="spellStart"/>
      <w:r>
        <w:rPr>
          <w:rFonts w:ascii="Arial" w:eastAsia="Arial" w:hAnsi="Arial" w:cs="Arial"/>
        </w:rPr>
        <w:t>CheBanca</w:t>
      </w:r>
      <w:proofErr w:type="spellEnd"/>
      <w:r>
        <w:rPr>
          <w:rFonts w:ascii="Arial" w:eastAsia="Arial" w:hAnsi="Arial" w:cs="Arial"/>
        </w:rPr>
        <w:t xml:space="preserve">!, Discovery Bank, Greater Bank, HDFC, IDFC First, KeyBank, Lloyds Banking Group, Navy Federal Credit Union, </w:t>
      </w:r>
      <w:proofErr w:type="spellStart"/>
      <w:r>
        <w:rPr>
          <w:rFonts w:ascii="Arial" w:eastAsia="Arial" w:hAnsi="Arial" w:cs="Arial"/>
        </w:rPr>
        <w:t>PostFinance</w:t>
      </w:r>
      <w:proofErr w:type="spellEnd"/>
      <w:r>
        <w:rPr>
          <w:rFonts w:ascii="Arial" w:eastAsia="Arial" w:hAnsi="Arial" w:cs="Arial"/>
        </w:rPr>
        <w:t xml:space="preserve">, RBC, Société Générale, </w:t>
      </w:r>
      <w:proofErr w:type="spellStart"/>
      <w:r>
        <w:rPr>
          <w:rFonts w:ascii="Arial" w:eastAsia="Arial" w:hAnsi="Arial" w:cs="Arial"/>
        </w:rPr>
        <w:t>TPBank</w:t>
      </w:r>
      <w:proofErr w:type="spellEnd"/>
      <w:r>
        <w:rPr>
          <w:rFonts w:ascii="Arial" w:eastAsia="Arial" w:hAnsi="Arial" w:cs="Arial"/>
        </w:rPr>
        <w:t xml:space="preserve">, Vantage Bank Texas, Westpac, and Wildfire Credit Union. </w:t>
      </w:r>
      <w:hyperlink r:id="rId5">
        <w:r>
          <w:rPr>
            <w:rFonts w:ascii="Arial" w:eastAsia="Arial" w:hAnsi="Arial" w:cs="Arial"/>
            <w:color w:val="0563C1"/>
            <w:u w:val="single"/>
          </w:rPr>
          <w:t>www.backbase.com</w:t>
        </w:r>
      </w:hyperlink>
      <w:r>
        <w:rPr>
          <w:rFonts w:ascii="Arial" w:eastAsia="Arial" w:hAnsi="Arial" w:cs="Arial"/>
        </w:rPr>
        <w:t xml:space="preserve"> </w:t>
      </w:r>
    </w:p>
    <w:p w14:paraId="0000001C" w14:textId="77777777" w:rsidR="00CB3488" w:rsidRDefault="00CB3488">
      <w:pPr>
        <w:spacing w:after="0"/>
        <w:rPr>
          <w:rFonts w:ascii="Arial" w:eastAsia="Arial" w:hAnsi="Arial" w:cs="Arial"/>
          <w:b/>
        </w:rPr>
      </w:pPr>
    </w:p>
    <w:p w14:paraId="0000001D" w14:textId="77777777" w:rsidR="00CB3488" w:rsidRDefault="006B2BD3">
      <w:pPr>
        <w:spacing w:after="0"/>
        <w:rPr>
          <w:rFonts w:ascii="Arial" w:eastAsia="Arial" w:hAnsi="Arial" w:cs="Arial"/>
          <w:b/>
        </w:rPr>
      </w:pPr>
      <w:r>
        <w:rPr>
          <w:rFonts w:ascii="Arial" w:eastAsia="Arial" w:hAnsi="Arial" w:cs="Arial"/>
          <w:b/>
        </w:rPr>
        <w:t>Press Contacts:</w:t>
      </w:r>
    </w:p>
    <w:p w14:paraId="0000001E" w14:textId="77777777" w:rsidR="00CB3488" w:rsidRDefault="00CB3488">
      <w:pPr>
        <w:spacing w:after="0"/>
        <w:rPr>
          <w:rFonts w:ascii="Arial" w:eastAsia="Arial" w:hAnsi="Arial" w:cs="Arial"/>
          <w:b/>
        </w:rPr>
      </w:pPr>
    </w:p>
    <w:p w14:paraId="0000001F" w14:textId="77777777" w:rsidR="00CB3488" w:rsidRDefault="006B2BD3">
      <w:pPr>
        <w:spacing w:after="0"/>
        <w:rPr>
          <w:rFonts w:ascii="Arial" w:eastAsia="Arial" w:hAnsi="Arial" w:cs="Arial"/>
          <w:b/>
        </w:rPr>
      </w:pPr>
      <w:proofErr w:type="spellStart"/>
      <w:r>
        <w:rPr>
          <w:rFonts w:ascii="Arial" w:eastAsia="Arial" w:hAnsi="Arial" w:cs="Arial"/>
          <w:b/>
        </w:rPr>
        <w:t>Aspectus</w:t>
      </w:r>
      <w:proofErr w:type="spellEnd"/>
      <w:r>
        <w:rPr>
          <w:rFonts w:ascii="Arial" w:eastAsia="Arial" w:hAnsi="Arial" w:cs="Arial"/>
          <w:b/>
        </w:rPr>
        <w:t xml:space="preserve"> Group</w:t>
      </w:r>
    </w:p>
    <w:p w14:paraId="00000020" w14:textId="77777777" w:rsidR="00CB3488" w:rsidRDefault="006B2BD3">
      <w:pPr>
        <w:spacing w:after="0"/>
        <w:rPr>
          <w:rFonts w:ascii="Arial" w:eastAsia="Arial" w:hAnsi="Arial" w:cs="Arial"/>
        </w:rPr>
      </w:pPr>
      <w:r>
        <w:rPr>
          <w:rFonts w:ascii="Arial" w:eastAsia="Arial" w:hAnsi="Arial" w:cs="Arial"/>
        </w:rPr>
        <w:t>Kylie Souder – Account Manager</w:t>
      </w:r>
    </w:p>
    <w:p w14:paraId="00000021" w14:textId="18B9CA9B" w:rsidR="00CB3488" w:rsidRDefault="006B2BD3">
      <w:pPr>
        <w:spacing w:after="0"/>
        <w:rPr>
          <w:rFonts w:ascii="Arial" w:eastAsia="Arial" w:hAnsi="Arial" w:cs="Arial"/>
          <w:color w:val="800080"/>
        </w:rPr>
      </w:pPr>
      <w:r>
        <w:rPr>
          <w:rFonts w:ascii="Arial" w:eastAsia="Arial" w:hAnsi="Arial" w:cs="Arial"/>
        </w:rPr>
        <w:t>+1 (513) 304-5776</w:t>
      </w:r>
      <w:r>
        <w:rPr>
          <w:rFonts w:ascii="Arial" w:eastAsia="Arial" w:hAnsi="Arial" w:cs="Arial"/>
        </w:rPr>
        <w:br/>
      </w:r>
      <w:hyperlink r:id="rId6" w:history="1">
        <w:r w:rsidR="00174514" w:rsidRPr="007F10D4">
          <w:rPr>
            <w:rStyle w:val="Hyperlink"/>
            <w:rFonts w:ascii="Arial" w:eastAsia="Arial" w:hAnsi="Arial" w:cs="Arial"/>
          </w:rPr>
          <w:t>kylie.souder@aspectusgroup.com</w:t>
        </w:r>
      </w:hyperlink>
    </w:p>
    <w:p w14:paraId="56629878" w14:textId="77777777" w:rsidR="00174514" w:rsidRDefault="00174514">
      <w:pPr>
        <w:spacing w:after="0"/>
        <w:rPr>
          <w:rFonts w:ascii="Arial" w:eastAsia="Arial" w:hAnsi="Arial" w:cs="Arial"/>
          <w:color w:val="800080"/>
        </w:rPr>
      </w:pPr>
    </w:p>
    <w:p w14:paraId="2A9E6584" w14:textId="77777777" w:rsidR="00174514" w:rsidRDefault="00174514">
      <w:pPr>
        <w:spacing w:after="0"/>
        <w:rPr>
          <w:rFonts w:ascii="Arial" w:eastAsia="Arial" w:hAnsi="Arial" w:cs="Arial"/>
          <w:color w:val="800080"/>
        </w:rPr>
      </w:pPr>
    </w:p>
    <w:p w14:paraId="030ACFAC" w14:textId="50CDA398" w:rsidR="00174514" w:rsidRPr="00174514" w:rsidRDefault="00174514" w:rsidP="00174514">
      <w:pPr>
        <w:spacing w:before="240" w:after="120"/>
        <w:contextualSpacing/>
        <w:rPr>
          <w:rFonts w:cstheme="minorHAnsi"/>
          <w:b/>
          <w:bCs/>
        </w:rPr>
      </w:pPr>
      <w:proofErr w:type="spellStart"/>
      <w:r w:rsidRPr="00174514">
        <w:rPr>
          <w:rFonts w:cstheme="minorHAnsi"/>
          <w:b/>
          <w:bCs/>
        </w:rPr>
        <w:t>BasisBank</w:t>
      </w:r>
      <w:proofErr w:type="spellEnd"/>
    </w:p>
    <w:p w14:paraId="23FF026D" w14:textId="77777777" w:rsidR="003D44C3" w:rsidRDefault="00174514" w:rsidP="003D44C3">
      <w:pPr>
        <w:spacing w:before="240" w:after="120"/>
        <w:contextualSpacing/>
        <w:rPr>
          <w:rFonts w:ascii="Arial" w:eastAsia="Arial" w:hAnsi="Arial" w:cs="Arial"/>
        </w:rPr>
      </w:pPr>
      <w:proofErr w:type="spellStart"/>
      <w:r w:rsidRPr="003D44C3">
        <w:rPr>
          <w:rFonts w:ascii="Arial" w:eastAsia="Arial" w:hAnsi="Arial" w:cs="Arial"/>
        </w:rPr>
        <w:t>Tamuna</w:t>
      </w:r>
      <w:proofErr w:type="spellEnd"/>
      <w:r w:rsidRPr="003D44C3">
        <w:rPr>
          <w:rFonts w:ascii="Arial" w:eastAsia="Arial" w:hAnsi="Arial" w:cs="Arial"/>
        </w:rPr>
        <w:t xml:space="preserve"> </w:t>
      </w:r>
      <w:proofErr w:type="spellStart"/>
      <w:r w:rsidRPr="003D44C3">
        <w:rPr>
          <w:rFonts w:ascii="Arial" w:eastAsia="Arial" w:hAnsi="Arial" w:cs="Arial"/>
        </w:rPr>
        <w:t>Khaduri</w:t>
      </w:r>
      <w:proofErr w:type="spellEnd"/>
      <w:r w:rsidR="003D44C3" w:rsidRPr="003D44C3">
        <w:rPr>
          <w:rFonts w:ascii="Arial" w:eastAsia="Arial" w:hAnsi="Arial" w:cs="Arial"/>
        </w:rPr>
        <w:t xml:space="preserve"> - </w:t>
      </w:r>
      <w:r w:rsidRPr="003D44C3">
        <w:rPr>
          <w:rFonts w:ascii="Arial" w:eastAsia="Arial" w:hAnsi="Arial" w:cs="Arial"/>
        </w:rPr>
        <w:t>Head of Public Relations</w:t>
      </w:r>
    </w:p>
    <w:p w14:paraId="13D6AA3C" w14:textId="77777777" w:rsidR="003D44C3" w:rsidRDefault="00174514" w:rsidP="003D44C3">
      <w:pPr>
        <w:spacing w:before="240" w:after="120"/>
        <w:contextualSpacing/>
        <w:rPr>
          <w:rFonts w:ascii="Arial" w:eastAsia="Arial" w:hAnsi="Arial" w:cs="Arial"/>
        </w:rPr>
      </w:pPr>
      <w:r w:rsidRPr="003D44C3">
        <w:rPr>
          <w:rFonts w:ascii="Arial" w:eastAsia="Arial" w:hAnsi="Arial" w:cs="Arial"/>
        </w:rPr>
        <w:t>+995 599 656 777</w:t>
      </w:r>
    </w:p>
    <w:p w14:paraId="5BC2B76C" w14:textId="643657E4" w:rsidR="003D44C3" w:rsidRPr="003D44C3" w:rsidRDefault="003D44C3" w:rsidP="003D44C3">
      <w:pPr>
        <w:spacing w:before="240" w:after="120"/>
        <w:contextualSpacing/>
        <w:rPr>
          <w:rFonts w:ascii="Arial" w:eastAsia="Arial" w:hAnsi="Arial" w:cs="Arial"/>
        </w:rPr>
      </w:pPr>
      <w:r w:rsidRPr="003D44C3">
        <w:rPr>
          <w:rFonts w:ascii="Arial" w:eastAsia="Arial" w:hAnsi="Arial" w:cs="Arial"/>
        </w:rPr>
        <w:t>tamuna.khaduri@basisbank.ge</w:t>
      </w:r>
    </w:p>
    <w:p w14:paraId="707536C3" w14:textId="77777777" w:rsidR="003D44C3" w:rsidRPr="004C6CFA" w:rsidRDefault="003D44C3" w:rsidP="00174514">
      <w:pPr>
        <w:spacing w:after="120" w:line="276" w:lineRule="auto"/>
        <w:rPr>
          <w:rFonts w:cstheme="minorHAnsi"/>
        </w:rPr>
      </w:pPr>
    </w:p>
    <w:p w14:paraId="19A93E31" w14:textId="77777777" w:rsidR="00174514" w:rsidRDefault="00174514">
      <w:pPr>
        <w:spacing w:after="0"/>
        <w:rPr>
          <w:rFonts w:ascii="Arial" w:eastAsia="Arial" w:hAnsi="Arial" w:cs="Arial"/>
          <w:color w:val="800080"/>
        </w:rPr>
      </w:pPr>
    </w:p>
    <w:p w14:paraId="00000022" w14:textId="77777777" w:rsidR="00CB3488" w:rsidRDefault="00CB3488"/>
    <w:sectPr w:rsidR="00CB348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88"/>
    <w:rsid w:val="00057820"/>
    <w:rsid w:val="00174514"/>
    <w:rsid w:val="003D44C3"/>
    <w:rsid w:val="006B2BD3"/>
    <w:rsid w:val="006C7AD3"/>
    <w:rsid w:val="007D6452"/>
    <w:rsid w:val="00A17531"/>
    <w:rsid w:val="00BE3256"/>
    <w:rsid w:val="00CB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C4A3"/>
  <w15:docId w15:val="{22C55177-8C92-F94B-942C-35155030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41C44"/>
    <w:pPr>
      <w:ind w:left="720"/>
      <w:contextualSpacing/>
    </w:pPr>
  </w:style>
  <w:style w:type="paragraph" w:styleId="BalloonText">
    <w:name w:val="Balloon Text"/>
    <w:basedOn w:val="Normal"/>
    <w:link w:val="BalloonTextChar"/>
    <w:uiPriority w:val="99"/>
    <w:semiHidden/>
    <w:unhideWhenUsed/>
    <w:rsid w:val="00275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5E6"/>
    <w:rPr>
      <w:rFonts w:ascii="Segoe UI" w:hAnsi="Segoe UI" w:cs="Segoe UI"/>
      <w:sz w:val="18"/>
      <w:szCs w:val="18"/>
    </w:rPr>
  </w:style>
  <w:style w:type="character" w:styleId="Hyperlink">
    <w:name w:val="Hyperlink"/>
    <w:basedOn w:val="DefaultParagraphFont"/>
    <w:uiPriority w:val="99"/>
    <w:unhideWhenUsed/>
    <w:rsid w:val="009457C9"/>
    <w:rPr>
      <w:color w:val="0563C1" w:themeColor="hyperlink"/>
      <w:u w:val="single"/>
    </w:rPr>
  </w:style>
  <w:style w:type="character" w:customStyle="1" w:styleId="UnresolvedMention1">
    <w:name w:val="Unresolved Mention1"/>
    <w:basedOn w:val="DefaultParagraphFont"/>
    <w:uiPriority w:val="99"/>
    <w:semiHidden/>
    <w:unhideWhenUsed/>
    <w:rsid w:val="009457C9"/>
    <w:rPr>
      <w:color w:val="605E5C"/>
      <w:shd w:val="clear" w:color="auto" w:fill="E1DFDD"/>
    </w:rPr>
  </w:style>
  <w:style w:type="character" w:styleId="CommentReference">
    <w:name w:val="annotation reference"/>
    <w:basedOn w:val="DefaultParagraphFont"/>
    <w:uiPriority w:val="99"/>
    <w:semiHidden/>
    <w:unhideWhenUsed/>
    <w:rsid w:val="008D2AE3"/>
    <w:rPr>
      <w:sz w:val="16"/>
      <w:szCs w:val="16"/>
    </w:rPr>
  </w:style>
  <w:style w:type="paragraph" w:styleId="CommentText">
    <w:name w:val="annotation text"/>
    <w:basedOn w:val="Normal"/>
    <w:link w:val="CommentTextChar"/>
    <w:uiPriority w:val="99"/>
    <w:semiHidden/>
    <w:unhideWhenUsed/>
    <w:rsid w:val="008D2AE3"/>
    <w:pPr>
      <w:spacing w:line="240" w:lineRule="auto"/>
    </w:pPr>
    <w:rPr>
      <w:sz w:val="20"/>
      <w:szCs w:val="20"/>
    </w:rPr>
  </w:style>
  <w:style w:type="character" w:customStyle="1" w:styleId="CommentTextChar">
    <w:name w:val="Comment Text Char"/>
    <w:basedOn w:val="DefaultParagraphFont"/>
    <w:link w:val="CommentText"/>
    <w:uiPriority w:val="99"/>
    <w:semiHidden/>
    <w:rsid w:val="008D2AE3"/>
    <w:rPr>
      <w:sz w:val="20"/>
      <w:szCs w:val="20"/>
    </w:rPr>
  </w:style>
  <w:style w:type="paragraph" w:styleId="CommentSubject">
    <w:name w:val="annotation subject"/>
    <w:basedOn w:val="CommentText"/>
    <w:next w:val="CommentText"/>
    <w:link w:val="CommentSubjectChar"/>
    <w:uiPriority w:val="99"/>
    <w:semiHidden/>
    <w:unhideWhenUsed/>
    <w:rsid w:val="008D2AE3"/>
    <w:rPr>
      <w:b/>
      <w:bCs/>
    </w:rPr>
  </w:style>
  <w:style w:type="character" w:customStyle="1" w:styleId="CommentSubjectChar">
    <w:name w:val="Comment Subject Char"/>
    <w:basedOn w:val="CommentTextChar"/>
    <w:link w:val="CommentSubject"/>
    <w:uiPriority w:val="99"/>
    <w:semiHidden/>
    <w:rsid w:val="008D2AE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1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ylie.souder@aspectusgroup.com" TargetMode="External"/><Relationship Id="rId5" Type="http://schemas.openxmlformats.org/officeDocument/2006/relationships/hyperlink" Target="http://www.backba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Ok+A4tjfOzQ6do43QwFNXt2JoQ==">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Aspectus</dc:creator>
  <cp:lastModifiedBy>Microsoft Office User</cp:lastModifiedBy>
  <cp:revision>27</cp:revision>
  <dcterms:created xsi:type="dcterms:W3CDTF">2021-01-27T14:46:00Z</dcterms:created>
  <dcterms:modified xsi:type="dcterms:W3CDTF">2021-01-28T08:31:00Z</dcterms:modified>
</cp:coreProperties>
</file>