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8F33" w14:textId="77777777" w:rsidR="000E18B7" w:rsidRDefault="000E18B7" w:rsidP="000E18B7">
      <w:pPr>
        <w:rPr>
          <w:rFonts w:ascii="Century Gothic" w:eastAsia="Century Gothic" w:hAnsi="Century Gothic" w:cs="Century Gothic"/>
          <w:color w:val="ED7D31"/>
          <w:sz w:val="20"/>
          <w:szCs w:val="20"/>
        </w:rPr>
      </w:pPr>
    </w:p>
    <w:p w14:paraId="75C95008" w14:textId="23BC35D8" w:rsidR="000E18B7" w:rsidRDefault="000E18B7">
      <w:pPr>
        <w:jc w:val="center"/>
        <w:rPr>
          <w:rFonts w:ascii="Century Gothic" w:eastAsia="Century Gothic" w:hAnsi="Century Gothic" w:cs="Century Gothic"/>
          <w:color w:val="ED7D31"/>
          <w:sz w:val="20"/>
          <w:szCs w:val="20"/>
        </w:rPr>
      </w:pPr>
      <w:r>
        <w:rPr>
          <w:rFonts w:ascii="Century Gothic" w:eastAsia="Century Gothic" w:hAnsi="Century Gothic" w:cs="Century Gothic"/>
          <w:noProof/>
          <w:color w:val="ED7D31"/>
          <w:sz w:val="20"/>
          <w:szCs w:val="20"/>
        </w:rPr>
        <w:drawing>
          <wp:inline distT="0" distB="0" distL="0" distR="0" wp14:anchorId="066A72DE" wp14:editId="03602904">
            <wp:extent cx="2506133" cy="1435939"/>
            <wp:effectExtent l="0" t="0" r="0" b="0"/>
            <wp:docPr id="1" name="Picture 1"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background with white 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088" cy="1446227"/>
                    </a:xfrm>
                    <a:prstGeom prst="rect">
                      <a:avLst/>
                    </a:prstGeom>
                  </pic:spPr>
                </pic:pic>
              </a:graphicData>
            </a:graphic>
          </wp:inline>
        </w:drawing>
      </w:r>
    </w:p>
    <w:p w14:paraId="42A5F32F" w14:textId="77777777" w:rsidR="000E18B7" w:rsidRDefault="000E18B7">
      <w:pPr>
        <w:jc w:val="center"/>
        <w:rPr>
          <w:rFonts w:ascii="Palatino" w:hAnsi="Palatino"/>
          <w:bCs/>
          <w:sz w:val="32"/>
          <w:szCs w:val="32"/>
        </w:rPr>
      </w:pPr>
    </w:p>
    <w:p w14:paraId="492041CF" w14:textId="77777777" w:rsidR="006918AF" w:rsidRDefault="006918AF" w:rsidP="000E18B7">
      <w:pPr>
        <w:rPr>
          <w:rFonts w:ascii="Palatino" w:hAnsi="Palatino"/>
          <w:bCs/>
          <w:sz w:val="32"/>
          <w:szCs w:val="32"/>
        </w:rPr>
      </w:pPr>
    </w:p>
    <w:p w14:paraId="045FC1DD" w14:textId="2BB4CD23" w:rsidR="00906C41" w:rsidRPr="000E18B7" w:rsidRDefault="007025E5">
      <w:pPr>
        <w:jc w:val="center"/>
        <w:rPr>
          <w:rFonts w:ascii="Palatino" w:hAnsi="Palatino"/>
          <w:bCs/>
          <w:sz w:val="32"/>
          <w:szCs w:val="32"/>
        </w:rPr>
      </w:pPr>
      <w:r w:rsidRPr="000E18B7">
        <w:rPr>
          <w:rFonts w:ascii="Palatino" w:hAnsi="Palatino"/>
          <w:bCs/>
          <w:sz w:val="32"/>
          <w:szCs w:val="32"/>
        </w:rPr>
        <w:t xml:space="preserve">Advia Credit Union Adds </w:t>
      </w:r>
      <w:r w:rsidR="00DD5535" w:rsidRPr="000E18B7">
        <w:rPr>
          <w:rFonts w:ascii="Palatino" w:hAnsi="Palatino"/>
          <w:bCs/>
          <w:sz w:val="32"/>
          <w:szCs w:val="32"/>
        </w:rPr>
        <w:t xml:space="preserve">Manager, Assistant Manager </w:t>
      </w:r>
      <w:r w:rsidR="00DD5535" w:rsidRPr="000E18B7">
        <w:rPr>
          <w:rFonts w:ascii="Palatino" w:hAnsi="Palatino"/>
          <w:bCs/>
          <w:sz w:val="32"/>
          <w:szCs w:val="32"/>
        </w:rPr>
        <w:br/>
        <w:t>of Commercial Credit Analysis</w:t>
      </w:r>
    </w:p>
    <w:p w14:paraId="689D0097" w14:textId="77777777" w:rsidR="00906C41" w:rsidRDefault="00906C41">
      <w:pPr>
        <w:rPr>
          <w:sz w:val="22"/>
          <w:szCs w:val="22"/>
        </w:rPr>
      </w:pPr>
    </w:p>
    <w:p w14:paraId="75779CAE" w14:textId="4D2FFDA3" w:rsidR="009A1FE0" w:rsidRDefault="00BE20A2" w:rsidP="009A1FE0">
      <w:r>
        <w:rPr>
          <w:b/>
          <w:bCs/>
        </w:rPr>
        <w:t>PARCHMENT</w:t>
      </w:r>
      <w:r w:rsidR="00762BAC">
        <w:rPr>
          <w:b/>
          <w:bCs/>
        </w:rPr>
        <w:t xml:space="preserve">, Mich., </w:t>
      </w:r>
      <w:r w:rsidR="000E18B7">
        <w:rPr>
          <w:b/>
          <w:bCs/>
        </w:rPr>
        <w:t>Dec</w:t>
      </w:r>
      <w:r w:rsidR="00762BAC">
        <w:rPr>
          <w:b/>
          <w:bCs/>
        </w:rPr>
        <w:t xml:space="preserve">. </w:t>
      </w:r>
      <w:r w:rsidR="00D40E24">
        <w:rPr>
          <w:b/>
          <w:bCs/>
        </w:rPr>
        <w:t>2</w:t>
      </w:r>
      <w:r w:rsidR="00762BAC">
        <w:rPr>
          <w:b/>
          <w:bCs/>
        </w:rPr>
        <w:t>, 2021 –</w:t>
      </w:r>
      <w:r w:rsidR="00862AF8">
        <w:rPr>
          <w:b/>
          <w:bCs/>
        </w:rPr>
        <w:t xml:space="preserve"> </w:t>
      </w:r>
      <w:r w:rsidR="00862AF8">
        <w:t xml:space="preserve">Advia Credit Union announced today that it </w:t>
      </w:r>
      <w:r w:rsidR="00144F86">
        <w:t xml:space="preserve">has </w:t>
      </w:r>
      <w:r w:rsidR="00635C6F">
        <w:t>hired Daniel Ericks</w:t>
      </w:r>
      <w:r w:rsidR="007025E5">
        <w:t xml:space="preserve"> </w:t>
      </w:r>
      <w:r w:rsidR="00635C6F">
        <w:t xml:space="preserve">and Eric Reynolds </w:t>
      </w:r>
      <w:r w:rsidR="00DD2B62">
        <w:t>as manager and assistant manager o</w:t>
      </w:r>
      <w:r w:rsidR="004E207A">
        <w:t>f</w:t>
      </w:r>
      <w:r w:rsidR="00DD2B62">
        <w:t xml:space="preserve"> commercial credit analysis</w:t>
      </w:r>
      <w:r w:rsidR="1E97D9D9">
        <w:t>, respectively.</w:t>
      </w:r>
    </w:p>
    <w:p w14:paraId="2B530A39" w14:textId="77777777" w:rsidR="002C1745" w:rsidRDefault="002C1745" w:rsidP="009A1FE0"/>
    <w:p w14:paraId="7AD50DC7" w14:textId="3B8592A0" w:rsidR="004E207A" w:rsidRDefault="00CB13E9" w:rsidP="009A1FE0">
      <w:r>
        <w:t>Ericks</w:t>
      </w:r>
      <w:r w:rsidR="002C1745">
        <w:t xml:space="preserve"> will oversee all underwriting for commercial lending</w:t>
      </w:r>
      <w:r w:rsidR="00E51A94">
        <w:t xml:space="preserve">, as well as </w:t>
      </w:r>
      <w:r w:rsidR="004A4820">
        <w:t xml:space="preserve">coach and develop the credit team. </w:t>
      </w:r>
      <w:r w:rsidR="00FB5CF6">
        <w:t>He will also</w:t>
      </w:r>
      <w:r w:rsidR="00BB3533">
        <w:t xml:space="preserve"> </w:t>
      </w:r>
      <w:r w:rsidR="4EEFCE13">
        <w:t>analyze data and provide</w:t>
      </w:r>
      <w:r w:rsidR="00F06927">
        <w:t xml:space="preserve"> insights from the commercial credit department to </w:t>
      </w:r>
      <w:r w:rsidR="490D69D1">
        <w:t>help further strengthen Advia’s offerings</w:t>
      </w:r>
      <w:r w:rsidR="00F06927">
        <w:t xml:space="preserve"> and opportunities.</w:t>
      </w:r>
      <w:r w:rsidR="000A0466">
        <w:t xml:space="preserve"> </w:t>
      </w:r>
      <w:r w:rsidR="004E207A">
        <w:t xml:space="preserve">Reynolds will assist </w:t>
      </w:r>
      <w:r w:rsidR="004F3422">
        <w:t>with team management and be responsible for underwriting larger and more complex commercial loan requests.</w:t>
      </w:r>
    </w:p>
    <w:p w14:paraId="29A87B45" w14:textId="77777777" w:rsidR="00943D48" w:rsidRDefault="00943D48" w:rsidP="009A1FE0"/>
    <w:p w14:paraId="3DDCBB18" w14:textId="3C373C5D" w:rsidR="00943D48" w:rsidRDefault="00DD5535" w:rsidP="009A1FE0">
      <w:r>
        <w:t>“</w:t>
      </w:r>
      <w:r w:rsidR="00530427">
        <w:t>The additions of Daniel and Eric to our commercial credit department</w:t>
      </w:r>
      <w:r w:rsidR="00FB375B">
        <w:t xml:space="preserve"> will make a positive impact on our</w:t>
      </w:r>
      <w:r w:rsidR="00BD6689">
        <w:t xml:space="preserve"> entire</w:t>
      </w:r>
      <w:r w:rsidR="00FB375B">
        <w:t xml:space="preserve"> team</w:t>
      </w:r>
      <w:r>
        <w:t>,” said Cheryl DeBoer, CEO of Advia. “</w:t>
      </w:r>
      <w:r w:rsidR="00FB375B">
        <w:t xml:space="preserve">Both have </w:t>
      </w:r>
      <w:r w:rsidR="004049E5">
        <w:t xml:space="preserve">demonstrated </w:t>
      </w:r>
      <w:r w:rsidR="00EF354E">
        <w:t>a high level of</w:t>
      </w:r>
      <w:r w:rsidR="004049E5">
        <w:t xml:space="preserve"> knowledge of commercial lending</w:t>
      </w:r>
      <w:r w:rsidR="00EF354E">
        <w:t xml:space="preserve"> and dedication to their profession</w:t>
      </w:r>
      <w:r w:rsidR="005B05D8">
        <w:t xml:space="preserve">, </w:t>
      </w:r>
      <w:r w:rsidR="00EF354E">
        <w:t xml:space="preserve">and </w:t>
      </w:r>
      <w:r w:rsidR="00AF35BD">
        <w:t xml:space="preserve">we know </w:t>
      </w:r>
      <w:r w:rsidR="00EF354E">
        <w:t xml:space="preserve">they’ll </w:t>
      </w:r>
      <w:r w:rsidR="00AF35BD">
        <w:t>put our people and members first.</w:t>
      </w:r>
      <w:r w:rsidR="00EF354E">
        <w:t>”</w:t>
      </w:r>
    </w:p>
    <w:p w14:paraId="7CB2672D" w14:textId="77777777" w:rsidR="00943D48" w:rsidRDefault="00943D48" w:rsidP="009A1FE0"/>
    <w:p w14:paraId="573B10FC" w14:textId="4C922D3B" w:rsidR="00943D48" w:rsidRDefault="005D6404" w:rsidP="009A1FE0">
      <w:r>
        <w:t xml:space="preserve">Prior to joining Advia, </w:t>
      </w:r>
      <w:r w:rsidR="00CB13E9">
        <w:t xml:space="preserve">Ericks </w:t>
      </w:r>
      <w:r>
        <w:t xml:space="preserve">spent </w:t>
      </w:r>
      <w:r w:rsidR="007419CD">
        <w:t>more than seven</w:t>
      </w:r>
      <w:r w:rsidR="000F5D0B">
        <w:t xml:space="preserve"> </w:t>
      </w:r>
      <w:r>
        <w:t xml:space="preserve">years </w:t>
      </w:r>
      <w:r w:rsidR="00604576">
        <w:t>at Lake Michigan Credit Union</w:t>
      </w:r>
      <w:r>
        <w:t>, where he most recently served as the commercial credit and operations manager</w:t>
      </w:r>
      <w:r w:rsidR="00604576">
        <w:t>.</w:t>
      </w:r>
      <w:r w:rsidR="00566404">
        <w:t xml:space="preserve"> He began his career a</w:t>
      </w:r>
      <w:r>
        <w:t>s a credit analyst at</w:t>
      </w:r>
      <w:r w:rsidR="00566404">
        <w:t xml:space="preserve"> West Michigan Credit Unio</w:t>
      </w:r>
      <w:r>
        <w:t>n</w:t>
      </w:r>
      <w:r w:rsidR="005055DE">
        <w:t xml:space="preserve">. </w:t>
      </w:r>
      <w:r w:rsidR="00847DAB">
        <w:t>Ericks</w:t>
      </w:r>
      <w:r w:rsidR="005055DE">
        <w:t xml:space="preserve"> holds a</w:t>
      </w:r>
      <w:r w:rsidR="00604576">
        <w:t xml:space="preserve"> bachelor</w:t>
      </w:r>
      <w:r w:rsidR="005055DE">
        <w:t xml:space="preserve">’s degree in business administration, with a double major in accounting and finance, from </w:t>
      </w:r>
      <w:r w:rsidR="00604576">
        <w:t>Grand Valley State University</w:t>
      </w:r>
      <w:r w:rsidR="00566404">
        <w:t>.</w:t>
      </w:r>
    </w:p>
    <w:p w14:paraId="54B47E1D" w14:textId="77777777" w:rsidR="00943D48" w:rsidRDefault="00943D48" w:rsidP="009A1FE0"/>
    <w:p w14:paraId="42B9EA17" w14:textId="369C9BA0" w:rsidR="00943D48" w:rsidRDefault="00BF437F" w:rsidP="009A1FE0">
      <w:r>
        <w:t>“</w:t>
      </w:r>
      <w:r w:rsidR="00AE1F5E">
        <w:t>I was drawn to Advia</w:t>
      </w:r>
      <w:r w:rsidR="00AF35BD">
        <w:t xml:space="preserve"> because of their dedication to </w:t>
      </w:r>
      <w:r w:rsidR="00BC0FA6">
        <w:t>the people they serve</w:t>
      </w:r>
      <w:r>
        <w:t>,” said Ericks. “</w:t>
      </w:r>
      <w:r w:rsidR="007822CD">
        <w:t xml:space="preserve">Providing our members with the </w:t>
      </w:r>
      <w:r w:rsidR="0041457F">
        <w:t xml:space="preserve">highest </w:t>
      </w:r>
      <w:r w:rsidR="003D1EFC">
        <w:t xml:space="preserve">level of service is our top priority, and I’m focused on </w:t>
      </w:r>
      <w:r w:rsidR="00AE1F5E">
        <w:t>developing our team so that we continue to achieve that goal</w:t>
      </w:r>
      <w:r>
        <w:t>.”</w:t>
      </w:r>
    </w:p>
    <w:p w14:paraId="273F368A" w14:textId="77777777" w:rsidR="00943D48" w:rsidRDefault="00943D48" w:rsidP="009A1FE0"/>
    <w:p w14:paraId="0868D87E" w14:textId="4AAB4BC8" w:rsidR="00943D48" w:rsidRDefault="00943D48" w:rsidP="009A1FE0">
      <w:r>
        <w:t xml:space="preserve">Reynolds </w:t>
      </w:r>
      <w:r w:rsidR="00E3770B">
        <w:t xml:space="preserve">has </w:t>
      </w:r>
      <w:r w:rsidR="007419CD">
        <w:t>nearly five</w:t>
      </w:r>
      <w:r w:rsidR="00E3770B">
        <w:t xml:space="preserve"> years of </w:t>
      </w:r>
      <w:r w:rsidR="007419CD">
        <w:t xml:space="preserve">experience in </w:t>
      </w:r>
      <w:r w:rsidR="00E3770B">
        <w:t xml:space="preserve">commercial loan underwriting and </w:t>
      </w:r>
      <w:r w:rsidR="008F1F01">
        <w:t>previously served as a credit analyst at Consumers Credit Union.</w:t>
      </w:r>
      <w:r w:rsidR="00E3770B">
        <w:t xml:space="preserve"> He earned his bachelor’s degree in </w:t>
      </w:r>
      <w:r w:rsidR="00217084">
        <w:t xml:space="preserve">business administration, </w:t>
      </w:r>
      <w:r w:rsidR="00E3770B">
        <w:t>finance</w:t>
      </w:r>
      <w:r w:rsidR="00217084">
        <w:t>,</w:t>
      </w:r>
      <w:r w:rsidR="00E3770B">
        <w:t xml:space="preserve"> from Western </w:t>
      </w:r>
      <w:r w:rsidR="00A227E5">
        <w:t xml:space="preserve">Michigan University. </w:t>
      </w:r>
    </w:p>
    <w:p w14:paraId="2DEF26AB" w14:textId="77777777" w:rsidR="00217084" w:rsidRDefault="00217084" w:rsidP="009A1FE0"/>
    <w:p w14:paraId="65105F54" w14:textId="3D9EB767" w:rsidR="00762BAC" w:rsidRPr="00EF6816" w:rsidRDefault="00BF437F">
      <w:r>
        <w:lastRenderedPageBreak/>
        <w:t>“</w:t>
      </w:r>
      <w:r w:rsidR="00A4728B">
        <w:t>I look forward to being a part of Advia’s team and am excited to share my knowledge and experience to support the growth and development of the commercial credit department</w:t>
      </w:r>
      <w:r>
        <w:t>,” said Reynolds. “</w:t>
      </w:r>
      <w:r w:rsidR="00E74F21">
        <w:t>I’m confident our team will provide best in class service to current and future members of the credit union</w:t>
      </w:r>
      <w:r>
        <w:t>.”</w:t>
      </w:r>
    </w:p>
    <w:p w14:paraId="0B127A71" w14:textId="77777777" w:rsidR="00762BAC" w:rsidRDefault="00762BAC">
      <w:pPr>
        <w:rPr>
          <w:b/>
          <w:bCs/>
        </w:rPr>
      </w:pPr>
    </w:p>
    <w:p w14:paraId="3D82FC01" w14:textId="77777777" w:rsidR="00762BAC" w:rsidRDefault="00762BAC" w:rsidP="00762B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Advia Credit Union</w:t>
      </w:r>
      <w:r>
        <w:rPr>
          <w:rStyle w:val="normaltextrun"/>
          <w:rFonts w:ascii="Calibri" w:hAnsi="Calibri" w:cs="Calibri"/>
        </w:rPr>
        <w:t> </w:t>
      </w:r>
      <w:r>
        <w:rPr>
          <w:rStyle w:val="eop"/>
          <w:rFonts w:ascii="Calibri" w:hAnsi="Calibri" w:cs="Calibri"/>
        </w:rPr>
        <w:t> </w:t>
      </w:r>
    </w:p>
    <w:p w14:paraId="00E815D6" w14:textId="77777777" w:rsidR="00B14ED7" w:rsidRPr="00CA3F9A" w:rsidRDefault="00B14ED7" w:rsidP="00B14ED7">
      <w:pPr>
        <w:shd w:val="clear" w:color="auto" w:fill="FFFFFF"/>
        <w:rPr>
          <w:rFonts w:eastAsia="Times New Roman" w:cstheme="minorHAnsi"/>
          <w:color w:val="000000" w:themeColor="text1"/>
          <w:bdr w:val="none" w:sz="0" w:space="0" w:color="auto" w:frame="1"/>
        </w:rPr>
      </w:pPr>
      <w:r w:rsidRPr="00CA3F9A">
        <w:rPr>
          <w:rFonts w:eastAsia="Times New Roman" w:cstheme="minorHAnsi"/>
          <w:color w:val="000000" w:themeColor="text1"/>
          <w:bdr w:val="none" w:sz="0" w:space="0" w:color="auto" w:frame="1"/>
        </w:rPr>
        <w:t>Advia Credit Union’s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adviacu.org to learn more about how Advia provides Real Advantages for Real People™.</w:t>
      </w:r>
    </w:p>
    <w:p w14:paraId="0903FC50" w14:textId="1F4B8662" w:rsidR="5523433D" w:rsidRDefault="5523433D" w:rsidP="5523433D">
      <w:pPr>
        <w:pStyle w:val="paragraph"/>
        <w:spacing w:before="0" w:beforeAutospacing="0" w:after="0" w:afterAutospacing="0"/>
        <w:rPr>
          <w:rStyle w:val="normaltextrun"/>
        </w:rPr>
      </w:pPr>
    </w:p>
    <w:p w14:paraId="36063668" w14:textId="75F7BB95" w:rsidR="00762BAC" w:rsidRPr="00762BAC" w:rsidRDefault="00762BAC" w:rsidP="00762BA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t>
      </w:r>
    </w:p>
    <w:sectPr w:rsidR="00762BAC" w:rsidRPr="00762BAC">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83C4" w14:textId="77777777" w:rsidR="006D3D98" w:rsidRDefault="006D3D98">
      <w:r>
        <w:separator/>
      </w:r>
    </w:p>
  </w:endnote>
  <w:endnote w:type="continuationSeparator" w:id="0">
    <w:p w14:paraId="045CA64E" w14:textId="77777777" w:rsidR="006D3D98" w:rsidRDefault="006D3D98">
      <w:r>
        <w:continuationSeparator/>
      </w:r>
    </w:p>
  </w:endnote>
  <w:endnote w:type="continuationNotice" w:id="1">
    <w:p w14:paraId="4098B821" w14:textId="77777777" w:rsidR="006D3D98" w:rsidRDefault="006D3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D5E3" w14:textId="59A55233" w:rsidR="00906C41" w:rsidRDefault="00906C41">
    <w:pPr>
      <w:pBdr>
        <w:top w:val="nil"/>
        <w:left w:val="nil"/>
        <w:bottom w:val="nil"/>
        <w:right w:val="nil"/>
        <w:between w:val="nil"/>
      </w:pBdr>
      <w:tabs>
        <w:tab w:val="center" w:pos="4680"/>
        <w:tab w:val="right" w:pos="9360"/>
      </w:tabs>
      <w:ind w:left="-144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1EB5" w14:textId="77777777" w:rsidR="006D3D98" w:rsidRDefault="006D3D98">
      <w:r>
        <w:separator/>
      </w:r>
    </w:p>
  </w:footnote>
  <w:footnote w:type="continuationSeparator" w:id="0">
    <w:p w14:paraId="101E5A8B" w14:textId="77777777" w:rsidR="006D3D98" w:rsidRDefault="006D3D98">
      <w:r>
        <w:continuationSeparator/>
      </w:r>
    </w:p>
  </w:footnote>
  <w:footnote w:type="continuationNotice" w:id="1">
    <w:p w14:paraId="29431984" w14:textId="77777777" w:rsidR="006D3D98" w:rsidRDefault="006D3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F1C0" w14:textId="364F545B" w:rsidR="00906C41" w:rsidRDefault="00906C41">
    <w:pPr>
      <w:pBdr>
        <w:top w:val="nil"/>
        <w:left w:val="nil"/>
        <w:bottom w:val="nil"/>
        <w:right w:val="nil"/>
        <w:between w:val="nil"/>
      </w:pBdr>
      <w:tabs>
        <w:tab w:val="center" w:pos="4680"/>
        <w:tab w:val="right" w:pos="9360"/>
      </w:tabs>
      <w:ind w:left="-14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D960" w14:textId="06C242A5" w:rsidR="00906C41" w:rsidRDefault="00906C41" w:rsidP="000E18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1ABA"/>
    <w:multiLevelType w:val="multilevel"/>
    <w:tmpl w:val="EF344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8383071"/>
    <w:multiLevelType w:val="multilevel"/>
    <w:tmpl w:val="1A22F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41"/>
    <w:rsid w:val="000A0466"/>
    <w:rsid w:val="000A3CFD"/>
    <w:rsid w:val="000E18B7"/>
    <w:rsid w:val="000F5D0B"/>
    <w:rsid w:val="00144F86"/>
    <w:rsid w:val="00184E81"/>
    <w:rsid w:val="00217084"/>
    <w:rsid w:val="002C1745"/>
    <w:rsid w:val="002C29FD"/>
    <w:rsid w:val="003D1EFC"/>
    <w:rsid w:val="004049E5"/>
    <w:rsid w:val="0041457F"/>
    <w:rsid w:val="004A4820"/>
    <w:rsid w:val="004E207A"/>
    <w:rsid w:val="004F3422"/>
    <w:rsid w:val="005055DE"/>
    <w:rsid w:val="00505796"/>
    <w:rsid w:val="00530427"/>
    <w:rsid w:val="00566404"/>
    <w:rsid w:val="005B05D8"/>
    <w:rsid w:val="005D6404"/>
    <w:rsid w:val="00604576"/>
    <w:rsid w:val="00632BCD"/>
    <w:rsid w:val="00635C6F"/>
    <w:rsid w:val="00677F43"/>
    <w:rsid w:val="006918AF"/>
    <w:rsid w:val="006D3D98"/>
    <w:rsid w:val="007025E5"/>
    <w:rsid w:val="007419CD"/>
    <w:rsid w:val="00762BAC"/>
    <w:rsid w:val="007822CD"/>
    <w:rsid w:val="007E0626"/>
    <w:rsid w:val="00847DAB"/>
    <w:rsid w:val="00862AF8"/>
    <w:rsid w:val="008E3192"/>
    <w:rsid w:val="008F1F01"/>
    <w:rsid w:val="00906C41"/>
    <w:rsid w:val="00943D48"/>
    <w:rsid w:val="009A1FE0"/>
    <w:rsid w:val="009A444E"/>
    <w:rsid w:val="00A227E5"/>
    <w:rsid w:val="00A4728B"/>
    <w:rsid w:val="00A7652B"/>
    <w:rsid w:val="00AE1F5E"/>
    <w:rsid w:val="00AF35BD"/>
    <w:rsid w:val="00B14ED7"/>
    <w:rsid w:val="00B154D4"/>
    <w:rsid w:val="00BB3533"/>
    <w:rsid w:val="00BC0FA6"/>
    <w:rsid w:val="00BD6689"/>
    <w:rsid w:val="00BE20A2"/>
    <w:rsid w:val="00BF437F"/>
    <w:rsid w:val="00C5501C"/>
    <w:rsid w:val="00CA25B8"/>
    <w:rsid w:val="00CB13E9"/>
    <w:rsid w:val="00D319CA"/>
    <w:rsid w:val="00D40E24"/>
    <w:rsid w:val="00DD2B62"/>
    <w:rsid w:val="00DD5535"/>
    <w:rsid w:val="00E3770B"/>
    <w:rsid w:val="00E51A94"/>
    <w:rsid w:val="00E74F21"/>
    <w:rsid w:val="00E90939"/>
    <w:rsid w:val="00EC533A"/>
    <w:rsid w:val="00EF354E"/>
    <w:rsid w:val="00EF6816"/>
    <w:rsid w:val="00F06927"/>
    <w:rsid w:val="00FB206A"/>
    <w:rsid w:val="00FB375B"/>
    <w:rsid w:val="00FB5CF6"/>
    <w:rsid w:val="04A24DC2"/>
    <w:rsid w:val="0889E978"/>
    <w:rsid w:val="0B2EC93F"/>
    <w:rsid w:val="0C88E570"/>
    <w:rsid w:val="1E97D9D9"/>
    <w:rsid w:val="23218A1E"/>
    <w:rsid w:val="3AAEA247"/>
    <w:rsid w:val="406CD687"/>
    <w:rsid w:val="4407F36A"/>
    <w:rsid w:val="490D69D1"/>
    <w:rsid w:val="4EEFCE13"/>
    <w:rsid w:val="4FA6677D"/>
    <w:rsid w:val="5523433D"/>
    <w:rsid w:val="68AF2963"/>
    <w:rsid w:val="6CBE58DE"/>
    <w:rsid w:val="6D424DDD"/>
    <w:rsid w:val="7EBAA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6A9E"/>
  <w15:docId w15:val="{F602DFEF-8EC7-0D48-A02C-B92F527F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762B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62BAC"/>
  </w:style>
  <w:style w:type="character" w:customStyle="1" w:styleId="eop">
    <w:name w:val="eop"/>
    <w:basedOn w:val="DefaultParagraphFont"/>
    <w:rsid w:val="00762BAC"/>
  </w:style>
  <w:style w:type="character" w:customStyle="1" w:styleId="marklbpf6dn9r">
    <w:name w:val="marklbpf6dn9r"/>
    <w:basedOn w:val="DefaultParagraphFont"/>
    <w:rsid w:val="009A1FE0"/>
  </w:style>
  <w:style w:type="character" w:customStyle="1" w:styleId="markjrnluktgw">
    <w:name w:val="markjrnluktgw"/>
    <w:basedOn w:val="DefaultParagraphFont"/>
    <w:rsid w:val="009A1FE0"/>
  </w:style>
  <w:style w:type="paragraph" w:styleId="CommentText">
    <w:name w:val="annotation text"/>
    <w:basedOn w:val="Normal"/>
    <w:link w:val="CommentTextChar"/>
    <w:uiPriority w:val="99"/>
    <w:semiHidden/>
    <w:unhideWhenUsed/>
    <w:rsid w:val="009A444E"/>
    <w:rPr>
      <w:sz w:val="20"/>
      <w:szCs w:val="20"/>
    </w:rPr>
  </w:style>
  <w:style w:type="character" w:customStyle="1" w:styleId="CommentTextChar">
    <w:name w:val="Comment Text Char"/>
    <w:basedOn w:val="DefaultParagraphFont"/>
    <w:link w:val="CommentText"/>
    <w:uiPriority w:val="99"/>
    <w:semiHidden/>
    <w:rsid w:val="009A444E"/>
    <w:rPr>
      <w:sz w:val="20"/>
      <w:szCs w:val="20"/>
    </w:rPr>
  </w:style>
  <w:style w:type="character" w:styleId="CommentReference">
    <w:name w:val="annotation reference"/>
    <w:basedOn w:val="DefaultParagraphFont"/>
    <w:uiPriority w:val="99"/>
    <w:semiHidden/>
    <w:unhideWhenUsed/>
    <w:rsid w:val="009A444E"/>
    <w:rPr>
      <w:sz w:val="16"/>
      <w:szCs w:val="16"/>
    </w:rPr>
  </w:style>
  <w:style w:type="character" w:styleId="Hyperlink">
    <w:name w:val="Hyperlink"/>
    <w:basedOn w:val="DefaultParagraphFont"/>
    <w:uiPriority w:val="99"/>
    <w:unhideWhenUsed/>
    <w:rsid w:val="00677F43"/>
    <w:rPr>
      <w:color w:val="0563C1" w:themeColor="hyperlink"/>
      <w:u w:val="single"/>
    </w:rPr>
  </w:style>
  <w:style w:type="character" w:styleId="UnresolvedMention">
    <w:name w:val="Unresolved Mention"/>
    <w:basedOn w:val="DefaultParagraphFont"/>
    <w:uiPriority w:val="99"/>
    <w:semiHidden/>
    <w:unhideWhenUsed/>
    <w:rsid w:val="0067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2602">
      <w:bodyDiv w:val="1"/>
      <w:marLeft w:val="0"/>
      <w:marRight w:val="0"/>
      <w:marTop w:val="0"/>
      <w:marBottom w:val="0"/>
      <w:divBdr>
        <w:top w:val="none" w:sz="0" w:space="0" w:color="auto"/>
        <w:left w:val="none" w:sz="0" w:space="0" w:color="auto"/>
        <w:bottom w:val="none" w:sz="0" w:space="0" w:color="auto"/>
        <w:right w:val="none" w:sz="0" w:space="0" w:color="auto"/>
      </w:divBdr>
    </w:div>
    <w:div w:id="953753088">
      <w:bodyDiv w:val="1"/>
      <w:marLeft w:val="0"/>
      <w:marRight w:val="0"/>
      <w:marTop w:val="0"/>
      <w:marBottom w:val="0"/>
      <w:divBdr>
        <w:top w:val="none" w:sz="0" w:space="0" w:color="auto"/>
        <w:left w:val="none" w:sz="0" w:space="0" w:color="auto"/>
        <w:bottom w:val="none" w:sz="0" w:space="0" w:color="auto"/>
        <w:right w:val="none" w:sz="0" w:space="0" w:color="auto"/>
      </w:divBdr>
      <w:divsChild>
        <w:div w:id="106431043">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216895186">
          <w:marLeft w:val="0"/>
          <w:marRight w:val="0"/>
          <w:marTop w:val="0"/>
          <w:marBottom w:val="0"/>
          <w:divBdr>
            <w:top w:val="none" w:sz="0" w:space="0" w:color="auto"/>
            <w:left w:val="none" w:sz="0" w:space="0" w:color="auto"/>
            <w:bottom w:val="none" w:sz="0" w:space="0" w:color="auto"/>
            <w:right w:val="none" w:sz="0" w:space="0" w:color="auto"/>
          </w:divBdr>
        </w:div>
        <w:div w:id="223760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4QSPBOOibMF8Ik9kk4lQWu0jw==">AMUW2mUL4onWNukP0oSpAlybgZNd5R2lFiF6kUMv6bGeiS21Z7tMGoHcTTZtEyXizRPG30M9jXZjLQiukFaMzq0tyqLSuasXfTIf4onvAUQIco89TNbsM2c=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Jonathan Houghton</cp:lastModifiedBy>
  <cp:revision>6</cp:revision>
  <dcterms:created xsi:type="dcterms:W3CDTF">2021-11-30T22:26:00Z</dcterms:created>
  <dcterms:modified xsi:type="dcterms:W3CDTF">2021-12-02T17:52:00Z</dcterms:modified>
</cp:coreProperties>
</file>