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77777777" w:rsidR="00391619" w:rsidRPr="00391619" w:rsidRDefault="00391619" w:rsidP="00391619">
      <w:pPr>
        <w:pStyle w:val="Heading1"/>
        <w:rPr>
          <w:rFonts w:ascii="Helvetica Neue" w:eastAsia="Calibri" w:hAnsi="Helvetica Neue" w:cs="Calibri"/>
          <w:b/>
          <w:bCs/>
          <w:sz w:val="24"/>
          <w:szCs w:val="24"/>
        </w:rPr>
      </w:pPr>
      <w:r w:rsidRPr="00391619">
        <w:rPr>
          <w:rFonts w:ascii="Helvetica Neue" w:eastAsia="Calibri" w:hAnsi="Helvetica Neue" w:cs="Calibri"/>
          <w:b/>
          <w:bCs/>
          <w:sz w:val="24"/>
          <w:szCs w:val="24"/>
        </w:rPr>
        <w:t>Lisa Hayes</w:t>
      </w:r>
    </w:p>
    <w:p w14:paraId="36E42AEF"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Vice President of Marketing</w:t>
      </w:r>
    </w:p>
    <w:p w14:paraId="6A4FF341"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800-342-3086 ext.1352</w:t>
      </w:r>
    </w:p>
    <w:p w14:paraId="1833FC0D" w14:textId="77777777" w:rsidR="00391619" w:rsidRPr="00391619" w:rsidRDefault="00221CB6" w:rsidP="00391619">
      <w:pPr>
        <w:rPr>
          <w:rFonts w:ascii="Helvetica Neue" w:eastAsia="Calibri" w:hAnsi="Helvetica Neue" w:cs="Calibri"/>
        </w:rPr>
      </w:pPr>
      <w:hyperlink r:id="rId7">
        <w:r w:rsidR="00391619" w:rsidRPr="00391619">
          <w:rPr>
            <w:rFonts w:ascii="Helvetica Neue" w:eastAsia="Calibri" w:hAnsi="Helvetica Neue" w:cs="Calibri"/>
            <w:color w:val="0563C1"/>
            <w:u w:val="single"/>
          </w:rPr>
          <w:t>lhayes@ascend.org</w:t>
        </w:r>
      </w:hyperlink>
      <w:r w:rsidR="00391619" w:rsidRPr="00391619">
        <w:rPr>
          <w:rFonts w:ascii="Helvetica Neue" w:eastAsia="Calibri" w:hAnsi="Helvetica Neue" w:cs="Calibri"/>
          <w:color w:val="0000FF"/>
          <w:u w:val="single"/>
        </w:rPr>
        <w:t xml:space="preserve"> </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472C7579" w14:textId="77777777" w:rsidR="0082207C" w:rsidRDefault="00FB69D7" w:rsidP="0082207C">
      <w:pPr>
        <w:pBdr>
          <w:top w:val="nil"/>
          <w:left w:val="nil"/>
          <w:bottom w:val="nil"/>
          <w:right w:val="nil"/>
          <w:between w:val="nil"/>
        </w:pBdr>
        <w:jc w:val="center"/>
        <w:rPr>
          <w:rFonts w:ascii="Helvetica Neue" w:eastAsia="Helvetica Neue" w:hAnsi="Helvetica Neue" w:cs="Helvetica Neue"/>
          <w:b/>
          <w:color w:val="B1101A"/>
          <w:sz w:val="28"/>
          <w:szCs w:val="28"/>
        </w:rPr>
      </w:pPr>
      <w:r w:rsidRPr="00FB69D7">
        <w:rPr>
          <w:rFonts w:ascii="Helvetica Neue" w:eastAsia="Helvetica Neue" w:hAnsi="Helvetica Neue" w:cs="Helvetica Neue"/>
          <w:b/>
          <w:color w:val="B1101A"/>
          <w:sz w:val="28"/>
          <w:szCs w:val="28"/>
        </w:rPr>
        <w:t xml:space="preserve">Ascend Federal Credit Union </w:t>
      </w:r>
      <w:r w:rsidR="0082207C" w:rsidRPr="0082207C">
        <w:rPr>
          <w:rFonts w:ascii="Helvetica Neue" w:eastAsia="Helvetica Neue" w:hAnsi="Helvetica Neue" w:cs="Helvetica Neue"/>
          <w:b/>
          <w:color w:val="B1101A"/>
          <w:sz w:val="28"/>
          <w:szCs w:val="28"/>
        </w:rPr>
        <w:t xml:space="preserve">Named One of the </w:t>
      </w:r>
    </w:p>
    <w:p w14:paraId="395F5271" w14:textId="556CBA1B" w:rsidR="00391619" w:rsidRPr="00C40BF6" w:rsidRDefault="0082207C" w:rsidP="0082207C">
      <w:pPr>
        <w:pBdr>
          <w:top w:val="nil"/>
          <w:left w:val="nil"/>
          <w:bottom w:val="nil"/>
          <w:right w:val="nil"/>
          <w:between w:val="nil"/>
        </w:pBdr>
        <w:jc w:val="center"/>
        <w:rPr>
          <w:rFonts w:ascii="Helvetica Neue" w:eastAsia="Helvetica Neue" w:hAnsi="Helvetica Neue" w:cs="Helvetica Neue"/>
          <w:b/>
          <w:color w:val="B1101A"/>
          <w:sz w:val="28"/>
          <w:szCs w:val="28"/>
        </w:rPr>
      </w:pPr>
      <w:r w:rsidRPr="0082207C">
        <w:rPr>
          <w:rFonts w:ascii="Helvetica Neue" w:eastAsia="Helvetica Neue" w:hAnsi="Helvetica Neue" w:cs="Helvetica Neue"/>
          <w:b/>
          <w:color w:val="B1101A"/>
          <w:sz w:val="28"/>
          <w:szCs w:val="28"/>
        </w:rPr>
        <w:t>Top 200 Financially Healthy Credit Unions in America</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53854F59" w14:textId="2537CC05" w:rsidR="0082207C" w:rsidRPr="0082207C" w:rsidRDefault="003318F8" w:rsidP="0082207C">
      <w:pPr>
        <w:rPr>
          <w:rFonts w:ascii="Helvetica Neue" w:hAnsi="Helvetica Neue"/>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7001A1">
        <w:rPr>
          <w:rFonts w:ascii="Helvetica Neue" w:eastAsia="Calibri" w:hAnsi="Helvetica Neue" w:cs="Calibri"/>
          <w:b/>
        </w:rPr>
        <w:t>Sept.</w:t>
      </w:r>
      <w:r w:rsidR="00C00762">
        <w:rPr>
          <w:rFonts w:ascii="Helvetica Neue" w:eastAsia="Calibri" w:hAnsi="Helvetica Neue" w:cs="Calibri"/>
          <w:b/>
        </w:rPr>
        <w:t xml:space="preserve"> </w:t>
      </w:r>
      <w:r w:rsidR="002C4F7B">
        <w:rPr>
          <w:rFonts w:ascii="Helvetica Neue" w:eastAsia="Calibri" w:hAnsi="Helvetica Neue" w:cs="Calibri"/>
          <w:b/>
        </w:rPr>
        <w:t>2</w:t>
      </w:r>
      <w:r w:rsidR="004E2AC0">
        <w:rPr>
          <w:rFonts w:ascii="Helvetica Neue" w:eastAsia="Calibri" w:hAnsi="Helvetica Neue" w:cs="Calibri"/>
          <w:b/>
        </w:rPr>
        <w:t>2</w:t>
      </w:r>
      <w:r w:rsidR="00391619" w:rsidRPr="00391619">
        <w:rPr>
          <w:rFonts w:ascii="Helvetica Neue" w:eastAsia="Calibri" w:hAnsi="Helvetica Neue" w:cs="Calibri"/>
          <w:b/>
        </w:rPr>
        <w:t xml:space="preserve">, 2021 – </w:t>
      </w:r>
      <w:hyperlink r:id="rId8">
        <w:r w:rsidR="00847116" w:rsidRPr="00847116">
          <w:rPr>
            <w:rFonts w:ascii="Helvetica Neue" w:hAnsi="Helvetica Neue"/>
            <w:color w:val="1155CC"/>
            <w:u w:val="single"/>
          </w:rPr>
          <w:t>Ascend Federal Credit Union</w:t>
        </w:r>
      </w:hyperlink>
      <w:r w:rsidR="0082207C">
        <w:t xml:space="preserve"> </w:t>
      </w:r>
      <w:r w:rsidR="0082207C" w:rsidRPr="0082207C">
        <w:rPr>
          <w:rFonts w:ascii="Helvetica Neue" w:hAnsi="Helvetica Neue"/>
        </w:rPr>
        <w:t>has received recognition from DepositAccounts.com, a subsidiary of Lending Tree, as one of the Top 200 Healthiest Credit Unions in America. Overall, Ascend is ranked 103</w:t>
      </w:r>
      <w:r w:rsidR="0082207C" w:rsidRPr="0082207C">
        <w:rPr>
          <w:rFonts w:ascii="Helvetica Neue" w:hAnsi="Helvetica Neue"/>
          <w:vertAlign w:val="superscript"/>
        </w:rPr>
        <w:t>rd</w:t>
      </w:r>
      <w:r w:rsidR="0082207C" w:rsidRPr="0082207C">
        <w:rPr>
          <w:rFonts w:ascii="Helvetica Neue" w:hAnsi="Helvetica Neue"/>
        </w:rPr>
        <w:t xml:space="preserve"> out of the 2,943 credit unions that DepositAccounts.com analyzed in 2021. This is the highest ranking Ascend has achieved on the website’s annual list, which analyzes the financial health of credit unions.</w:t>
      </w:r>
    </w:p>
    <w:p w14:paraId="3C41F48E" w14:textId="77777777" w:rsidR="0082207C" w:rsidRPr="0082207C" w:rsidRDefault="0082207C" w:rsidP="0082207C">
      <w:pPr>
        <w:rPr>
          <w:rFonts w:ascii="Helvetica Neue" w:hAnsi="Helvetica Neue"/>
        </w:rPr>
      </w:pPr>
    </w:p>
    <w:p w14:paraId="494FC2A7" w14:textId="77777777" w:rsidR="0082207C" w:rsidRPr="0082207C" w:rsidRDefault="0082207C" w:rsidP="0082207C">
      <w:pPr>
        <w:rPr>
          <w:rFonts w:ascii="Helvetica Neue" w:hAnsi="Helvetica Neue"/>
        </w:rPr>
      </w:pPr>
      <w:r w:rsidRPr="0082207C">
        <w:rPr>
          <w:rFonts w:ascii="Helvetica Neue" w:hAnsi="Helvetica Neue"/>
        </w:rPr>
        <w:t>“Being recognized among the top 200 healthiest credit unions in America shows our commitment to provide Ascend members across the U.S. with a strong, sound financial standing,” said Caren Gabriel, president and CEO of Ascend Federal Credit Union. “It also correlates to our mission to educate and improve the financial health of our members, as we’ve committed to doing for the last 70 years.”</w:t>
      </w:r>
    </w:p>
    <w:p w14:paraId="13EB5D0F" w14:textId="77777777" w:rsidR="0082207C" w:rsidRPr="0082207C" w:rsidRDefault="0082207C" w:rsidP="0082207C">
      <w:pPr>
        <w:rPr>
          <w:rFonts w:ascii="Helvetica Neue" w:hAnsi="Helvetica Neue"/>
        </w:rPr>
      </w:pPr>
    </w:p>
    <w:p w14:paraId="475DBA80" w14:textId="77777777" w:rsidR="0082207C" w:rsidRPr="0082207C" w:rsidRDefault="0082207C" w:rsidP="0082207C">
      <w:pPr>
        <w:rPr>
          <w:rFonts w:ascii="Helvetica Neue" w:hAnsi="Helvetica Neue"/>
        </w:rPr>
      </w:pPr>
      <w:r w:rsidRPr="0082207C">
        <w:rPr>
          <w:rFonts w:ascii="Helvetica Neue" w:hAnsi="Helvetica Neue"/>
        </w:rPr>
        <w:t>Ascend has also been awarded an A+ health grade by the DepositAccounts.com financial health analysts for 27 consecutive quarters. In addition, Ascend is the highest rated credit union in Middle Tennessee, joining nine other credit unions from the state to be included in the top 200.</w:t>
      </w:r>
    </w:p>
    <w:p w14:paraId="71C8A739" w14:textId="77777777" w:rsidR="0082207C" w:rsidRPr="0082207C" w:rsidRDefault="0082207C" w:rsidP="0082207C">
      <w:pPr>
        <w:rPr>
          <w:rFonts w:ascii="Helvetica Neue" w:hAnsi="Helvetica Neue"/>
        </w:rPr>
      </w:pPr>
    </w:p>
    <w:p w14:paraId="39C43709" w14:textId="77777777" w:rsidR="0082207C" w:rsidRPr="0082207C" w:rsidRDefault="0082207C" w:rsidP="0082207C">
      <w:pPr>
        <w:rPr>
          <w:rFonts w:ascii="Helvetica Neue" w:hAnsi="Helvetica Neue"/>
        </w:rPr>
      </w:pPr>
      <w:r w:rsidRPr="0082207C">
        <w:rPr>
          <w:rFonts w:ascii="Helvetica Neue" w:hAnsi="Helvetica Neue"/>
        </w:rPr>
        <w:t>DepositAccounts.com evaluates the financial health of every federally insured bank and credit union in the United States once per quarter. To determine bank ranking and recognition, DepositAccounts.com grades each institution on several factors, including capitalization, deposit growth, and loan-to-reserve ratios.</w:t>
      </w:r>
    </w:p>
    <w:p w14:paraId="37801B87" w14:textId="77777777" w:rsidR="0082207C" w:rsidRPr="0082207C" w:rsidRDefault="0082207C" w:rsidP="0082207C">
      <w:pPr>
        <w:rPr>
          <w:rFonts w:ascii="Helvetica Neue" w:hAnsi="Helvetica Neue"/>
        </w:rPr>
      </w:pPr>
    </w:p>
    <w:p w14:paraId="48ACD9EB" w14:textId="77777777" w:rsidR="0082207C" w:rsidRPr="0082207C" w:rsidRDefault="0082207C" w:rsidP="0082207C">
      <w:pPr>
        <w:rPr>
          <w:rFonts w:ascii="Helvetica Neue" w:hAnsi="Helvetica Neue"/>
        </w:rPr>
      </w:pPr>
      <w:r w:rsidRPr="0082207C">
        <w:rPr>
          <w:rFonts w:ascii="Helvetica Neue" w:hAnsi="Helvetica Neue"/>
        </w:rPr>
        <w:t>“We believe it is important to give consumers a way to evaluate the financial health of their institutions,” said Ken Tumin, founder of DepositAccounts.com. “Our list empowers consumers to make informed decisions when selecting a financial institution.”</w:t>
      </w:r>
    </w:p>
    <w:p w14:paraId="2A30D7FA" w14:textId="77777777" w:rsidR="0082207C" w:rsidRPr="0082207C" w:rsidRDefault="0082207C" w:rsidP="0082207C">
      <w:pPr>
        <w:rPr>
          <w:rFonts w:ascii="Helvetica Neue" w:hAnsi="Helvetica Neue"/>
        </w:rPr>
      </w:pPr>
    </w:p>
    <w:p w14:paraId="2EDA4FDD" w14:textId="77777777" w:rsidR="0082207C" w:rsidRPr="0082207C" w:rsidRDefault="0082207C" w:rsidP="0082207C">
      <w:pPr>
        <w:rPr>
          <w:rFonts w:ascii="Helvetica Neue" w:hAnsi="Helvetica Neue"/>
        </w:rPr>
      </w:pPr>
      <w:r w:rsidRPr="0082207C">
        <w:rPr>
          <w:rFonts w:ascii="Helvetica Neue" w:hAnsi="Helvetica Neue"/>
        </w:rPr>
        <w:t>DepositAccounts.com is the largest and most comprehensive online publication in the U.S. dedicated to banking and deposits product information for consumers. It covers every federally insured bank and credit union and utilizes its patented technology to track approximately 275,000 consumer deposit rates, each updated nightly.</w:t>
      </w:r>
    </w:p>
    <w:p w14:paraId="0836940D" w14:textId="77777777" w:rsidR="0082207C" w:rsidRPr="0082207C" w:rsidRDefault="0082207C" w:rsidP="0082207C">
      <w:pPr>
        <w:rPr>
          <w:rFonts w:ascii="Helvetica Neue" w:hAnsi="Helvetica Neue"/>
        </w:rPr>
      </w:pPr>
    </w:p>
    <w:p w14:paraId="30DA6421" w14:textId="77777777" w:rsidR="0082207C" w:rsidRPr="0082207C" w:rsidRDefault="0082207C" w:rsidP="0082207C">
      <w:pPr>
        <w:rPr>
          <w:rFonts w:ascii="Helvetica Neue" w:hAnsi="Helvetica Neue"/>
        </w:rPr>
      </w:pPr>
      <w:r w:rsidRPr="0082207C">
        <w:rPr>
          <w:rFonts w:ascii="Helvetica Neue" w:hAnsi="Helvetica Neue"/>
        </w:rPr>
        <w:t xml:space="preserve">For a complete listing of the 2021 Top 200 Healthiest Credit Unions in America, visit </w:t>
      </w:r>
      <w:hyperlink r:id="rId9">
        <w:r w:rsidRPr="0082207C">
          <w:rPr>
            <w:rFonts w:ascii="Helvetica Neue" w:hAnsi="Helvetica Neue"/>
            <w:color w:val="CC6600"/>
            <w:u w:val="single"/>
          </w:rPr>
          <w:t>https://www.depositaccounts.com/banks/health.aspx</w:t>
        </w:r>
      </w:hyperlink>
      <w:r w:rsidRPr="0082207C">
        <w:rPr>
          <w:rFonts w:ascii="Helvetica Neue" w:hAnsi="Helvetica Neue"/>
        </w:rPr>
        <w:t>. Learn more about Ascend Federal Credit Union at</w:t>
      </w:r>
      <w:r w:rsidRPr="0082207C">
        <w:rPr>
          <w:rFonts w:ascii="Helvetica Neue" w:hAnsi="Helvetica Neue"/>
          <w:b/>
        </w:rPr>
        <w:t xml:space="preserve"> </w:t>
      </w:r>
      <w:r w:rsidRPr="0082207C">
        <w:rPr>
          <w:rFonts w:ascii="Helvetica Neue" w:hAnsi="Helvetica Neue"/>
        </w:rPr>
        <w:t>ascend.org.</w:t>
      </w:r>
    </w:p>
    <w:p w14:paraId="5C51EFBD" w14:textId="77777777" w:rsidR="00481201" w:rsidRPr="00481201" w:rsidRDefault="00481201" w:rsidP="00481201">
      <w:pPr>
        <w:rPr>
          <w:rFonts w:ascii="Helvetica Neue" w:eastAsia="Calibri" w:hAnsi="Helvetica Neue" w:cs="Calibri"/>
        </w:rPr>
      </w:pPr>
    </w:p>
    <w:p w14:paraId="4E67033F" w14:textId="77777777" w:rsidR="00481201" w:rsidRPr="00481201" w:rsidRDefault="00481201" w:rsidP="00481201">
      <w:pPr>
        <w:pBdr>
          <w:top w:val="nil"/>
          <w:left w:val="nil"/>
          <w:bottom w:val="nil"/>
          <w:right w:val="nil"/>
          <w:between w:val="nil"/>
        </w:pBdr>
        <w:rPr>
          <w:rFonts w:ascii="Helvetica Neue" w:eastAsia="Calibri" w:hAnsi="Helvetica Neue" w:cs="Calibri"/>
          <w:color w:val="000000"/>
        </w:rPr>
      </w:pPr>
      <w:r w:rsidRPr="00481201">
        <w:rPr>
          <w:rFonts w:ascii="Helvetica Neue" w:eastAsia="Calibri" w:hAnsi="Helvetica Neue" w:cs="Calibri"/>
          <w:b/>
          <w:color w:val="000000"/>
        </w:rPr>
        <w:t>About Ascend Federal Credit Union</w:t>
      </w:r>
    </w:p>
    <w:p w14:paraId="60F45CB4" w14:textId="77777777" w:rsidR="00481201" w:rsidRPr="00481201" w:rsidRDefault="00481201" w:rsidP="00481201">
      <w:pPr>
        <w:pBdr>
          <w:top w:val="nil"/>
          <w:left w:val="nil"/>
          <w:bottom w:val="nil"/>
          <w:right w:val="nil"/>
          <w:between w:val="nil"/>
        </w:pBdr>
        <w:rPr>
          <w:rFonts w:ascii="Helvetica Neue" w:eastAsia="Calibri" w:hAnsi="Helvetica Neue" w:cs="Calibri"/>
          <w:color w:val="000000"/>
        </w:rPr>
      </w:pPr>
      <w:r w:rsidRPr="00481201">
        <w:rPr>
          <w:rFonts w:ascii="Helvetica Neue" w:eastAsia="Calibri" w:hAnsi="Helvetica Neue" w:cs="Calibri"/>
          <w:color w:val="000000"/>
        </w:rPr>
        <w:t>With more than 233,564 members and more than $3.</w:t>
      </w:r>
      <w:r w:rsidRPr="00481201">
        <w:rPr>
          <w:rFonts w:ascii="Helvetica Neue" w:eastAsia="Calibri" w:hAnsi="Helvetica Neue" w:cs="Calibri"/>
        </w:rPr>
        <w:t>5</w:t>
      </w:r>
      <w:r w:rsidRPr="00481201">
        <w:rPr>
          <w:rFonts w:ascii="Helvetica Neue" w:eastAsia="Calibri" w:hAnsi="Helvetica Neue" w:cs="Calibri"/>
          <w:color w:val="000000"/>
        </w:rPr>
        <w:t xml:space="preserve">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10">
        <w:r w:rsidRPr="00481201">
          <w:rPr>
            <w:rFonts w:ascii="Helvetica Neue" w:eastAsia="Calibri" w:hAnsi="Helvetica Neue" w:cs="Calibri"/>
            <w:color w:val="0563C1"/>
            <w:u w:val="single"/>
          </w:rPr>
          <w:t>ascend.org</w:t>
        </w:r>
      </w:hyperlink>
      <w:r w:rsidRPr="00481201">
        <w:rPr>
          <w:rFonts w:ascii="Helvetica Neue" w:eastAsia="Calibri" w:hAnsi="Helvetica Neue" w:cs="Calibri"/>
          <w:color w:val="000000"/>
        </w:rPr>
        <w:t>.</w:t>
      </w:r>
    </w:p>
    <w:p w14:paraId="199556E9" w14:textId="77777777" w:rsidR="00481201" w:rsidRPr="00481201" w:rsidRDefault="00481201" w:rsidP="00481201">
      <w:pPr>
        <w:rPr>
          <w:rFonts w:ascii="Helvetica Neue" w:eastAsia="Calibri" w:hAnsi="Helvetica Neue" w:cs="Calibri"/>
        </w:rPr>
      </w:pPr>
    </w:p>
    <w:p w14:paraId="1133E33E" w14:textId="77777777" w:rsidR="00481201" w:rsidRPr="00481201" w:rsidRDefault="00481201" w:rsidP="00481201">
      <w:pPr>
        <w:rPr>
          <w:rFonts w:ascii="Helvetica Neue" w:eastAsia="Calibri" w:hAnsi="Helvetica Neue" w:cs="Calibri"/>
        </w:rPr>
      </w:pPr>
    </w:p>
    <w:p w14:paraId="0EA176A7" w14:textId="77777777" w:rsidR="00481201" w:rsidRDefault="00481201" w:rsidP="00481201">
      <w:pPr>
        <w:jc w:val="center"/>
        <w:rPr>
          <w:rFonts w:ascii="Calibri" w:eastAsia="Calibri" w:hAnsi="Calibri" w:cs="Calibri"/>
        </w:rPr>
      </w:pPr>
      <w:r>
        <w:rPr>
          <w:rFonts w:ascii="Calibri" w:eastAsia="Calibri" w:hAnsi="Calibri" w:cs="Calibri"/>
        </w:rPr>
        <w:t>###</w:t>
      </w:r>
    </w:p>
    <w:p w14:paraId="63518FD3" w14:textId="77777777" w:rsidR="00481201" w:rsidRDefault="00481201" w:rsidP="00481201">
      <w:pPr>
        <w:rPr>
          <w:rFonts w:ascii="Calibri" w:eastAsia="Calibri" w:hAnsi="Calibri" w:cs="Calibri"/>
        </w:rPr>
      </w:pPr>
    </w:p>
    <w:p w14:paraId="4B078378" w14:textId="77777777" w:rsidR="00481201" w:rsidRDefault="00481201" w:rsidP="00481201">
      <w:pPr>
        <w:rPr>
          <w:rFonts w:ascii="Calibri" w:eastAsia="Calibri" w:hAnsi="Calibri" w:cs="Calibri"/>
        </w:rPr>
      </w:pPr>
    </w:p>
    <w:p w14:paraId="58D05DBB" w14:textId="7A4B690F" w:rsidR="00847116" w:rsidRPr="007001A1" w:rsidRDefault="00847116" w:rsidP="00481201">
      <w:pPr>
        <w:rPr>
          <w:rFonts w:ascii="Helvetica Neue" w:hAnsi="Helvetica Neue"/>
        </w:rPr>
      </w:pPr>
    </w:p>
    <w:p w14:paraId="4CA8BA75" w14:textId="77777777" w:rsidR="00847116" w:rsidRPr="00847116" w:rsidRDefault="00847116" w:rsidP="00847116">
      <w:pPr>
        <w:rPr>
          <w:rFonts w:ascii="Helvetica Neue" w:hAnsi="Helvetica Neue"/>
        </w:rPr>
      </w:pP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D50E" w14:textId="77777777" w:rsidR="00221CB6" w:rsidRDefault="00221CB6">
      <w:r>
        <w:separator/>
      </w:r>
    </w:p>
  </w:endnote>
  <w:endnote w:type="continuationSeparator" w:id="0">
    <w:p w14:paraId="452C9176" w14:textId="77777777" w:rsidR="00221CB6" w:rsidRDefault="0022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orts Mill Goudy">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9E6C" w14:textId="77777777" w:rsidR="00221CB6" w:rsidRDefault="00221CB6">
      <w:r>
        <w:separator/>
      </w:r>
    </w:p>
  </w:footnote>
  <w:footnote w:type="continuationSeparator" w:id="0">
    <w:p w14:paraId="13D8C26F" w14:textId="77777777" w:rsidR="00221CB6" w:rsidRDefault="0022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B2E3F"/>
    <w:rsid w:val="00221CB6"/>
    <w:rsid w:val="002268B8"/>
    <w:rsid w:val="002C4F7B"/>
    <w:rsid w:val="002C6D7A"/>
    <w:rsid w:val="002F32E7"/>
    <w:rsid w:val="00316CA1"/>
    <w:rsid w:val="003318F8"/>
    <w:rsid w:val="00391619"/>
    <w:rsid w:val="0039287E"/>
    <w:rsid w:val="003B585C"/>
    <w:rsid w:val="00405480"/>
    <w:rsid w:val="00456270"/>
    <w:rsid w:val="00481201"/>
    <w:rsid w:val="004E2AC0"/>
    <w:rsid w:val="004E5DC5"/>
    <w:rsid w:val="005757B9"/>
    <w:rsid w:val="005B10FB"/>
    <w:rsid w:val="005F5EAB"/>
    <w:rsid w:val="00626C35"/>
    <w:rsid w:val="0065436F"/>
    <w:rsid w:val="0067456D"/>
    <w:rsid w:val="007001A1"/>
    <w:rsid w:val="00776301"/>
    <w:rsid w:val="007A34C4"/>
    <w:rsid w:val="007D2097"/>
    <w:rsid w:val="0082207C"/>
    <w:rsid w:val="00847116"/>
    <w:rsid w:val="009012E3"/>
    <w:rsid w:val="00A73819"/>
    <w:rsid w:val="00AA7593"/>
    <w:rsid w:val="00C00762"/>
    <w:rsid w:val="00C40BF6"/>
    <w:rsid w:val="00C63B1A"/>
    <w:rsid w:val="00CD0DC8"/>
    <w:rsid w:val="00CF601E"/>
    <w:rsid w:val="00DD6166"/>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hayes@ascen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cend.org/" TargetMode="External"/><Relationship Id="rId4" Type="http://schemas.openxmlformats.org/officeDocument/2006/relationships/webSettings" Target="webSettings.xml"/><Relationship Id="rId9" Type="http://schemas.openxmlformats.org/officeDocument/2006/relationships/hyperlink" Target="https://www.depositaccounts.com/banks/health.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Company>the Bradford Group</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2021-09-21T21:13:00Z</dcterms:created>
  <dcterms:modified xsi:type="dcterms:W3CDTF">2021-09-21T21:13:00Z</dcterms:modified>
</cp:coreProperties>
</file>