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9B26" w14:textId="77777777" w:rsidR="00C1437D" w:rsidRPr="00C1437D" w:rsidRDefault="00C1437D" w:rsidP="00C1437D">
      <w:r w:rsidRPr="00C1437D">
        <w:rPr>
          <w:b/>
          <w:bCs/>
        </w:rPr>
        <w:t>Bankjoy Recognized as First Corelation Certified Partner</w:t>
      </w:r>
    </w:p>
    <w:p w14:paraId="702ED4CC" w14:textId="77777777" w:rsidR="00C1437D" w:rsidRPr="00C1437D" w:rsidRDefault="00C1437D" w:rsidP="00C1437D">
      <w:r w:rsidRPr="00C1437D">
        <w:rPr>
          <w:b/>
          <w:bCs/>
        </w:rPr>
        <w:t> </w:t>
      </w:r>
    </w:p>
    <w:p w14:paraId="4FA687B3" w14:textId="77777777" w:rsidR="00C1437D" w:rsidRPr="00C1437D" w:rsidRDefault="00C1437D" w:rsidP="00C1437D">
      <w:r w:rsidRPr="00C1437D">
        <w:t>DETROIT, Dec. 13, 2021 – Digital banking provider </w:t>
      </w:r>
      <w:hyperlink r:id="rId4" w:tgtFrame="_blank" w:tooltip="https://cts.businesswire.com/ct/CT?id=smartlink&amp;url=https%3A%2F%2Fbankjoy.com%2F&amp;esheet=52549629&amp;newsitemid=20211213005658&amp;lan=en-US&amp;anchor=Bankjoy&amp;index=1&amp;md5=bef8ff1305e7b254d894c69c34fc97e7" w:history="1">
        <w:r w:rsidRPr="00C1437D">
          <w:rPr>
            <w:rStyle w:val="Hyperlink"/>
          </w:rPr>
          <w:t>Bankjoy</w:t>
        </w:r>
      </w:hyperlink>
      <w:r w:rsidRPr="00C1437D">
        <w:t> announced today that it has been selected as the first official </w:t>
      </w:r>
      <w:hyperlink r:id="rId5" w:tgtFrame="_blank" w:tooltip="https://cts.businesswire.com/ct/CT?id=smartlink&amp;url=https%3A%2F%2Fcorelationinc.com%2F&amp;esheet=52549629&amp;newsitemid=20211213005658&amp;lan=en-US&amp;anchor=Corelation&amp;index=2&amp;md5=484c1555049c6f4499f750759511ef90" w:history="1">
        <w:r w:rsidRPr="00C1437D">
          <w:rPr>
            <w:rStyle w:val="Hyperlink"/>
          </w:rPr>
          <w:t>Corelation</w:t>
        </w:r>
      </w:hyperlink>
      <w:r w:rsidRPr="00C1437D">
        <w:t> Certified Partner.</w:t>
      </w:r>
    </w:p>
    <w:p w14:paraId="42B0C5F4" w14:textId="77777777" w:rsidR="00C1437D" w:rsidRPr="00C1437D" w:rsidRDefault="00C1437D" w:rsidP="00C1437D">
      <w:r w:rsidRPr="00C1437D">
        <w:t> </w:t>
      </w:r>
    </w:p>
    <w:p w14:paraId="12A6F903" w14:textId="77777777" w:rsidR="00C1437D" w:rsidRPr="00C1437D" w:rsidRDefault="00C1437D" w:rsidP="00C1437D">
      <w:r w:rsidRPr="00C1437D">
        <w:t xml:space="preserve">Corelation’s new vendor certification program recognizes fintechs that have successfully interfaced with its </w:t>
      </w:r>
      <w:proofErr w:type="spellStart"/>
      <w:r w:rsidRPr="00C1437D">
        <w:t>KeyBridge</w:t>
      </w:r>
      <w:proofErr w:type="spellEnd"/>
      <w:r w:rsidRPr="00C1437D">
        <w:t xml:space="preserve"> API, as well as met Corelation’s guidelines. As the first fintech selected to the program, Bankjoy continues to work closely with Corelation to deliver exceptional digital banking products that can be implemented at rapid speed. Credit unions leveraging Corelation’s KeyStone core can easily and quickly add Bankjoy, and any Bankjoy credit union looking to migrate to its core can do so swiftly and with no disruption to member service.</w:t>
      </w:r>
    </w:p>
    <w:p w14:paraId="2AAB93A0" w14:textId="77777777" w:rsidR="00C1437D" w:rsidRPr="00C1437D" w:rsidRDefault="00C1437D" w:rsidP="00C1437D">
      <w:r w:rsidRPr="00C1437D">
        <w:t> </w:t>
      </w:r>
    </w:p>
    <w:p w14:paraId="134B290F" w14:textId="77777777" w:rsidR="00C1437D" w:rsidRPr="00C1437D" w:rsidRDefault="00C1437D" w:rsidP="00C1437D">
      <w:r w:rsidRPr="00C1437D">
        <w:t xml:space="preserve">“Corelation was founded on transparency and trust, and our new vendor certification program is an extension of that promise to our clients and the industry,” said Ron </w:t>
      </w:r>
      <w:proofErr w:type="spellStart"/>
      <w:r w:rsidRPr="00C1437D">
        <w:t>Yeshulas</w:t>
      </w:r>
      <w:proofErr w:type="spellEnd"/>
      <w:r w:rsidRPr="00C1437D">
        <w:t>, Director of Vendor Relations at Corelation. “We are pleased to name Bankjoy as our first certified partner, adding another level of commitment between our two companies. Together with our partners, we are dedicated to serving the complex needs of credit unions today while positioning them for the changing needs of tomorrow.”</w:t>
      </w:r>
    </w:p>
    <w:p w14:paraId="4572E650" w14:textId="77777777" w:rsidR="00C1437D" w:rsidRPr="00C1437D" w:rsidRDefault="00C1437D" w:rsidP="00C1437D">
      <w:r w:rsidRPr="00C1437D">
        <w:t> </w:t>
      </w:r>
    </w:p>
    <w:p w14:paraId="63FA57F0" w14:textId="77777777" w:rsidR="00C1437D" w:rsidRPr="00C1437D" w:rsidRDefault="00C1437D" w:rsidP="00C1437D">
      <w:r w:rsidRPr="00C1437D">
        <w:t>Built by credit union executives, Bankjoy creates modern digital products with advanced features, simple navigation, modern look and feel, and world class user experiences shaped by talking to users. Demonstrating a strong and growing demand for its platform, Bankjoy recently expanded its reach to more than one million members nationwide as more credit unions tap the provider to deliver outstanding member experiences.</w:t>
      </w:r>
    </w:p>
    <w:p w14:paraId="160C79F7" w14:textId="77777777" w:rsidR="00C1437D" w:rsidRPr="00C1437D" w:rsidRDefault="00C1437D" w:rsidP="00C1437D">
      <w:r w:rsidRPr="00C1437D">
        <w:t> </w:t>
      </w:r>
    </w:p>
    <w:p w14:paraId="77AFC228" w14:textId="77777777" w:rsidR="00C1437D" w:rsidRPr="00C1437D" w:rsidRDefault="00C1437D" w:rsidP="00C1437D">
      <w:r w:rsidRPr="00C1437D">
        <w:t>“Credit unions continue to be a driving force in our economy, both expanding and deepening member relationships at an unmatched pace,” said Michael Duncan, CEO of Bankjoy. “This year, total assets topped $2 trillion as member lending grew to a record $388.4 billion in just the first half of the year and membership surged to 128.8 million.”</w:t>
      </w:r>
    </w:p>
    <w:p w14:paraId="2CB87909" w14:textId="77777777" w:rsidR="00C1437D" w:rsidRPr="00C1437D" w:rsidRDefault="00C1437D" w:rsidP="00C1437D">
      <w:r w:rsidRPr="00C1437D">
        <w:t> </w:t>
      </w:r>
    </w:p>
    <w:p w14:paraId="3C081587" w14:textId="77777777" w:rsidR="00C1437D" w:rsidRPr="00C1437D" w:rsidRDefault="00C1437D" w:rsidP="00C1437D">
      <w:r w:rsidRPr="00C1437D">
        <w:t>Duncan continued, “To support the credit union movement, it is critical for fintechs to partner with likeminded organizations who are committed to a member-centric approach. Our collaboration with Corelation has been incredibly successful, delivering tremendous value to credit unions. We are thrilled with their decision to name us their first certified partner and we look forward to continuing our work together to drive the industry forward.”</w:t>
      </w:r>
    </w:p>
    <w:p w14:paraId="1D2EABEB" w14:textId="77777777" w:rsidR="00C1437D" w:rsidRPr="00C1437D" w:rsidRDefault="00C1437D" w:rsidP="00C1437D">
      <w:r w:rsidRPr="00C1437D">
        <w:t> </w:t>
      </w:r>
    </w:p>
    <w:p w14:paraId="228621FA" w14:textId="77777777" w:rsidR="00C1437D" w:rsidRPr="00C1437D" w:rsidRDefault="00C1437D" w:rsidP="00C1437D">
      <w:r w:rsidRPr="00C1437D">
        <w:rPr>
          <w:b/>
          <w:bCs/>
        </w:rPr>
        <w:t>About Bankjoy</w:t>
      </w:r>
    </w:p>
    <w:p w14:paraId="0ED231DD" w14:textId="77777777" w:rsidR="00C1437D" w:rsidRPr="00C1437D" w:rsidRDefault="00C1437D" w:rsidP="00C1437D">
      <w:r w:rsidRPr="00C1437D">
        <w:t xml:space="preserve">Detroit-based FinTech, Bankjoy, delivers modern banking technology, including mobile banking, online banking, and a banking API to banks and credit unions — big and small. The company prides itself on creating beautiful products with advanced features, simple navigation, modern look and feel, and world class user experiences shaped by talking to users. Bankjoy is a Y Combinator- and </w:t>
      </w:r>
      <w:proofErr w:type="spellStart"/>
      <w:r w:rsidRPr="00C1437D">
        <w:t>CheckAlt</w:t>
      </w:r>
      <w:proofErr w:type="spellEnd"/>
      <w:r w:rsidRPr="00C1437D">
        <w:t>-backed company. For more information, visit </w:t>
      </w:r>
      <w:hyperlink r:id="rId6" w:tgtFrame="_blank" w:tooltip="https://cts.businesswire.com/ct/CT?id=smartlink&amp;url=http%3A%2F%2Fwww.bankjoy.com&amp;esheet=52549629&amp;newsitemid=20211213005658&amp;lan=en-US&amp;anchor=www.bankjoy.com&amp;index=3&amp;md5=13533ef37da710c973cb297b76af5177" w:history="1">
        <w:r w:rsidRPr="00C1437D">
          <w:rPr>
            <w:rStyle w:val="Hyperlink"/>
          </w:rPr>
          <w:t>www.bankjoy.com</w:t>
        </w:r>
      </w:hyperlink>
      <w:r w:rsidRPr="00C1437D">
        <w:t>.</w:t>
      </w:r>
    </w:p>
    <w:p w14:paraId="41E245B1" w14:textId="77777777" w:rsidR="00217895" w:rsidRDefault="00C1437D"/>
    <w:sectPr w:rsidR="0021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7D"/>
    <w:rsid w:val="008D7622"/>
    <w:rsid w:val="00A04F0B"/>
    <w:rsid w:val="00C1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6BAE7"/>
  <w15:chartTrackingRefBased/>
  <w15:docId w15:val="{4D766816-C1E2-9D41-8D81-D15A2D68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37D"/>
    <w:rPr>
      <w:color w:val="0563C1" w:themeColor="hyperlink"/>
      <w:u w:val="single"/>
    </w:rPr>
  </w:style>
  <w:style w:type="character" w:styleId="UnresolvedMention">
    <w:name w:val="Unresolved Mention"/>
    <w:basedOn w:val="DefaultParagraphFont"/>
    <w:uiPriority w:val="99"/>
    <w:semiHidden/>
    <w:unhideWhenUsed/>
    <w:rsid w:val="00C1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693">
      <w:bodyDiv w:val="1"/>
      <w:marLeft w:val="0"/>
      <w:marRight w:val="0"/>
      <w:marTop w:val="0"/>
      <w:marBottom w:val="0"/>
      <w:divBdr>
        <w:top w:val="none" w:sz="0" w:space="0" w:color="auto"/>
        <w:left w:val="none" w:sz="0" w:space="0" w:color="auto"/>
        <w:bottom w:val="none" w:sz="0" w:space="0" w:color="auto"/>
        <w:right w:val="none" w:sz="0" w:space="0" w:color="auto"/>
      </w:divBdr>
    </w:div>
    <w:div w:id="3876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3A%2F%2Fwww.bankjoy.com&amp;esheet=52549629&amp;newsitemid=20211213005658&amp;lan=en-US&amp;anchor=www.bankjoy.com&amp;index=3&amp;md5=13533ef37da710c973cb297b76af5177" TargetMode="External"/><Relationship Id="rId5" Type="http://schemas.openxmlformats.org/officeDocument/2006/relationships/hyperlink" Target="https://cts.businesswire.com/ct/CT?id=smartlink&amp;url=https%3A%2F%2Fcorelationinc.com%2F&amp;esheet=52549629&amp;newsitemid=20211213005658&amp;lan=en-US&amp;anchor=Corelation&amp;index=2&amp;md5=484c1555049c6f4499f750759511ef90" TargetMode="External"/><Relationship Id="rId4" Type="http://schemas.openxmlformats.org/officeDocument/2006/relationships/hyperlink" Target="https://cts.businesswire.com/ct/CT?id=smartlink&amp;url=https%3A%2F%2Fbankjoy.com%2F&amp;esheet=52549629&amp;newsitemid=20211213005658&amp;lan=en-US&amp;anchor=Bankjoy&amp;index=1&amp;md5=bef8ff1305e7b254d894c69c34fc97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Hall</dc:creator>
  <cp:keywords/>
  <dc:description/>
  <cp:lastModifiedBy>Samantha Hall</cp:lastModifiedBy>
  <cp:revision>1</cp:revision>
  <dcterms:created xsi:type="dcterms:W3CDTF">2021-12-13T16:49:00Z</dcterms:created>
  <dcterms:modified xsi:type="dcterms:W3CDTF">2021-12-13T16:50:00Z</dcterms:modified>
</cp:coreProperties>
</file>