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AC54" w14:textId="77777777" w:rsidR="00EB770A" w:rsidRDefault="005934BF" w:rsidP="003D7E0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934BF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C7B3A2B" wp14:editId="3E733CF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802" cy="1175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70A">
        <w:rPr>
          <w:rFonts w:asciiTheme="minorHAnsi" w:hAnsiTheme="minorHAnsi" w:cstheme="minorHAnsi"/>
          <w:b/>
          <w:bCs/>
          <w:sz w:val="22"/>
          <w:szCs w:val="22"/>
        </w:rPr>
        <w:t>FOR IMMEDIATE RELEASE</w:t>
      </w:r>
    </w:p>
    <w:p w14:paraId="1C007A7C" w14:textId="1A9140AD" w:rsidR="00EB770A" w:rsidRPr="003D7E06" w:rsidRDefault="0015338E" w:rsidP="003D7E0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Oct. 4</w:t>
      </w:r>
      <w:r w:rsidR="00EB770A" w:rsidRPr="00AC0900">
        <w:rPr>
          <w:rFonts w:asciiTheme="minorHAnsi" w:hAnsiTheme="minorHAnsi" w:cstheme="minorHAnsi"/>
          <w:sz w:val="22"/>
          <w:szCs w:val="22"/>
        </w:rPr>
        <w:t>, 2021</w:t>
      </w:r>
    </w:p>
    <w:p w14:paraId="5D75480F" w14:textId="3EF581B4" w:rsidR="005934BF" w:rsidRDefault="005934BF" w:rsidP="003D7E06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934BF">
        <w:rPr>
          <w:rFonts w:asciiTheme="minorHAnsi" w:hAnsiTheme="minorHAnsi" w:cstheme="minorHAnsi"/>
          <w:b/>
          <w:bCs/>
          <w:sz w:val="22"/>
          <w:szCs w:val="22"/>
        </w:rPr>
        <w:t>CONTACT</w:t>
      </w:r>
    </w:p>
    <w:p w14:paraId="5DE355E8" w14:textId="6B7DB5C6" w:rsidR="005934BF" w:rsidRPr="005934BF" w:rsidRDefault="005934BF" w:rsidP="003D7E06">
      <w:pPr>
        <w:jc w:val="right"/>
        <w:rPr>
          <w:rFonts w:asciiTheme="minorHAnsi" w:hAnsiTheme="minorHAnsi" w:cstheme="minorHAnsi"/>
          <w:sz w:val="22"/>
          <w:szCs w:val="22"/>
        </w:rPr>
      </w:pPr>
      <w:r w:rsidRPr="005934BF">
        <w:rPr>
          <w:rFonts w:asciiTheme="minorHAnsi" w:hAnsiTheme="minorHAnsi" w:cstheme="minorHAnsi"/>
          <w:sz w:val="22"/>
          <w:szCs w:val="22"/>
        </w:rPr>
        <w:t>Penny Davis</w:t>
      </w:r>
    </w:p>
    <w:p w14:paraId="05051A74" w14:textId="50B34F89" w:rsidR="005934BF" w:rsidRPr="005934BF" w:rsidRDefault="005934BF" w:rsidP="003D7E06">
      <w:pPr>
        <w:jc w:val="right"/>
        <w:rPr>
          <w:rFonts w:asciiTheme="minorHAnsi" w:hAnsiTheme="minorHAnsi" w:cstheme="minorHAnsi"/>
          <w:sz w:val="22"/>
          <w:szCs w:val="22"/>
        </w:rPr>
      </w:pPr>
      <w:r w:rsidRPr="005934BF">
        <w:rPr>
          <w:rFonts w:asciiTheme="minorHAnsi" w:hAnsiTheme="minorHAnsi" w:cstheme="minorHAnsi"/>
          <w:sz w:val="22"/>
          <w:szCs w:val="22"/>
        </w:rPr>
        <w:t>(517) 230-0722</w:t>
      </w:r>
    </w:p>
    <w:p w14:paraId="697B3AC5" w14:textId="695FD4FF" w:rsidR="005934BF" w:rsidRPr="005934BF" w:rsidRDefault="0015338E" w:rsidP="00EB770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hyperlink r:id="rId6" w:history="1">
        <w:r w:rsidR="005934BF" w:rsidRPr="005934BF">
          <w:rPr>
            <w:rStyle w:val="Hyperlink"/>
            <w:rFonts w:asciiTheme="minorHAnsi" w:hAnsiTheme="minorHAnsi" w:cstheme="minorHAnsi"/>
            <w:sz w:val="22"/>
            <w:szCs w:val="22"/>
          </w:rPr>
          <w:t>penny@m3group.biz</w:t>
        </w:r>
      </w:hyperlink>
    </w:p>
    <w:p w14:paraId="58A2CC9F" w14:textId="2467AB71" w:rsidR="005934BF" w:rsidRPr="005934BF" w:rsidRDefault="005934BF" w:rsidP="006A69B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9F776E2" w14:textId="66A28CE7" w:rsidR="005934BF" w:rsidRDefault="005934BF" w:rsidP="006A69B9">
      <w:pPr>
        <w:rPr>
          <w:rFonts w:asciiTheme="minorHAnsi" w:hAnsiTheme="minorHAnsi" w:cstheme="minorHAnsi"/>
          <w:sz w:val="22"/>
          <w:szCs w:val="22"/>
        </w:rPr>
      </w:pPr>
    </w:p>
    <w:p w14:paraId="56E13005" w14:textId="09D01A26" w:rsidR="00E26263" w:rsidRDefault="00E26263" w:rsidP="00E2626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26263">
        <w:rPr>
          <w:rFonts w:asciiTheme="minorHAnsi" w:hAnsiTheme="minorHAnsi" w:cstheme="minorHAnsi"/>
          <w:b/>
          <w:bCs/>
          <w:sz w:val="22"/>
          <w:szCs w:val="22"/>
        </w:rPr>
        <w:t xml:space="preserve">CASE Credit Union Makes Donation to </w:t>
      </w:r>
      <w:r>
        <w:rPr>
          <w:rFonts w:asciiTheme="minorHAnsi" w:hAnsiTheme="minorHAnsi" w:cstheme="minorHAnsi"/>
          <w:b/>
          <w:bCs/>
          <w:sz w:val="22"/>
          <w:szCs w:val="22"/>
        </w:rPr>
        <w:t>Helping Hand</w:t>
      </w:r>
      <w:r w:rsidR="00785852">
        <w:rPr>
          <w:rFonts w:asciiTheme="minorHAnsi" w:hAnsiTheme="minorHAnsi" w:cstheme="minorHAnsi"/>
          <w:b/>
          <w:bCs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Food Pantry</w:t>
      </w:r>
    </w:p>
    <w:p w14:paraId="272E8C82" w14:textId="37765D06" w:rsidR="00E26263" w:rsidRPr="00E26263" w:rsidRDefault="00E26263" w:rsidP="00E26263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26263">
        <w:rPr>
          <w:rFonts w:asciiTheme="minorHAnsi" w:hAnsiTheme="minorHAnsi" w:cstheme="minorHAnsi"/>
          <w:i/>
          <w:iCs/>
          <w:sz w:val="22"/>
          <w:szCs w:val="22"/>
        </w:rPr>
        <w:t>Employees raise over $</w:t>
      </w:r>
      <w:r>
        <w:rPr>
          <w:rFonts w:asciiTheme="minorHAnsi" w:hAnsiTheme="minorHAnsi" w:cstheme="minorHAnsi"/>
          <w:i/>
          <w:iCs/>
          <w:sz w:val="22"/>
          <w:szCs w:val="22"/>
        </w:rPr>
        <w:t>4,300</w:t>
      </w:r>
      <w:r w:rsidRPr="00E26263">
        <w:rPr>
          <w:rFonts w:asciiTheme="minorHAnsi" w:hAnsiTheme="minorHAnsi" w:cstheme="minorHAnsi"/>
          <w:i/>
          <w:iCs/>
          <w:sz w:val="22"/>
          <w:szCs w:val="22"/>
        </w:rPr>
        <w:t xml:space="preserve"> in </w:t>
      </w:r>
      <w:r>
        <w:rPr>
          <w:rFonts w:asciiTheme="minorHAnsi" w:hAnsiTheme="minorHAnsi" w:cstheme="minorHAnsi"/>
          <w:i/>
          <w:iCs/>
          <w:sz w:val="22"/>
          <w:szCs w:val="22"/>
        </w:rPr>
        <w:t>second</w:t>
      </w:r>
      <w:r w:rsidRPr="00E26263">
        <w:rPr>
          <w:rFonts w:asciiTheme="minorHAnsi" w:hAnsiTheme="minorHAnsi" w:cstheme="minorHAnsi"/>
          <w:i/>
          <w:iCs/>
          <w:sz w:val="22"/>
          <w:szCs w:val="22"/>
        </w:rPr>
        <w:t>-quarter charitable endeavor</w:t>
      </w:r>
    </w:p>
    <w:p w14:paraId="14AEE78F" w14:textId="77777777" w:rsidR="00E26263" w:rsidRPr="003026A4" w:rsidRDefault="00E26263" w:rsidP="001208DA">
      <w:pPr>
        <w:rPr>
          <w:rFonts w:asciiTheme="minorHAnsi" w:hAnsiTheme="minorHAnsi" w:cstheme="minorHAnsi"/>
          <w:sz w:val="22"/>
          <w:szCs w:val="22"/>
        </w:rPr>
      </w:pPr>
    </w:p>
    <w:p w14:paraId="62819F48" w14:textId="264E2DB3" w:rsidR="00E26263" w:rsidRPr="00E26263" w:rsidRDefault="007577CC" w:rsidP="00E26263">
      <w:pPr>
        <w:rPr>
          <w:rFonts w:asciiTheme="minorHAnsi" w:hAnsiTheme="minorHAnsi" w:cstheme="minorHAnsi"/>
          <w:sz w:val="22"/>
          <w:szCs w:val="22"/>
        </w:rPr>
      </w:pPr>
      <w:r w:rsidRPr="003D7E06">
        <w:rPr>
          <w:rFonts w:asciiTheme="minorHAnsi" w:hAnsiTheme="minorHAnsi" w:cstheme="minorHAnsi"/>
          <w:b/>
          <w:bCs/>
          <w:sz w:val="22"/>
          <w:szCs w:val="22"/>
        </w:rPr>
        <w:t>LANSING, Mich. —</w:t>
      </w:r>
      <w:r w:rsidR="00652E9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26263" w:rsidRPr="00E26263">
        <w:rPr>
          <w:rFonts w:asciiTheme="minorHAnsi" w:hAnsiTheme="minorHAnsi" w:cstheme="minorHAnsi"/>
          <w:sz w:val="22"/>
          <w:szCs w:val="22"/>
        </w:rPr>
        <w:t xml:space="preserve">As part of its community outreach and giving efforts, </w:t>
      </w:r>
      <w:hyperlink r:id="rId7" w:history="1">
        <w:r w:rsidR="00E26263" w:rsidRPr="0017594C">
          <w:rPr>
            <w:rStyle w:val="Hyperlink"/>
            <w:rFonts w:asciiTheme="minorHAnsi" w:hAnsiTheme="minorHAnsi" w:cstheme="minorHAnsi"/>
            <w:sz w:val="22"/>
            <w:szCs w:val="22"/>
          </w:rPr>
          <w:t>CASE Credit Union</w:t>
        </w:r>
      </w:hyperlink>
      <w:r w:rsidR="00E26263" w:rsidRPr="00E26263">
        <w:rPr>
          <w:rFonts w:asciiTheme="minorHAnsi" w:hAnsiTheme="minorHAnsi" w:cstheme="minorHAnsi"/>
          <w:sz w:val="22"/>
          <w:szCs w:val="22"/>
        </w:rPr>
        <w:t xml:space="preserve"> recently presented </w:t>
      </w:r>
      <w:hyperlink r:id="rId8" w:history="1">
        <w:r w:rsidR="00E26263" w:rsidRPr="0017594C">
          <w:rPr>
            <w:rStyle w:val="Hyperlink"/>
            <w:rFonts w:asciiTheme="minorHAnsi" w:hAnsiTheme="minorHAnsi" w:cstheme="minorHAnsi"/>
            <w:sz w:val="22"/>
            <w:szCs w:val="22"/>
          </w:rPr>
          <w:t>Helping Hands Food Pantry</w:t>
        </w:r>
      </w:hyperlink>
      <w:r w:rsidR="00E26263" w:rsidRPr="00E26263">
        <w:rPr>
          <w:rFonts w:asciiTheme="minorHAnsi" w:hAnsiTheme="minorHAnsi" w:cstheme="minorHAnsi"/>
          <w:sz w:val="22"/>
          <w:szCs w:val="22"/>
        </w:rPr>
        <w:t xml:space="preserve"> with a check for $</w:t>
      </w:r>
      <w:r w:rsidR="00E26263">
        <w:rPr>
          <w:rFonts w:asciiTheme="minorHAnsi" w:hAnsiTheme="minorHAnsi" w:cstheme="minorHAnsi"/>
          <w:sz w:val="22"/>
          <w:szCs w:val="22"/>
        </w:rPr>
        <w:t>4,362</w:t>
      </w:r>
      <w:r w:rsidR="00E26263" w:rsidRPr="00E26263">
        <w:rPr>
          <w:rFonts w:asciiTheme="minorHAnsi" w:hAnsiTheme="minorHAnsi" w:cstheme="minorHAnsi"/>
          <w:sz w:val="22"/>
          <w:szCs w:val="22"/>
        </w:rPr>
        <w:t xml:space="preserve">. The funds were raised by credit union employees throughout the </w:t>
      </w:r>
      <w:r w:rsidR="00E26263">
        <w:rPr>
          <w:rFonts w:asciiTheme="minorHAnsi" w:hAnsiTheme="minorHAnsi" w:cstheme="minorHAnsi"/>
          <w:sz w:val="22"/>
          <w:szCs w:val="22"/>
        </w:rPr>
        <w:t>second</w:t>
      </w:r>
      <w:r w:rsidR="00E26263" w:rsidRPr="00E26263">
        <w:rPr>
          <w:rFonts w:asciiTheme="minorHAnsi" w:hAnsiTheme="minorHAnsi" w:cstheme="minorHAnsi"/>
          <w:sz w:val="22"/>
          <w:szCs w:val="22"/>
        </w:rPr>
        <w:t xml:space="preserve"> quarter of 2021.</w:t>
      </w:r>
    </w:p>
    <w:p w14:paraId="45C93549" w14:textId="7A2B089F" w:rsidR="00DB1B3B" w:rsidRDefault="00DB1B3B" w:rsidP="007577CC">
      <w:pPr>
        <w:rPr>
          <w:rFonts w:asciiTheme="minorHAnsi" w:hAnsiTheme="minorHAnsi" w:cstheme="minorHAnsi"/>
          <w:sz w:val="22"/>
          <w:szCs w:val="22"/>
        </w:rPr>
      </w:pPr>
    </w:p>
    <w:p w14:paraId="139A145B" w14:textId="1D749913" w:rsidR="00D8389C" w:rsidRPr="00D8389C" w:rsidRDefault="00D8389C" w:rsidP="00D8389C">
      <w:pPr>
        <w:rPr>
          <w:rFonts w:asciiTheme="minorHAnsi" w:hAnsiTheme="minorHAnsi" w:cstheme="minorHAnsi"/>
          <w:sz w:val="22"/>
          <w:szCs w:val="22"/>
        </w:rPr>
      </w:pPr>
      <w:r w:rsidRPr="00D8389C">
        <w:rPr>
          <w:rFonts w:asciiTheme="minorHAnsi" w:hAnsiTheme="minorHAnsi" w:cstheme="minorHAnsi"/>
          <w:sz w:val="22"/>
          <w:szCs w:val="22"/>
        </w:rPr>
        <w:t xml:space="preserve">Helping Hands </w:t>
      </w:r>
      <w:r w:rsidR="0017594C">
        <w:rPr>
          <w:rFonts w:asciiTheme="minorHAnsi" w:hAnsiTheme="minorHAnsi" w:cstheme="minorHAnsi"/>
          <w:sz w:val="22"/>
          <w:szCs w:val="22"/>
        </w:rPr>
        <w:t>Food Pantry</w:t>
      </w:r>
      <w:r w:rsidRPr="00D8389C">
        <w:rPr>
          <w:rFonts w:asciiTheme="minorHAnsi" w:hAnsiTheme="minorHAnsi" w:cstheme="minorHAnsi"/>
          <w:sz w:val="22"/>
          <w:szCs w:val="22"/>
        </w:rPr>
        <w:t xml:space="preserve"> is a faith-based 501(c)(3) </w:t>
      </w:r>
      <w:r w:rsidR="00652E93">
        <w:rPr>
          <w:rFonts w:asciiTheme="minorHAnsi" w:hAnsiTheme="minorHAnsi" w:cstheme="minorHAnsi"/>
          <w:sz w:val="22"/>
          <w:szCs w:val="22"/>
        </w:rPr>
        <w:t>nonprofit</w:t>
      </w:r>
      <w:r w:rsidRPr="00D8389C">
        <w:rPr>
          <w:rFonts w:asciiTheme="minorHAnsi" w:hAnsiTheme="minorHAnsi" w:cstheme="minorHAnsi"/>
          <w:sz w:val="22"/>
          <w:szCs w:val="22"/>
        </w:rPr>
        <w:t xml:space="preserve"> operated almost entirely by volunteers. </w:t>
      </w:r>
      <w:r w:rsidR="0017594C">
        <w:rPr>
          <w:rFonts w:asciiTheme="minorHAnsi" w:hAnsiTheme="minorHAnsi" w:cstheme="minorHAnsi"/>
          <w:sz w:val="22"/>
          <w:szCs w:val="22"/>
        </w:rPr>
        <w:t xml:space="preserve">It provides </w:t>
      </w:r>
      <w:r w:rsidRPr="00D8389C">
        <w:rPr>
          <w:rFonts w:asciiTheme="minorHAnsi" w:hAnsiTheme="minorHAnsi" w:cstheme="minorHAnsi"/>
          <w:sz w:val="22"/>
          <w:szCs w:val="22"/>
        </w:rPr>
        <w:t xml:space="preserve">a </w:t>
      </w:r>
      <w:r w:rsidR="0017594C">
        <w:rPr>
          <w:rFonts w:asciiTheme="minorHAnsi" w:hAnsiTheme="minorHAnsi" w:cstheme="minorHAnsi"/>
          <w:sz w:val="22"/>
          <w:szCs w:val="22"/>
        </w:rPr>
        <w:t>seven</w:t>
      </w:r>
      <w:r w:rsidRPr="00D8389C">
        <w:rPr>
          <w:rFonts w:asciiTheme="minorHAnsi" w:hAnsiTheme="minorHAnsi" w:cstheme="minorHAnsi"/>
          <w:sz w:val="22"/>
          <w:szCs w:val="22"/>
        </w:rPr>
        <w:t xml:space="preserve">-day supply of groceries and personal care items free of charge to people in need from </w:t>
      </w:r>
      <w:r w:rsidR="0017594C">
        <w:rPr>
          <w:rFonts w:asciiTheme="minorHAnsi" w:hAnsiTheme="minorHAnsi" w:cstheme="minorHAnsi"/>
          <w:sz w:val="22"/>
          <w:szCs w:val="22"/>
        </w:rPr>
        <w:t>the</w:t>
      </w:r>
      <w:r w:rsidRPr="00D8389C">
        <w:rPr>
          <w:rFonts w:asciiTheme="minorHAnsi" w:hAnsiTheme="minorHAnsi" w:cstheme="minorHAnsi"/>
          <w:sz w:val="22"/>
          <w:szCs w:val="22"/>
        </w:rPr>
        <w:t xml:space="preserve"> community, regardless of their religious beliefs. </w:t>
      </w:r>
    </w:p>
    <w:p w14:paraId="5050377C" w14:textId="116D202A" w:rsidR="00D8389C" w:rsidRDefault="00D8389C" w:rsidP="007577CC">
      <w:pPr>
        <w:rPr>
          <w:rFonts w:asciiTheme="minorHAnsi" w:hAnsiTheme="minorHAnsi" w:cstheme="minorHAnsi"/>
          <w:sz w:val="22"/>
          <w:szCs w:val="22"/>
        </w:rPr>
      </w:pPr>
    </w:p>
    <w:p w14:paraId="12F0337A" w14:textId="5110DC5B" w:rsidR="0017594C" w:rsidRDefault="0017594C" w:rsidP="007577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17594C">
        <w:rPr>
          <w:rFonts w:asciiTheme="minorHAnsi" w:hAnsiTheme="minorHAnsi" w:cstheme="minorHAnsi"/>
          <w:sz w:val="22"/>
          <w:szCs w:val="22"/>
        </w:rPr>
        <w:t xml:space="preserve">I am so proud of our </w:t>
      </w:r>
      <w:r>
        <w:rPr>
          <w:rFonts w:asciiTheme="minorHAnsi" w:hAnsiTheme="minorHAnsi" w:cstheme="minorHAnsi"/>
          <w:sz w:val="22"/>
          <w:szCs w:val="22"/>
        </w:rPr>
        <w:t xml:space="preserve">generous CASE Credit Union team and their commitment to giving back to the community in thoughtful and impactful ways,” </w:t>
      </w:r>
      <w:r w:rsidRPr="006A69B9">
        <w:rPr>
          <w:rFonts w:asciiTheme="minorHAnsi" w:hAnsiTheme="minorHAnsi" w:cstheme="minorHAnsi"/>
          <w:sz w:val="22"/>
          <w:szCs w:val="22"/>
        </w:rPr>
        <w:t xml:space="preserve">said Jeffrey Benson, </w:t>
      </w:r>
      <w:proofErr w:type="gramStart"/>
      <w:r w:rsidRPr="006A69B9">
        <w:rPr>
          <w:rFonts w:asciiTheme="minorHAnsi" w:hAnsiTheme="minorHAnsi" w:cstheme="minorHAnsi"/>
          <w:sz w:val="22"/>
          <w:szCs w:val="22"/>
        </w:rPr>
        <w:t>president</w:t>
      </w:r>
      <w:proofErr w:type="gramEnd"/>
      <w:r w:rsidRPr="006A69B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</w:t>
      </w:r>
      <w:r w:rsidRPr="006A69B9">
        <w:rPr>
          <w:rFonts w:asciiTheme="minorHAnsi" w:hAnsiTheme="minorHAnsi" w:cstheme="minorHAnsi"/>
          <w:sz w:val="22"/>
          <w:szCs w:val="22"/>
        </w:rPr>
        <w:t xml:space="preserve"> CEO of CASE Credit Union</w:t>
      </w:r>
      <w:r>
        <w:rPr>
          <w:rFonts w:asciiTheme="minorHAnsi" w:hAnsiTheme="minorHAnsi" w:cstheme="minorHAnsi"/>
          <w:sz w:val="22"/>
          <w:szCs w:val="22"/>
        </w:rPr>
        <w:t>. “</w:t>
      </w:r>
      <w:r w:rsidRPr="0017594C">
        <w:rPr>
          <w:rFonts w:asciiTheme="minorHAnsi" w:hAnsiTheme="minorHAnsi" w:cstheme="minorHAnsi"/>
          <w:sz w:val="22"/>
          <w:szCs w:val="22"/>
        </w:rPr>
        <w:t xml:space="preserve">During COVID-19, food insecurity has dramatically </w:t>
      </w:r>
      <w:r w:rsidR="00C76626" w:rsidRPr="0017594C">
        <w:rPr>
          <w:rFonts w:asciiTheme="minorHAnsi" w:hAnsiTheme="minorHAnsi" w:cstheme="minorHAnsi"/>
          <w:sz w:val="22"/>
          <w:szCs w:val="22"/>
        </w:rPr>
        <w:t>increased</w:t>
      </w:r>
      <w:r w:rsidR="000B09A9">
        <w:rPr>
          <w:rFonts w:asciiTheme="minorHAnsi" w:hAnsiTheme="minorHAnsi" w:cstheme="minorHAnsi"/>
          <w:sz w:val="22"/>
          <w:szCs w:val="22"/>
        </w:rPr>
        <w:t>,</w:t>
      </w:r>
      <w:r w:rsidR="00C76626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 xml:space="preserve">Helping Hands Food Pantry has continued to </w:t>
      </w:r>
      <w:r w:rsidR="00C76626">
        <w:rPr>
          <w:rFonts w:asciiTheme="minorHAnsi" w:hAnsiTheme="minorHAnsi" w:cstheme="minorHAnsi"/>
          <w:sz w:val="22"/>
          <w:szCs w:val="22"/>
        </w:rPr>
        <w:t xml:space="preserve">meet the needs of its </w:t>
      </w:r>
      <w:r w:rsidR="00D87F8C">
        <w:rPr>
          <w:rFonts w:asciiTheme="minorHAnsi" w:hAnsiTheme="minorHAnsi" w:cstheme="minorHAnsi"/>
          <w:sz w:val="22"/>
          <w:szCs w:val="22"/>
        </w:rPr>
        <w:t>community</w:t>
      </w:r>
      <w:r w:rsidR="00D87F8C" w:rsidRPr="00D87F8C">
        <w:rPr>
          <w:rFonts w:asciiTheme="minorHAnsi" w:hAnsiTheme="minorHAnsi" w:cstheme="minorHAnsi"/>
          <w:sz w:val="22"/>
          <w:szCs w:val="22"/>
        </w:rPr>
        <w:t>.</w:t>
      </w:r>
      <w:r w:rsidR="00D87F8C">
        <w:rPr>
          <w:rFonts w:asciiTheme="minorHAnsi" w:hAnsiTheme="minorHAnsi" w:cstheme="minorHAnsi"/>
          <w:sz w:val="22"/>
          <w:szCs w:val="22"/>
        </w:rPr>
        <w:t>”</w:t>
      </w:r>
    </w:p>
    <w:p w14:paraId="305A8264" w14:textId="297290C9" w:rsidR="00BC1F22" w:rsidRDefault="00BC1F22" w:rsidP="00BC1F22">
      <w:pPr>
        <w:rPr>
          <w:rFonts w:asciiTheme="minorHAnsi" w:hAnsiTheme="minorHAnsi" w:cstheme="minorHAnsi"/>
          <w:sz w:val="22"/>
          <w:szCs w:val="22"/>
        </w:rPr>
      </w:pPr>
    </w:p>
    <w:p w14:paraId="42BE9E3E" w14:textId="77777777" w:rsidR="00C76626" w:rsidRPr="00B84078" w:rsidRDefault="00C76626" w:rsidP="00C76626">
      <w:pPr>
        <w:rPr>
          <w:rFonts w:asciiTheme="minorHAnsi" w:hAnsiTheme="minorHAnsi" w:cstheme="minorHAnsi"/>
          <w:sz w:val="22"/>
          <w:szCs w:val="22"/>
        </w:rPr>
      </w:pPr>
      <w:r w:rsidRPr="00B84078">
        <w:rPr>
          <w:rFonts w:asciiTheme="minorHAnsi" w:hAnsiTheme="minorHAnsi" w:cstheme="minorHAnsi"/>
          <w:sz w:val="22"/>
          <w:szCs w:val="22"/>
        </w:rPr>
        <w:t xml:space="preserve">Helping Hands </w:t>
      </w:r>
      <w:r>
        <w:rPr>
          <w:rFonts w:asciiTheme="minorHAnsi" w:hAnsiTheme="minorHAnsi" w:cstheme="minorHAnsi"/>
          <w:sz w:val="22"/>
          <w:szCs w:val="22"/>
        </w:rPr>
        <w:t xml:space="preserve">Food Pantry </w:t>
      </w:r>
      <w:r w:rsidRPr="00B84078">
        <w:rPr>
          <w:rFonts w:asciiTheme="minorHAnsi" w:hAnsiTheme="minorHAnsi" w:cstheme="minorHAnsi"/>
          <w:sz w:val="22"/>
          <w:szCs w:val="22"/>
        </w:rPr>
        <w:t xml:space="preserve">is supported entirely by donations from individuals, service organizations, </w:t>
      </w:r>
      <w:proofErr w:type="gramStart"/>
      <w:r w:rsidRPr="00B84078">
        <w:rPr>
          <w:rFonts w:asciiTheme="minorHAnsi" w:hAnsiTheme="minorHAnsi" w:cstheme="minorHAnsi"/>
          <w:sz w:val="22"/>
          <w:szCs w:val="22"/>
        </w:rPr>
        <w:t>churches</w:t>
      </w:r>
      <w:proofErr w:type="gramEnd"/>
      <w:r w:rsidRPr="00B84078">
        <w:rPr>
          <w:rFonts w:asciiTheme="minorHAnsi" w:hAnsiTheme="minorHAnsi" w:cstheme="minorHAnsi"/>
          <w:sz w:val="22"/>
          <w:szCs w:val="22"/>
        </w:rPr>
        <w:t xml:space="preserve"> and businesses </w:t>
      </w:r>
      <w:r>
        <w:rPr>
          <w:rFonts w:asciiTheme="minorHAnsi" w:hAnsiTheme="minorHAnsi" w:cstheme="minorHAnsi"/>
          <w:sz w:val="22"/>
          <w:szCs w:val="22"/>
        </w:rPr>
        <w:t xml:space="preserve">throughout the </w:t>
      </w:r>
      <w:r w:rsidRPr="00B84078">
        <w:rPr>
          <w:rFonts w:asciiTheme="minorHAnsi" w:hAnsiTheme="minorHAnsi" w:cstheme="minorHAnsi"/>
          <w:sz w:val="22"/>
          <w:szCs w:val="22"/>
        </w:rPr>
        <w:t xml:space="preserve">community. Because of special purchasing opportunities, </w:t>
      </w:r>
      <w:r>
        <w:rPr>
          <w:rFonts w:asciiTheme="minorHAnsi" w:hAnsiTheme="minorHAnsi" w:cstheme="minorHAnsi"/>
          <w:sz w:val="22"/>
          <w:szCs w:val="22"/>
        </w:rPr>
        <w:t>it can</w:t>
      </w:r>
      <w:r w:rsidRPr="00B84078">
        <w:rPr>
          <w:rFonts w:asciiTheme="minorHAnsi" w:hAnsiTheme="minorHAnsi" w:cstheme="minorHAnsi"/>
          <w:sz w:val="22"/>
          <w:szCs w:val="22"/>
        </w:rPr>
        <w:t xml:space="preserve"> purchase approximately $10 worth of food for every $1 spent. Overall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8407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 pantry has</w:t>
      </w:r>
      <w:r w:rsidRPr="00B84078">
        <w:rPr>
          <w:rFonts w:asciiTheme="minorHAnsi" w:hAnsiTheme="minorHAnsi" w:cstheme="minorHAnsi"/>
          <w:sz w:val="22"/>
          <w:szCs w:val="22"/>
        </w:rPr>
        <w:t xml:space="preserve"> a return rate of 90% of donations going back into the community in direct aid.</w:t>
      </w:r>
    </w:p>
    <w:p w14:paraId="60132846" w14:textId="77777777" w:rsidR="00D87F8C" w:rsidRDefault="00D87F8C" w:rsidP="00BC1F22">
      <w:pPr>
        <w:rPr>
          <w:rFonts w:asciiTheme="minorHAnsi" w:hAnsiTheme="minorHAnsi" w:cstheme="minorHAnsi"/>
          <w:sz w:val="22"/>
          <w:szCs w:val="22"/>
        </w:rPr>
      </w:pPr>
    </w:p>
    <w:p w14:paraId="4FE3908D" w14:textId="389058CA" w:rsidR="00785852" w:rsidRPr="00785852" w:rsidRDefault="00785852" w:rsidP="00785852">
      <w:pPr>
        <w:rPr>
          <w:rFonts w:asciiTheme="minorHAnsi" w:hAnsiTheme="minorHAnsi" w:cstheme="minorHAnsi"/>
          <w:sz w:val="22"/>
          <w:szCs w:val="22"/>
        </w:rPr>
      </w:pPr>
      <w:r w:rsidRPr="00785852">
        <w:rPr>
          <w:rFonts w:asciiTheme="minorHAnsi" w:hAnsiTheme="minorHAnsi" w:cstheme="minorHAnsi"/>
          <w:sz w:val="22"/>
          <w:szCs w:val="22"/>
        </w:rPr>
        <w:t>“We are thankful to CASE Credit Union for choosing Helping Hands Food Pantry as their charity partner for the quarter</w:t>
      </w:r>
      <w:r>
        <w:rPr>
          <w:rFonts w:asciiTheme="minorHAnsi" w:hAnsiTheme="minorHAnsi" w:cstheme="minorHAnsi"/>
          <w:sz w:val="22"/>
          <w:szCs w:val="22"/>
        </w:rPr>
        <w:t>,” said Amanda Thompson, executive director</w:t>
      </w:r>
      <w:r w:rsidR="007B4C48">
        <w:rPr>
          <w:rFonts w:asciiTheme="minorHAnsi" w:hAnsiTheme="minorHAnsi" w:cstheme="minorHAnsi"/>
          <w:sz w:val="22"/>
          <w:szCs w:val="22"/>
        </w:rPr>
        <w:t xml:space="preserve"> of</w:t>
      </w:r>
      <w:r>
        <w:rPr>
          <w:rFonts w:asciiTheme="minorHAnsi" w:hAnsiTheme="minorHAnsi" w:cstheme="minorHAnsi"/>
          <w:sz w:val="22"/>
          <w:szCs w:val="22"/>
        </w:rPr>
        <w:t xml:space="preserve"> Helping Hands Pantry “</w:t>
      </w:r>
      <w:r w:rsidRPr="00785852">
        <w:rPr>
          <w:rFonts w:asciiTheme="minorHAnsi" w:hAnsiTheme="minorHAnsi" w:cstheme="minorHAnsi"/>
          <w:sz w:val="22"/>
          <w:szCs w:val="22"/>
        </w:rPr>
        <w:t xml:space="preserve">It takes $5 to feed a family of </w:t>
      </w:r>
      <w:r>
        <w:rPr>
          <w:rFonts w:asciiTheme="minorHAnsi" w:hAnsiTheme="minorHAnsi" w:cstheme="minorHAnsi"/>
          <w:sz w:val="22"/>
          <w:szCs w:val="22"/>
        </w:rPr>
        <w:t>one</w:t>
      </w:r>
      <w:r w:rsidR="007B4C48">
        <w:rPr>
          <w:rFonts w:asciiTheme="minorHAnsi" w:hAnsiTheme="minorHAnsi" w:cstheme="minorHAnsi"/>
          <w:sz w:val="22"/>
          <w:szCs w:val="22"/>
        </w:rPr>
        <w:t>;</w:t>
      </w:r>
      <w:r w:rsidRPr="00785852">
        <w:rPr>
          <w:rFonts w:asciiTheme="minorHAnsi" w:hAnsiTheme="minorHAnsi" w:cstheme="minorHAnsi"/>
          <w:sz w:val="22"/>
          <w:szCs w:val="22"/>
        </w:rPr>
        <w:t xml:space="preserve"> therefore</w:t>
      </w:r>
      <w:r w:rsidR="007B4C48">
        <w:rPr>
          <w:rFonts w:asciiTheme="minorHAnsi" w:hAnsiTheme="minorHAnsi" w:cstheme="minorHAnsi"/>
          <w:sz w:val="22"/>
          <w:szCs w:val="22"/>
        </w:rPr>
        <w:t>,</w:t>
      </w:r>
      <w:r w:rsidRPr="00785852">
        <w:rPr>
          <w:rFonts w:asciiTheme="minorHAnsi" w:hAnsiTheme="minorHAnsi" w:cstheme="minorHAnsi"/>
          <w:sz w:val="22"/>
          <w:szCs w:val="22"/>
        </w:rPr>
        <w:t xml:space="preserve"> these funds will go a long way to assist the families, as well as a portion of the funds will be used to purchase dental products, such as toothbrushes, floss and toothpaste for needy families.”</w:t>
      </w:r>
    </w:p>
    <w:p w14:paraId="74D1A96A" w14:textId="0F69B18B" w:rsidR="00C3208B" w:rsidRDefault="00C3208B" w:rsidP="003026A4">
      <w:pPr>
        <w:rPr>
          <w:rFonts w:asciiTheme="minorHAnsi" w:hAnsiTheme="minorHAnsi" w:cstheme="minorHAnsi"/>
          <w:sz w:val="22"/>
          <w:szCs w:val="22"/>
        </w:rPr>
      </w:pPr>
    </w:p>
    <w:p w14:paraId="357763C4" w14:textId="77777777" w:rsidR="00785852" w:rsidRPr="003026A4" w:rsidRDefault="00785852" w:rsidP="003026A4">
      <w:pPr>
        <w:rPr>
          <w:rFonts w:asciiTheme="minorHAnsi" w:hAnsiTheme="minorHAnsi" w:cstheme="minorHAnsi"/>
          <w:sz w:val="22"/>
          <w:szCs w:val="22"/>
        </w:rPr>
      </w:pPr>
    </w:p>
    <w:p w14:paraId="334C37FA" w14:textId="77777777" w:rsidR="00AE7C57" w:rsidRPr="007B4C48" w:rsidRDefault="007577CC" w:rsidP="007577C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B4C48">
        <w:rPr>
          <w:rFonts w:asciiTheme="minorHAnsi" w:hAnsiTheme="minorHAnsi" w:cstheme="minorHAnsi"/>
          <w:b/>
          <w:bCs/>
          <w:sz w:val="22"/>
          <w:szCs w:val="22"/>
        </w:rPr>
        <w:t>About CASE Credit Union</w:t>
      </w:r>
      <w:r w:rsidR="00AE7C57" w:rsidRPr="007B4C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0753BF1" w14:textId="119097D1" w:rsidR="001E6023" w:rsidRPr="007B4C48" w:rsidRDefault="00785852" w:rsidP="007577CC">
      <w:pPr>
        <w:rPr>
          <w:rFonts w:ascii="Calibri" w:hAnsi="Calibri" w:cs="Calibri"/>
          <w:color w:val="000000"/>
          <w:sz w:val="22"/>
          <w:szCs w:val="22"/>
        </w:rPr>
      </w:pPr>
      <w:r w:rsidRPr="007B4C48">
        <w:rPr>
          <w:rFonts w:ascii="Calibri" w:hAnsi="Calibri" w:cs="Calibri"/>
          <w:color w:val="000000"/>
          <w:sz w:val="22"/>
          <w:szCs w:val="22"/>
        </w:rPr>
        <w:t>CASE Credit Union opened as Capital Area School Employees Credit Union 85 years ago with 180 members and $11,706 in assets to serve the financial needs of Lansing-area teachers. Today, CASE Credit Union is an award-winning Michigan financial institution with more than 45,000 members and over $380 million in assets. Although its name has changed, CASE Credit Union’s focus remains on empowering its members with financial solutions and education.</w:t>
      </w:r>
    </w:p>
    <w:p w14:paraId="176EE32E" w14:textId="77777777" w:rsidR="00785852" w:rsidRPr="007B4C48" w:rsidRDefault="00785852" w:rsidP="007577CC">
      <w:pPr>
        <w:rPr>
          <w:rFonts w:asciiTheme="minorHAnsi" w:hAnsiTheme="minorHAnsi" w:cstheme="minorHAnsi"/>
          <w:sz w:val="22"/>
          <w:szCs w:val="22"/>
        </w:rPr>
      </w:pPr>
    </w:p>
    <w:p w14:paraId="67B4AD70" w14:textId="7242C3EA" w:rsidR="007577CC" w:rsidRPr="007B4C48" w:rsidRDefault="007577CC" w:rsidP="001D6CD9">
      <w:pPr>
        <w:jc w:val="center"/>
        <w:rPr>
          <w:rFonts w:asciiTheme="minorHAnsi" w:hAnsiTheme="minorHAnsi" w:cstheme="minorHAnsi"/>
          <w:sz w:val="22"/>
          <w:szCs w:val="22"/>
        </w:rPr>
      </w:pPr>
      <w:r w:rsidRPr="007B4C48">
        <w:rPr>
          <w:rFonts w:asciiTheme="minorHAnsi" w:hAnsiTheme="minorHAnsi" w:cstheme="minorHAnsi"/>
          <w:sz w:val="22"/>
          <w:szCs w:val="22"/>
        </w:rPr>
        <w:t>###</w:t>
      </w:r>
    </w:p>
    <w:p w14:paraId="24F27F48" w14:textId="77777777" w:rsidR="007577CC" w:rsidRPr="003026A4" w:rsidRDefault="007577CC" w:rsidP="001208DA">
      <w:pPr>
        <w:rPr>
          <w:rFonts w:asciiTheme="minorHAnsi" w:hAnsiTheme="minorHAnsi" w:cstheme="minorHAnsi"/>
          <w:sz w:val="22"/>
          <w:szCs w:val="22"/>
        </w:rPr>
      </w:pPr>
    </w:p>
    <w:sectPr w:rsidR="007577CC" w:rsidRPr="003026A4" w:rsidSect="00B84078">
      <w:pgSz w:w="12240" w:h="15840"/>
      <w:pgMar w:top="1440" w:right="1440" w:bottom="2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B5A0B"/>
    <w:multiLevelType w:val="hybridMultilevel"/>
    <w:tmpl w:val="6820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524A2"/>
    <w:multiLevelType w:val="hybridMultilevel"/>
    <w:tmpl w:val="1984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04187"/>
    <w:multiLevelType w:val="hybridMultilevel"/>
    <w:tmpl w:val="0F84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57DAC"/>
    <w:multiLevelType w:val="hybridMultilevel"/>
    <w:tmpl w:val="13D8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86673"/>
    <w:multiLevelType w:val="hybridMultilevel"/>
    <w:tmpl w:val="4B94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DA"/>
    <w:rsid w:val="000B064B"/>
    <w:rsid w:val="000B09A9"/>
    <w:rsid w:val="001009D7"/>
    <w:rsid w:val="001208DA"/>
    <w:rsid w:val="00135156"/>
    <w:rsid w:val="0015338E"/>
    <w:rsid w:val="001603B2"/>
    <w:rsid w:val="0017594C"/>
    <w:rsid w:val="001A7FAE"/>
    <w:rsid w:val="001D6CD9"/>
    <w:rsid w:val="001E6023"/>
    <w:rsid w:val="002B08BD"/>
    <w:rsid w:val="003026A4"/>
    <w:rsid w:val="0034149F"/>
    <w:rsid w:val="003558AF"/>
    <w:rsid w:val="0036022F"/>
    <w:rsid w:val="003A4760"/>
    <w:rsid w:val="003C5739"/>
    <w:rsid w:val="003D7E06"/>
    <w:rsid w:val="0049728A"/>
    <w:rsid w:val="004C2853"/>
    <w:rsid w:val="004D200E"/>
    <w:rsid w:val="004D2636"/>
    <w:rsid w:val="004D7ECF"/>
    <w:rsid w:val="00546BB6"/>
    <w:rsid w:val="005934BF"/>
    <w:rsid w:val="00652E93"/>
    <w:rsid w:val="006962B7"/>
    <w:rsid w:val="006A69B9"/>
    <w:rsid w:val="00727A95"/>
    <w:rsid w:val="007577CC"/>
    <w:rsid w:val="00760013"/>
    <w:rsid w:val="00785852"/>
    <w:rsid w:val="007B4C48"/>
    <w:rsid w:val="007C681F"/>
    <w:rsid w:val="007F6C20"/>
    <w:rsid w:val="00852336"/>
    <w:rsid w:val="008C187D"/>
    <w:rsid w:val="009F2ECC"/>
    <w:rsid w:val="00AB3891"/>
    <w:rsid w:val="00AC0900"/>
    <w:rsid w:val="00AE1E71"/>
    <w:rsid w:val="00AE7C57"/>
    <w:rsid w:val="00AF3812"/>
    <w:rsid w:val="00B6672D"/>
    <w:rsid w:val="00B74065"/>
    <w:rsid w:val="00B84078"/>
    <w:rsid w:val="00BC1F22"/>
    <w:rsid w:val="00BD579E"/>
    <w:rsid w:val="00BF68CB"/>
    <w:rsid w:val="00C20BCF"/>
    <w:rsid w:val="00C253AE"/>
    <w:rsid w:val="00C3208B"/>
    <w:rsid w:val="00C76626"/>
    <w:rsid w:val="00D32195"/>
    <w:rsid w:val="00D7742B"/>
    <w:rsid w:val="00D8389C"/>
    <w:rsid w:val="00D84A50"/>
    <w:rsid w:val="00D87336"/>
    <w:rsid w:val="00D87F8C"/>
    <w:rsid w:val="00DB1B3B"/>
    <w:rsid w:val="00DC27F4"/>
    <w:rsid w:val="00E26263"/>
    <w:rsid w:val="00E400A6"/>
    <w:rsid w:val="00E4725A"/>
    <w:rsid w:val="00EB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DFF9"/>
  <w15:chartTrackingRefBased/>
  <w15:docId w15:val="{7ED978A1-3589-F240-87B6-550361B8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7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8DA"/>
    <w:pPr>
      <w:spacing w:before="100" w:beforeAutospacing="1" w:after="100" w:afterAutospacing="1"/>
    </w:pPr>
  </w:style>
  <w:style w:type="character" w:customStyle="1" w:styleId="markedcontent">
    <w:name w:val="markedcontent"/>
    <w:basedOn w:val="DefaultParagraphFont"/>
    <w:rsid w:val="00AE7C57"/>
  </w:style>
  <w:style w:type="character" w:customStyle="1" w:styleId="usr">
    <w:name w:val="usr"/>
    <w:basedOn w:val="DefaultParagraphFont"/>
    <w:rsid w:val="003026A4"/>
  </w:style>
  <w:style w:type="paragraph" w:styleId="ListParagraph">
    <w:name w:val="List Paragraph"/>
    <w:basedOn w:val="Normal"/>
    <w:uiPriority w:val="34"/>
    <w:qFormat/>
    <w:rsid w:val="00302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4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4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pinghandsfoodpantr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secu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ny@m3group.bi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Davis</dc:creator>
  <cp:keywords/>
  <dc:description/>
  <cp:lastModifiedBy>Penny Davis</cp:lastModifiedBy>
  <cp:revision>5</cp:revision>
  <dcterms:created xsi:type="dcterms:W3CDTF">2021-09-09T18:44:00Z</dcterms:created>
  <dcterms:modified xsi:type="dcterms:W3CDTF">2021-10-04T12:47:00Z</dcterms:modified>
</cp:coreProperties>
</file>