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CAA7" w14:textId="7076BC69" w:rsidR="000C2E46" w:rsidRPr="000C2E46" w:rsidRDefault="000C2E46" w:rsidP="000C2E46">
      <w:pPr>
        <w:shd w:val="clear" w:color="auto" w:fill="FFFFFF"/>
        <w:spacing w:before="100" w:beforeAutospacing="1" w:after="100" w:afterAutospacing="1" w:line="285" w:lineRule="atLeast"/>
        <w:contextualSpacing/>
        <w:jc w:val="center"/>
        <w:rPr>
          <w:rFonts w:ascii="Arial" w:eastAsia="Times New Roman" w:hAnsi="Arial" w:cs="Arial"/>
          <w:b/>
          <w:bCs/>
          <w:color w:val="000000"/>
        </w:rPr>
      </w:pPr>
      <w:r w:rsidRPr="000C2E46">
        <w:rPr>
          <w:rFonts w:ascii="Arial" w:eastAsia="Times New Roman" w:hAnsi="Arial" w:cs="Arial"/>
          <w:b/>
          <w:bCs/>
          <w:color w:val="000000"/>
        </w:rPr>
        <w:t xml:space="preserve">Garden City Homestead Association </w:t>
      </w:r>
      <w:r w:rsidRPr="000C2E46">
        <w:rPr>
          <w:rFonts w:ascii="Arial" w:eastAsia="Times New Roman" w:hAnsi="Arial" w:cs="Arial"/>
          <w:b/>
          <w:bCs/>
          <w:color w:val="000000"/>
        </w:rPr>
        <w:t>Distribute</w:t>
      </w:r>
      <w:r w:rsidR="00902C97">
        <w:rPr>
          <w:rFonts w:ascii="Arial" w:eastAsia="Times New Roman" w:hAnsi="Arial" w:cs="Arial"/>
          <w:b/>
          <w:bCs/>
          <w:color w:val="000000"/>
        </w:rPr>
        <w:t xml:space="preserve">s </w:t>
      </w:r>
      <w:r w:rsidRPr="000C2E46">
        <w:rPr>
          <w:rFonts w:ascii="Arial" w:eastAsia="Times New Roman" w:hAnsi="Arial" w:cs="Arial"/>
          <w:b/>
          <w:bCs/>
          <w:color w:val="000000"/>
        </w:rPr>
        <w:t>300 Bags of Vegetables</w:t>
      </w:r>
    </w:p>
    <w:p w14:paraId="46F42A28" w14:textId="77777777" w:rsidR="000C2E46" w:rsidRPr="000C2E46" w:rsidRDefault="000C2E46" w:rsidP="000C2E46">
      <w:pPr>
        <w:shd w:val="clear" w:color="auto" w:fill="FFFFFF"/>
        <w:spacing w:before="100" w:beforeAutospacing="1" w:after="100" w:afterAutospacing="1" w:line="285" w:lineRule="atLeast"/>
        <w:contextualSpacing/>
        <w:jc w:val="center"/>
        <w:rPr>
          <w:rFonts w:ascii="Arial" w:eastAsia="Times New Roman" w:hAnsi="Arial" w:cs="Arial"/>
          <w:b/>
          <w:bCs/>
          <w:color w:val="000000"/>
        </w:rPr>
      </w:pPr>
      <w:r w:rsidRPr="000C2E46">
        <w:rPr>
          <w:rFonts w:ascii="Arial" w:eastAsia="Times New Roman" w:hAnsi="Arial" w:cs="Arial"/>
          <w:b/>
          <w:bCs/>
          <w:color w:val="000000"/>
        </w:rPr>
        <w:t>Harvest sponsored by Center Parc Credit Union</w:t>
      </w:r>
    </w:p>
    <w:p w14:paraId="48DD12AC" w14:textId="77777777" w:rsidR="000C2E46" w:rsidRDefault="000C2E46" w:rsidP="000C2E46">
      <w:pPr>
        <w:shd w:val="clear" w:color="auto" w:fill="FFFFFF"/>
        <w:spacing w:before="100" w:beforeAutospacing="1" w:after="100" w:afterAutospacing="1" w:line="285" w:lineRule="atLeast"/>
        <w:contextualSpacing/>
        <w:rPr>
          <w:rFonts w:ascii="Lucida Grande" w:eastAsia="Times New Roman" w:hAnsi="Lucida Grande" w:cs="Lucida Grande"/>
          <w:color w:val="000000"/>
        </w:rPr>
      </w:pPr>
    </w:p>
    <w:p w14:paraId="200210EE" w14:textId="7C7EAFDC" w:rsidR="000C2E46" w:rsidRPr="000C2E46" w:rsidRDefault="000C2E46" w:rsidP="000C2E46">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(GARDEN CITY, GA)</w:t>
      </w:r>
      <w:r w:rsidRPr="000C2E46">
        <w:rPr>
          <w:rFonts w:ascii="Arial" w:eastAsia="Times New Roman" w:hAnsi="Arial" w:cs="Arial"/>
          <w:color w:val="000000"/>
        </w:rPr>
        <w:t xml:space="preserve"> Jan. 31,</w:t>
      </w:r>
      <w:r w:rsidRPr="000C2E46">
        <w:rPr>
          <w:rFonts w:ascii="Arial" w:eastAsia="Times New Roman" w:hAnsi="Arial" w:cs="Arial"/>
          <w:color w:val="000000"/>
        </w:rPr>
        <w:t xml:space="preserve"> The Garden City Homestead Association’s community garden </w:t>
      </w:r>
      <w:r w:rsidRPr="000C2E46">
        <w:rPr>
          <w:rFonts w:ascii="Arial" w:eastAsia="Times New Roman" w:hAnsi="Arial" w:cs="Arial"/>
          <w:color w:val="000000"/>
        </w:rPr>
        <w:t xml:space="preserve">shared </w:t>
      </w:r>
      <w:r w:rsidRPr="000C2E46">
        <w:rPr>
          <w:rFonts w:ascii="Arial" w:eastAsia="Times New Roman" w:hAnsi="Arial" w:cs="Arial"/>
          <w:color w:val="000000"/>
        </w:rPr>
        <w:t xml:space="preserve">its first harvest of the new year with the community </w:t>
      </w:r>
      <w:r w:rsidR="00AE749E">
        <w:rPr>
          <w:rFonts w:ascii="Arial" w:eastAsia="Times New Roman" w:hAnsi="Arial" w:cs="Arial"/>
          <w:color w:val="000000"/>
        </w:rPr>
        <w:t xml:space="preserve">on </w:t>
      </w:r>
      <w:r w:rsidRPr="000C2E46">
        <w:rPr>
          <w:rFonts w:ascii="Arial" w:eastAsia="Times New Roman" w:hAnsi="Arial" w:cs="Arial"/>
          <w:color w:val="000000"/>
        </w:rPr>
        <w:t>Saturday, Jan. 29</w:t>
      </w:r>
      <w:r w:rsidR="00AE749E">
        <w:rPr>
          <w:rFonts w:ascii="Arial" w:eastAsia="Times New Roman" w:hAnsi="Arial" w:cs="Arial"/>
          <w:color w:val="000000"/>
        </w:rPr>
        <w:t xml:space="preserve">. </w:t>
      </w:r>
      <w:r w:rsidRPr="000C2E46">
        <w:rPr>
          <w:rFonts w:ascii="Arial" w:eastAsia="Times New Roman" w:hAnsi="Arial" w:cs="Arial"/>
          <w:color w:val="000000"/>
        </w:rPr>
        <w:t xml:space="preserve">The public </w:t>
      </w:r>
      <w:r w:rsidRPr="000C2E46">
        <w:rPr>
          <w:rFonts w:ascii="Arial" w:eastAsia="Times New Roman" w:hAnsi="Arial" w:cs="Arial"/>
          <w:color w:val="000000"/>
        </w:rPr>
        <w:t>was</w:t>
      </w:r>
      <w:r w:rsidRPr="000C2E46">
        <w:rPr>
          <w:rFonts w:ascii="Arial" w:eastAsia="Times New Roman" w:hAnsi="Arial" w:cs="Arial"/>
          <w:color w:val="000000"/>
        </w:rPr>
        <w:t xml:space="preserve"> invited to receive free vegetables in a distribution held at the garden, 4115 Second St. in Garden City, between Oak and Davis drives.</w:t>
      </w:r>
    </w:p>
    <w:p w14:paraId="3EB64053" w14:textId="77777777" w:rsidR="000C2E46" w:rsidRPr="000C2E46" w:rsidRDefault="000C2E46" w:rsidP="000C2E46">
      <w:pPr>
        <w:shd w:val="clear" w:color="auto" w:fill="FFFFFF"/>
        <w:spacing w:before="100" w:beforeAutospacing="1" w:after="100" w:afterAutospacing="1" w:line="285" w:lineRule="atLeast"/>
        <w:contextualSpacing/>
        <w:rPr>
          <w:rFonts w:ascii="Arial" w:eastAsia="Times New Roman" w:hAnsi="Arial" w:cs="Arial"/>
          <w:color w:val="000000"/>
        </w:rPr>
      </w:pPr>
    </w:p>
    <w:p w14:paraId="36F590D3" w14:textId="2396B241" w:rsidR="000C2E46" w:rsidRDefault="000C2E46" w:rsidP="000C2E46">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 xml:space="preserve">The Garden City </w:t>
      </w:r>
      <w:proofErr w:type="gramStart"/>
      <w:r w:rsidRPr="000C2E46">
        <w:rPr>
          <w:rFonts w:ascii="Arial" w:eastAsia="Times New Roman" w:hAnsi="Arial" w:cs="Arial"/>
          <w:color w:val="000000"/>
        </w:rPr>
        <w:t>Homestead Association garden</w:t>
      </w:r>
      <w:proofErr w:type="gramEnd"/>
      <w:r w:rsidRPr="000C2E46">
        <w:rPr>
          <w:rFonts w:ascii="Arial" w:eastAsia="Times New Roman" w:hAnsi="Arial" w:cs="Arial"/>
          <w:color w:val="000000"/>
        </w:rPr>
        <w:t xml:space="preserve"> is one of nine community gardens throughout Chatham County to which Center Parc Credit Union has donated approximately $22,500 in sponsorship dollars. Another major supporter of the Saturday food distribution </w:t>
      </w:r>
      <w:r w:rsidR="00AE749E">
        <w:rPr>
          <w:rFonts w:ascii="Arial" w:eastAsia="Times New Roman" w:hAnsi="Arial" w:cs="Arial"/>
          <w:color w:val="000000"/>
        </w:rPr>
        <w:t>was</w:t>
      </w:r>
      <w:r w:rsidRPr="000C2E46">
        <w:rPr>
          <w:rFonts w:ascii="Arial" w:eastAsia="Times New Roman" w:hAnsi="Arial" w:cs="Arial"/>
          <w:color w:val="000000"/>
        </w:rPr>
        <w:t xml:space="preserve"> Food Lion in Garden City, which </w:t>
      </w:r>
      <w:r w:rsidR="00AE749E">
        <w:rPr>
          <w:rFonts w:ascii="Arial" w:eastAsia="Times New Roman" w:hAnsi="Arial" w:cs="Arial"/>
          <w:color w:val="000000"/>
        </w:rPr>
        <w:t xml:space="preserve">made </w:t>
      </w:r>
      <w:r w:rsidRPr="000C2E46">
        <w:rPr>
          <w:rFonts w:ascii="Arial" w:eastAsia="Times New Roman" w:hAnsi="Arial" w:cs="Arial"/>
          <w:color w:val="000000"/>
        </w:rPr>
        <w:t>donations for the produce giveaway.</w:t>
      </w:r>
    </w:p>
    <w:p w14:paraId="01097748" w14:textId="77777777" w:rsidR="000C2E46" w:rsidRDefault="000C2E46" w:rsidP="000C2E46">
      <w:pPr>
        <w:shd w:val="clear" w:color="auto" w:fill="FFFFFF"/>
        <w:spacing w:before="100" w:beforeAutospacing="1" w:after="100" w:afterAutospacing="1" w:line="285" w:lineRule="atLeast"/>
        <w:contextualSpacing/>
        <w:rPr>
          <w:rFonts w:ascii="Arial" w:eastAsia="Times New Roman" w:hAnsi="Arial" w:cs="Arial"/>
          <w:color w:val="000000"/>
        </w:rPr>
      </w:pPr>
    </w:p>
    <w:p w14:paraId="63DF9F26" w14:textId="77777777" w:rsidR="00AE749E" w:rsidRDefault="000C2E46" w:rsidP="000C2E46">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The event also feature</w:t>
      </w:r>
      <w:r w:rsidRPr="000C2E46">
        <w:rPr>
          <w:rFonts w:ascii="Arial" w:eastAsia="Times New Roman" w:hAnsi="Arial" w:cs="Arial"/>
          <w:color w:val="000000"/>
        </w:rPr>
        <w:t xml:space="preserve">d </w:t>
      </w:r>
      <w:r w:rsidRPr="000C2E46">
        <w:rPr>
          <w:rFonts w:ascii="Arial" w:eastAsia="Times New Roman" w:hAnsi="Arial" w:cs="Arial"/>
          <w:color w:val="000000"/>
        </w:rPr>
        <w:t xml:space="preserve">an educational and public health component. Kidney Innovations will conduct free blood pressure screenings and conduct a program on “Five Things Diabetics Should Know About Kidney Disease.” Staff members </w:t>
      </w:r>
      <w:r w:rsidRPr="000C2E46">
        <w:rPr>
          <w:rFonts w:ascii="Arial" w:eastAsia="Times New Roman" w:hAnsi="Arial" w:cs="Arial"/>
          <w:color w:val="000000"/>
        </w:rPr>
        <w:t>were</w:t>
      </w:r>
      <w:r w:rsidRPr="000C2E46">
        <w:rPr>
          <w:rFonts w:ascii="Arial" w:eastAsia="Times New Roman" w:hAnsi="Arial" w:cs="Arial"/>
          <w:color w:val="000000"/>
        </w:rPr>
        <w:t xml:space="preserve"> on hand to provide insight on how good food choices and proper nutrition can lower the risk of diabetes, hypertension, and kidney disease.</w:t>
      </w:r>
    </w:p>
    <w:p w14:paraId="5991328A" w14:textId="77777777" w:rsidR="00AE749E" w:rsidRDefault="00AE749E" w:rsidP="000C2E46">
      <w:pPr>
        <w:shd w:val="clear" w:color="auto" w:fill="FFFFFF"/>
        <w:spacing w:before="100" w:beforeAutospacing="1" w:after="100" w:afterAutospacing="1" w:line="285" w:lineRule="atLeast"/>
        <w:contextualSpacing/>
        <w:rPr>
          <w:rFonts w:ascii="Arial" w:eastAsia="Times New Roman" w:hAnsi="Arial" w:cs="Arial"/>
          <w:color w:val="000000"/>
        </w:rPr>
      </w:pPr>
    </w:p>
    <w:p w14:paraId="3ADE0EC3" w14:textId="14E969EC" w:rsidR="000C2E46" w:rsidRPr="000C2E46" w:rsidRDefault="000C2E46" w:rsidP="00AE749E">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 xml:space="preserve">To learn more about Kidney Innovations, visit their website at www.kidneyideas.com, or visit their Instagram account at </w:t>
      </w:r>
      <w:proofErr w:type="spellStart"/>
      <w:r w:rsidRPr="000C2E46">
        <w:rPr>
          <w:rFonts w:ascii="Arial" w:eastAsia="Times New Roman" w:hAnsi="Arial" w:cs="Arial"/>
          <w:color w:val="000000"/>
        </w:rPr>
        <w:t>kidneyideas</w:t>
      </w:r>
      <w:proofErr w:type="spellEnd"/>
      <w:r w:rsidRPr="000C2E46">
        <w:rPr>
          <w:rFonts w:ascii="Arial" w:eastAsia="Times New Roman" w:hAnsi="Arial" w:cs="Arial"/>
          <w:color w:val="000000"/>
        </w:rPr>
        <w:t xml:space="preserve"> or on Facebook at Kidney Innovations.</w:t>
      </w:r>
    </w:p>
    <w:p w14:paraId="0A226BF4" w14:textId="77777777" w:rsidR="00AE749E" w:rsidRDefault="00AE749E" w:rsidP="00AE749E">
      <w:pPr>
        <w:shd w:val="clear" w:color="auto" w:fill="FFFFFF"/>
        <w:spacing w:before="100" w:beforeAutospacing="1" w:after="100" w:afterAutospacing="1" w:line="285" w:lineRule="atLeast"/>
        <w:contextualSpacing/>
        <w:rPr>
          <w:rFonts w:ascii="Arial" w:eastAsia="Times New Roman" w:hAnsi="Arial" w:cs="Arial"/>
          <w:color w:val="000000"/>
        </w:rPr>
      </w:pPr>
    </w:p>
    <w:p w14:paraId="73E934BD" w14:textId="1FBBFE95" w:rsidR="000C2E46" w:rsidRPr="000C2E46" w:rsidRDefault="000C2E46" w:rsidP="00AE749E">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“Families who have been concerned about getting food on their tables in the past year have been reaching out to local organizations for help,” said Donna Williams, community development liaison for Center Parc Credit Union. “These community gardens help feed our neighbors.”</w:t>
      </w:r>
    </w:p>
    <w:p w14:paraId="0119704C" w14:textId="77777777" w:rsidR="00AE749E" w:rsidRDefault="00AE749E" w:rsidP="00AE749E">
      <w:pPr>
        <w:shd w:val="clear" w:color="auto" w:fill="FFFFFF"/>
        <w:spacing w:before="100" w:beforeAutospacing="1" w:after="100" w:afterAutospacing="1" w:line="285" w:lineRule="atLeast"/>
        <w:contextualSpacing/>
        <w:rPr>
          <w:rFonts w:ascii="Arial" w:eastAsia="Times New Roman" w:hAnsi="Arial" w:cs="Arial"/>
          <w:color w:val="000000"/>
        </w:rPr>
      </w:pPr>
    </w:p>
    <w:p w14:paraId="5499380F" w14:textId="6594309A" w:rsidR="000C2E46" w:rsidRPr="000C2E46" w:rsidRDefault="000C2E46" w:rsidP="00AE749E">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In Chatham County, there are 47,000 people who live below the poverty line. According to a study by Feeding America, 79% of people served by food banks often purchase inexpensive, unhealthy foods just to make ends meet. The study also revealed the same people often say they want access to healthier foods for their diets.</w:t>
      </w:r>
    </w:p>
    <w:p w14:paraId="028ED60D" w14:textId="77777777" w:rsidR="00AE749E" w:rsidRDefault="00AE749E" w:rsidP="00AE749E">
      <w:pPr>
        <w:shd w:val="clear" w:color="auto" w:fill="FFFFFF"/>
        <w:spacing w:before="100" w:beforeAutospacing="1" w:after="100" w:afterAutospacing="1" w:line="285" w:lineRule="atLeast"/>
        <w:contextualSpacing/>
        <w:rPr>
          <w:rFonts w:ascii="Arial" w:eastAsia="Times New Roman" w:hAnsi="Arial" w:cs="Arial"/>
          <w:color w:val="000000"/>
        </w:rPr>
      </w:pPr>
    </w:p>
    <w:p w14:paraId="15088BF7" w14:textId="0D153B41" w:rsidR="000C2E46" w:rsidRPr="000C2E46" w:rsidRDefault="000C2E46" w:rsidP="00AE749E">
      <w:pPr>
        <w:shd w:val="clear" w:color="auto" w:fill="FFFFFF"/>
        <w:spacing w:before="100" w:beforeAutospacing="1" w:after="100" w:afterAutospacing="1" w:line="285" w:lineRule="atLeast"/>
        <w:contextualSpacing/>
        <w:rPr>
          <w:rFonts w:ascii="Arial" w:eastAsia="Times New Roman" w:hAnsi="Arial" w:cs="Arial"/>
          <w:color w:val="000000"/>
        </w:rPr>
      </w:pPr>
      <w:r w:rsidRPr="000C2E46">
        <w:rPr>
          <w:rFonts w:ascii="Arial" w:eastAsia="Times New Roman" w:hAnsi="Arial" w:cs="Arial"/>
          <w:color w:val="000000"/>
        </w:rPr>
        <w:t>For more information about supporting the garden as a volunteer or through donations, visit the Garden City Homestead Association Facebook page at https://www.facebook.com/Garden-City-Homestead-Association-101228345002337.</w:t>
      </w:r>
    </w:p>
    <w:p w14:paraId="4974341E" w14:textId="77777777" w:rsidR="00AE749E" w:rsidRDefault="00AE749E" w:rsidP="000C2E46">
      <w:pPr>
        <w:shd w:val="clear" w:color="auto" w:fill="FFFFFF"/>
        <w:spacing w:before="100" w:beforeAutospacing="1" w:after="100" w:afterAutospacing="1" w:line="285" w:lineRule="atLeast"/>
        <w:rPr>
          <w:rFonts w:ascii="Arial" w:eastAsia="Times New Roman" w:hAnsi="Arial" w:cs="Arial"/>
          <w:color w:val="000000"/>
        </w:rPr>
      </w:pPr>
    </w:p>
    <w:p w14:paraId="03EE4785" w14:textId="27BE4545" w:rsidR="000C2E46" w:rsidRPr="000C2E46" w:rsidRDefault="000C2E46" w:rsidP="000C2E46">
      <w:pPr>
        <w:shd w:val="clear" w:color="auto" w:fill="FFFFFF"/>
        <w:spacing w:before="100" w:beforeAutospacing="1" w:after="100" w:afterAutospacing="1" w:line="285" w:lineRule="atLeast"/>
        <w:rPr>
          <w:rFonts w:ascii="Arial" w:eastAsia="Times New Roman" w:hAnsi="Arial" w:cs="Arial"/>
          <w:color w:val="000000"/>
        </w:rPr>
      </w:pPr>
      <w:r w:rsidRPr="000C2E46">
        <w:rPr>
          <w:rFonts w:ascii="Arial" w:eastAsia="Times New Roman" w:hAnsi="Arial" w:cs="Arial"/>
          <w:color w:val="000000"/>
        </w:rPr>
        <w:t>ABOUT CENTER PARC CREDIT UNION</w:t>
      </w:r>
      <w:r w:rsidRPr="000C2E46">
        <w:rPr>
          <w:rFonts w:ascii="Arial" w:eastAsia="Times New Roman" w:hAnsi="Arial" w:cs="Arial"/>
          <w:color w:val="000000"/>
        </w:rPr>
        <w:br/>
        <w:t xml:space="preserve">Center Parc Credit Union is a division of APCU, the oldest credit union in the state of Georgia. In September 2020 two new Center Parc Credit Union locations opened in the Savannah area: at the Pooler Walmart, 160 Pooler Parkway, and the Savannah Walmart, 6000 Ogeechee Road. The company is also planning to open a free-standing flagship branch in Savannah in 2022. An ongoing community gardens program was launched in August 2020. The member-owned, not-for-profit financial cooperative is </w:t>
      </w:r>
      <w:r w:rsidRPr="000C2E46">
        <w:rPr>
          <w:rFonts w:ascii="Arial" w:eastAsia="Times New Roman" w:hAnsi="Arial" w:cs="Arial"/>
          <w:color w:val="000000"/>
        </w:rPr>
        <w:lastRenderedPageBreak/>
        <w:t>dedicated to helping hardworking people save money and prosper. Each member’s funds are insured for up to $250,000 by the National Credit Union Administration (NCUA). For more information, call 800-849-8431, email info@centerparc.org or visit online at www.centerparc.org</w:t>
      </w:r>
    </w:p>
    <w:p w14:paraId="673A630D" w14:textId="77777777" w:rsidR="000C2E46" w:rsidRPr="000C2E46" w:rsidRDefault="000C2E46" w:rsidP="000C2E46">
      <w:pPr>
        <w:shd w:val="clear" w:color="auto" w:fill="FFFFFF"/>
        <w:spacing w:before="100" w:beforeAutospacing="1" w:after="100" w:afterAutospacing="1" w:line="285" w:lineRule="atLeast"/>
        <w:rPr>
          <w:rFonts w:ascii="Arial" w:eastAsia="Times New Roman" w:hAnsi="Arial" w:cs="Arial"/>
          <w:color w:val="000000"/>
        </w:rPr>
      </w:pPr>
      <w:r w:rsidRPr="000C2E46">
        <w:rPr>
          <w:rFonts w:ascii="Arial" w:eastAsia="Times New Roman" w:hAnsi="Arial" w:cs="Arial"/>
          <w:color w:val="000000"/>
        </w:rPr>
        <w:t>CONTACT</w:t>
      </w:r>
      <w:r w:rsidRPr="000C2E46">
        <w:rPr>
          <w:rFonts w:ascii="Arial" w:eastAsia="Times New Roman" w:hAnsi="Arial" w:cs="Arial"/>
          <w:color w:val="000000"/>
        </w:rPr>
        <w:br/>
        <w:t>Donna Williams</w:t>
      </w:r>
      <w:r w:rsidRPr="000C2E46">
        <w:rPr>
          <w:rFonts w:ascii="Arial" w:eastAsia="Times New Roman" w:hAnsi="Arial" w:cs="Arial"/>
          <w:color w:val="000000"/>
        </w:rPr>
        <w:br/>
        <w:t>Community Development Liaison</w:t>
      </w:r>
      <w:r w:rsidRPr="000C2E46">
        <w:rPr>
          <w:rFonts w:ascii="Arial" w:eastAsia="Times New Roman" w:hAnsi="Arial" w:cs="Arial"/>
          <w:color w:val="000000"/>
        </w:rPr>
        <w:br/>
        <w:t>Center Parc Credit Union</w:t>
      </w:r>
      <w:r w:rsidRPr="000C2E46">
        <w:rPr>
          <w:rFonts w:ascii="Arial" w:eastAsia="Times New Roman" w:hAnsi="Arial" w:cs="Arial"/>
          <w:color w:val="000000"/>
        </w:rPr>
        <w:br/>
        <w:t>dwilliams@centerparc.org</w:t>
      </w:r>
      <w:r w:rsidRPr="000C2E46">
        <w:rPr>
          <w:rFonts w:ascii="Arial" w:eastAsia="Times New Roman" w:hAnsi="Arial" w:cs="Arial"/>
          <w:color w:val="000000"/>
        </w:rPr>
        <w:br/>
        <w:t>www.centerparc.org</w:t>
      </w:r>
    </w:p>
    <w:p w14:paraId="45F6CA3B" w14:textId="77777777" w:rsidR="000C2E46" w:rsidRPr="000C2E46" w:rsidRDefault="000C2E46" w:rsidP="000C2E46">
      <w:pPr>
        <w:shd w:val="clear" w:color="auto" w:fill="FFFFFF"/>
        <w:spacing w:before="100" w:beforeAutospacing="1" w:after="100" w:afterAutospacing="1" w:line="285" w:lineRule="atLeast"/>
        <w:rPr>
          <w:rFonts w:ascii="Arial" w:eastAsia="Times New Roman" w:hAnsi="Arial" w:cs="Arial"/>
          <w:color w:val="000000"/>
        </w:rPr>
      </w:pPr>
      <w:r w:rsidRPr="000C2E46">
        <w:rPr>
          <w:rFonts w:ascii="Arial" w:eastAsia="Times New Roman" w:hAnsi="Arial" w:cs="Arial"/>
          <w:color w:val="000000"/>
        </w:rPr>
        <w:t>MEDIA CONTACT</w:t>
      </w:r>
      <w:r w:rsidRPr="000C2E46">
        <w:rPr>
          <w:rFonts w:ascii="Arial" w:eastAsia="Times New Roman" w:hAnsi="Arial" w:cs="Arial"/>
          <w:color w:val="000000"/>
        </w:rPr>
        <w:br/>
        <w:t>Marjorie Young</w:t>
      </w:r>
      <w:r w:rsidRPr="000C2E46">
        <w:rPr>
          <w:rFonts w:ascii="Arial" w:eastAsia="Times New Roman" w:hAnsi="Arial" w:cs="Arial"/>
          <w:color w:val="000000"/>
        </w:rPr>
        <w:br/>
        <w:t>Carriage Trade Public Relations® Inc.</w:t>
      </w:r>
      <w:r w:rsidRPr="000C2E46">
        <w:rPr>
          <w:rFonts w:ascii="Arial" w:eastAsia="Times New Roman" w:hAnsi="Arial" w:cs="Arial"/>
          <w:color w:val="000000"/>
        </w:rPr>
        <w:br/>
        <w:t>912.844.9990</w:t>
      </w:r>
      <w:r w:rsidRPr="000C2E46">
        <w:rPr>
          <w:rFonts w:ascii="Arial" w:eastAsia="Times New Roman" w:hAnsi="Arial" w:cs="Arial"/>
          <w:color w:val="000000"/>
        </w:rPr>
        <w:br/>
        <w:t>www.carriagetradepr.com</w:t>
      </w:r>
      <w:r w:rsidRPr="000C2E46">
        <w:rPr>
          <w:rFonts w:ascii="Arial" w:eastAsia="Times New Roman" w:hAnsi="Arial" w:cs="Arial"/>
          <w:color w:val="000000"/>
        </w:rPr>
        <w:br/>
        <w:t>marjorie@carriagetradepr.com</w:t>
      </w:r>
    </w:p>
    <w:p w14:paraId="27B9117A" w14:textId="77777777" w:rsidR="000C2E46" w:rsidRPr="000C2E46" w:rsidRDefault="000C2E46" w:rsidP="000C2E46">
      <w:pPr>
        <w:shd w:val="clear" w:color="auto" w:fill="FFFFFF"/>
        <w:spacing w:line="240" w:lineRule="atLeast"/>
        <w:rPr>
          <w:rFonts w:ascii="Arial" w:eastAsia="Times New Roman" w:hAnsi="Arial" w:cs="Arial"/>
          <w:color w:val="000000"/>
        </w:rPr>
      </w:pPr>
    </w:p>
    <w:p w14:paraId="29EE2C29" w14:textId="77777777" w:rsidR="009735F0" w:rsidRDefault="00902C97"/>
    <w:sectPr w:rsidR="009735F0" w:rsidSect="00A2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46"/>
    <w:rsid w:val="000C2E46"/>
    <w:rsid w:val="0013115D"/>
    <w:rsid w:val="003F33C3"/>
    <w:rsid w:val="00691AF9"/>
    <w:rsid w:val="0073105C"/>
    <w:rsid w:val="00902C97"/>
    <w:rsid w:val="00A2310A"/>
    <w:rsid w:val="00A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97F0B"/>
  <w14:defaultImageDpi w14:val="32767"/>
  <w15:chartTrackingRefBased/>
  <w15:docId w15:val="{58E425EE-1335-8347-8A75-2F7D0440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E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90053">
      <w:bodyDiv w:val="1"/>
      <w:marLeft w:val="0"/>
      <w:marRight w:val="0"/>
      <w:marTop w:val="0"/>
      <w:marBottom w:val="0"/>
      <w:divBdr>
        <w:top w:val="none" w:sz="0" w:space="0" w:color="auto"/>
        <w:left w:val="none" w:sz="0" w:space="0" w:color="auto"/>
        <w:bottom w:val="none" w:sz="0" w:space="0" w:color="auto"/>
        <w:right w:val="none" w:sz="0" w:space="0" w:color="auto"/>
      </w:divBdr>
      <w:divsChild>
        <w:div w:id="1777289063">
          <w:marLeft w:val="0"/>
          <w:marRight w:val="0"/>
          <w:marTop w:val="0"/>
          <w:marBottom w:val="450"/>
          <w:divBdr>
            <w:top w:val="none" w:sz="0" w:space="0" w:color="auto"/>
            <w:left w:val="none" w:sz="0" w:space="0" w:color="auto"/>
            <w:bottom w:val="none" w:sz="0" w:space="0" w:color="auto"/>
            <w:right w:val="none" w:sz="0" w:space="0" w:color="auto"/>
          </w:divBdr>
        </w:div>
        <w:div w:id="1441681083">
          <w:marLeft w:val="0"/>
          <w:marRight w:val="0"/>
          <w:marTop w:val="0"/>
          <w:marBottom w:val="225"/>
          <w:divBdr>
            <w:top w:val="single"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Philbrick</dc:creator>
  <cp:keywords/>
  <dc:description/>
  <cp:lastModifiedBy>Colleen Philbrick</cp:lastModifiedBy>
  <cp:revision>1</cp:revision>
  <dcterms:created xsi:type="dcterms:W3CDTF">2022-01-31T14:28:00Z</dcterms:created>
  <dcterms:modified xsi:type="dcterms:W3CDTF">2022-01-31T14:43:00Z</dcterms:modified>
</cp:coreProperties>
</file>