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116D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New England Federal Credit Union</w:t>
      </w:r>
    </w:p>
    <w:p w14:paraId="5ACC5072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141 Harvest Lane</w:t>
      </w:r>
    </w:p>
    <w:p w14:paraId="6B371B0D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Williston VT 05495</w:t>
      </w:r>
    </w:p>
    <w:p w14:paraId="3C15A24E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(802) 879-8790</w:t>
      </w:r>
    </w:p>
    <w:p w14:paraId="2500696C" w14:textId="77777777" w:rsidR="00FD6DAB" w:rsidRPr="00F20990" w:rsidRDefault="006633DB" w:rsidP="00FD6DAB">
      <w:pPr>
        <w:jc w:val="center"/>
        <w:rPr>
          <w:b/>
          <w:color w:val="0070C0"/>
          <w:sz w:val="24"/>
          <w:szCs w:val="24"/>
          <w:u w:val="single"/>
        </w:rPr>
      </w:pPr>
      <w:hyperlink r:id="rId7" w:history="1">
        <w:r w:rsidR="00FD6DAB" w:rsidRPr="00F20990">
          <w:rPr>
            <w:rStyle w:val="Hyperlink"/>
            <w:b/>
            <w:color w:val="0070C0"/>
            <w:sz w:val="24"/>
            <w:szCs w:val="24"/>
          </w:rPr>
          <w:t>nefcu.com</w:t>
        </w:r>
      </w:hyperlink>
    </w:p>
    <w:p w14:paraId="1BD91AF8" w14:textId="77777777" w:rsidR="00FD6DAB" w:rsidRPr="00F20990" w:rsidRDefault="00FD6DAB" w:rsidP="00FD6DAB">
      <w:pPr>
        <w:jc w:val="center"/>
        <w:rPr>
          <w:b/>
          <w:color w:val="0070C0"/>
          <w:sz w:val="24"/>
          <w:szCs w:val="24"/>
        </w:rPr>
      </w:pPr>
      <w:r w:rsidRPr="00F20990">
        <w:rPr>
          <w:b/>
          <w:color w:val="0070C0"/>
          <w:sz w:val="24"/>
          <w:szCs w:val="24"/>
          <w:u w:val="single"/>
        </w:rPr>
        <w:t>facebook.com/NEFCUVT</w:t>
      </w:r>
    </w:p>
    <w:p w14:paraId="72EC618D" w14:textId="417B7CF8" w:rsidR="00FD6DAB" w:rsidRDefault="00FD6DAB" w:rsidP="00FD6DAB">
      <w:pPr>
        <w:jc w:val="center"/>
        <w:rPr>
          <w:b/>
          <w:bCs/>
          <w:color w:val="0070C0"/>
          <w:sz w:val="24"/>
          <w:szCs w:val="24"/>
          <w:u w:val="single"/>
        </w:rPr>
      </w:pPr>
      <w:r w:rsidRPr="00F20990">
        <w:rPr>
          <w:b/>
          <w:bCs/>
          <w:color w:val="0070C0"/>
          <w:sz w:val="24"/>
          <w:szCs w:val="24"/>
          <w:u w:val="single"/>
        </w:rPr>
        <w:t>twitter.com/NEFCU</w:t>
      </w:r>
    </w:p>
    <w:p w14:paraId="397603DF" w14:textId="5DD8D4B5" w:rsidR="00033931" w:rsidRPr="00F20990" w:rsidRDefault="00033931" w:rsidP="00FD6DAB">
      <w:pPr>
        <w:jc w:val="center"/>
        <w:rPr>
          <w:b/>
          <w:bCs/>
          <w:color w:val="0070C0"/>
          <w:sz w:val="24"/>
          <w:szCs w:val="24"/>
          <w:u w:val="single"/>
        </w:rPr>
      </w:pPr>
      <w:r w:rsidRPr="00033931">
        <w:rPr>
          <w:b/>
          <w:bCs/>
          <w:color w:val="0070C0"/>
          <w:sz w:val="24"/>
          <w:szCs w:val="24"/>
          <w:u w:val="single"/>
        </w:rPr>
        <w:t>linkedin.com/company/new-england-federal-credit-union</w:t>
      </w:r>
    </w:p>
    <w:p w14:paraId="716746AC" w14:textId="77777777" w:rsidR="00276E79" w:rsidRDefault="00276E79" w:rsidP="00FD6DAB">
      <w:pPr>
        <w:rPr>
          <w:b/>
          <w:sz w:val="24"/>
          <w:szCs w:val="24"/>
        </w:rPr>
      </w:pPr>
    </w:p>
    <w:p w14:paraId="37DBC9EF" w14:textId="77777777" w:rsidR="00FD6DAB" w:rsidRPr="0069292E" w:rsidRDefault="00A87F24" w:rsidP="00FD6D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NEFCU </w:t>
      </w:r>
      <w:r w:rsidR="00FD6DAB" w:rsidRPr="0069292E">
        <w:rPr>
          <w:b/>
          <w:sz w:val="24"/>
          <w:szCs w:val="24"/>
        </w:rPr>
        <w:t>NEWS RELEASE</w:t>
      </w:r>
    </w:p>
    <w:p w14:paraId="05DE9F1C" w14:textId="77777777" w:rsidR="001A7183" w:rsidRPr="006A3CA3" w:rsidRDefault="00FD6DAB" w:rsidP="00FD6DAB">
      <w:pPr>
        <w:rPr>
          <w:b/>
          <w:bCs/>
          <w:sz w:val="24"/>
          <w:szCs w:val="24"/>
        </w:rPr>
      </w:pPr>
      <w:r w:rsidRPr="006A3CA3">
        <w:rPr>
          <w:b/>
          <w:bCs/>
          <w:sz w:val="24"/>
          <w:szCs w:val="24"/>
        </w:rPr>
        <w:t>For Immediate Release</w:t>
      </w:r>
    </w:p>
    <w:p w14:paraId="488A9B03" w14:textId="334AA5C5" w:rsidR="00FD6DAB" w:rsidRPr="006A3CA3" w:rsidRDefault="00EE3506" w:rsidP="00FD6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28th</w:t>
      </w:r>
      <w:r w:rsidR="00265518">
        <w:rPr>
          <w:b/>
          <w:bCs/>
          <w:sz w:val="24"/>
          <w:szCs w:val="24"/>
        </w:rPr>
        <w:t xml:space="preserve">, </w:t>
      </w:r>
      <w:r w:rsidR="00927E81">
        <w:rPr>
          <w:b/>
          <w:bCs/>
          <w:sz w:val="24"/>
          <w:szCs w:val="24"/>
        </w:rPr>
        <w:t>2021</w:t>
      </w:r>
    </w:p>
    <w:p w14:paraId="55003D1C" w14:textId="45D44094" w:rsidR="003C4EC2" w:rsidRPr="006A3CA3" w:rsidRDefault="00864937" w:rsidP="00FD6DAB">
      <w:pPr>
        <w:rPr>
          <w:b/>
          <w:bCs/>
          <w:sz w:val="24"/>
          <w:szCs w:val="24"/>
        </w:rPr>
      </w:pPr>
      <w:r w:rsidRPr="006A3CA3">
        <w:rPr>
          <w:b/>
          <w:bCs/>
          <w:sz w:val="24"/>
          <w:szCs w:val="24"/>
        </w:rPr>
        <w:t xml:space="preserve">Contact:  </w:t>
      </w:r>
      <w:r w:rsidR="00734FE9" w:rsidRPr="006A3CA3">
        <w:rPr>
          <w:b/>
          <w:bCs/>
          <w:sz w:val="24"/>
          <w:szCs w:val="24"/>
        </w:rPr>
        <w:t>Bill Smith, Chief Marketing and Retail Officer</w:t>
      </w:r>
      <w:r w:rsidR="00043132" w:rsidRPr="006A3CA3">
        <w:rPr>
          <w:b/>
          <w:bCs/>
          <w:sz w:val="24"/>
          <w:szCs w:val="24"/>
        </w:rPr>
        <w:t>; (802) 879-</w:t>
      </w:r>
      <w:r w:rsidR="006A3CA3" w:rsidRPr="006A3CA3">
        <w:rPr>
          <w:b/>
          <w:bCs/>
          <w:sz w:val="24"/>
          <w:szCs w:val="24"/>
        </w:rPr>
        <w:t>8705; smith@nefcu.com</w:t>
      </w:r>
    </w:p>
    <w:p w14:paraId="675C36FC" w14:textId="57B6554F" w:rsidR="00734FE9" w:rsidRPr="006A3CA3" w:rsidRDefault="00734FE9" w:rsidP="00FD6DAB">
      <w:pPr>
        <w:rPr>
          <w:b/>
          <w:bCs/>
          <w:sz w:val="24"/>
          <w:szCs w:val="24"/>
        </w:rPr>
      </w:pPr>
    </w:p>
    <w:p w14:paraId="4851B5BF" w14:textId="681650A2" w:rsidR="009E4189" w:rsidRDefault="009E4189" w:rsidP="003C4EC2">
      <w:pPr>
        <w:jc w:val="center"/>
        <w:rPr>
          <w:rFonts w:eastAsiaTheme="minorHAnsi"/>
          <w:b/>
          <w:bCs/>
          <w:sz w:val="28"/>
        </w:rPr>
      </w:pPr>
      <w:r w:rsidRPr="003C4EC2">
        <w:rPr>
          <w:rFonts w:eastAsiaTheme="minorHAnsi"/>
          <w:b/>
          <w:bCs/>
          <w:sz w:val="28"/>
        </w:rPr>
        <w:t xml:space="preserve">NEFCU </w:t>
      </w:r>
      <w:r>
        <w:rPr>
          <w:rFonts w:eastAsiaTheme="minorHAnsi"/>
          <w:b/>
          <w:bCs/>
          <w:sz w:val="28"/>
        </w:rPr>
        <w:t xml:space="preserve">ANNOUNCES </w:t>
      </w:r>
      <w:r w:rsidR="008A5AC1">
        <w:rPr>
          <w:rFonts w:eastAsiaTheme="minorHAnsi"/>
          <w:b/>
          <w:bCs/>
          <w:sz w:val="28"/>
        </w:rPr>
        <w:t>2nd</w:t>
      </w:r>
      <w:r w:rsidR="001F0F91">
        <w:rPr>
          <w:rFonts w:eastAsiaTheme="minorHAnsi"/>
          <w:b/>
          <w:bCs/>
          <w:sz w:val="28"/>
        </w:rPr>
        <w:t xml:space="preserve"> </w:t>
      </w:r>
      <w:r>
        <w:rPr>
          <w:rFonts w:eastAsiaTheme="minorHAnsi"/>
          <w:b/>
          <w:bCs/>
          <w:sz w:val="28"/>
        </w:rPr>
        <w:t xml:space="preserve">QUARTER </w:t>
      </w:r>
    </w:p>
    <w:p w14:paraId="64C9AB10" w14:textId="4825ED7D" w:rsidR="003C4EC2" w:rsidRDefault="009E4189" w:rsidP="003C4EC2">
      <w:pPr>
        <w:jc w:val="center"/>
        <w:rPr>
          <w:rFonts w:eastAsiaTheme="minorHAnsi"/>
          <w:b/>
          <w:bCs/>
          <w:sz w:val="28"/>
        </w:rPr>
      </w:pPr>
      <w:r w:rsidRPr="003C4EC2">
        <w:rPr>
          <w:rFonts w:eastAsiaTheme="minorHAnsi"/>
          <w:b/>
          <w:bCs/>
          <w:sz w:val="28"/>
        </w:rPr>
        <w:t xml:space="preserve">COMMUNITY GIVING DONATIONS </w:t>
      </w:r>
      <w:r>
        <w:rPr>
          <w:rFonts w:eastAsiaTheme="minorHAnsi"/>
          <w:b/>
          <w:bCs/>
          <w:sz w:val="28"/>
        </w:rPr>
        <w:t>FOR 202</w:t>
      </w:r>
      <w:r w:rsidR="001F0F91">
        <w:rPr>
          <w:rFonts w:eastAsiaTheme="minorHAnsi"/>
          <w:b/>
          <w:bCs/>
          <w:sz w:val="28"/>
        </w:rPr>
        <w:t>1</w:t>
      </w:r>
    </w:p>
    <w:p w14:paraId="27B46DB7" w14:textId="77777777" w:rsidR="003C4EC2" w:rsidRPr="003C4EC2" w:rsidRDefault="003C4EC2" w:rsidP="003C4EC2">
      <w:pPr>
        <w:rPr>
          <w:rFonts w:eastAsiaTheme="minorHAnsi"/>
          <w:b/>
          <w:bCs/>
        </w:rPr>
      </w:pPr>
    </w:p>
    <w:p w14:paraId="4E7EAE8F" w14:textId="5011E8EF" w:rsidR="008D0A01" w:rsidRDefault="003C4EC2" w:rsidP="008D0A01">
      <w:pPr>
        <w:rPr>
          <w:rFonts w:eastAsiaTheme="minorHAnsi"/>
          <w:bCs/>
          <w:sz w:val="24"/>
        </w:rPr>
      </w:pPr>
      <w:r w:rsidRPr="001B17FB">
        <w:rPr>
          <w:rFonts w:eastAsiaTheme="minorHAnsi"/>
          <w:bCs/>
          <w:sz w:val="24"/>
        </w:rPr>
        <w:t>NEFCU Williston, VT</w:t>
      </w:r>
      <w:r w:rsidRPr="001B17FB">
        <w:rPr>
          <w:rFonts w:eastAsiaTheme="minorHAnsi"/>
          <w:b/>
          <w:bCs/>
          <w:sz w:val="24"/>
        </w:rPr>
        <w:t>—</w:t>
      </w:r>
      <w:r w:rsidRPr="001B17FB">
        <w:rPr>
          <w:rFonts w:eastAsiaTheme="minorHAnsi"/>
          <w:bCs/>
          <w:sz w:val="24"/>
        </w:rPr>
        <w:t xml:space="preserve"> </w:t>
      </w:r>
      <w:r w:rsidR="002B43FB" w:rsidRPr="002B43FB">
        <w:rPr>
          <w:rFonts w:eastAsiaTheme="minorHAnsi"/>
          <w:bCs/>
          <w:sz w:val="24"/>
        </w:rPr>
        <w:t>Giving back to the communities it serves has long been central to N</w:t>
      </w:r>
      <w:r w:rsidR="00A0411C">
        <w:rPr>
          <w:rFonts w:eastAsiaTheme="minorHAnsi"/>
          <w:bCs/>
          <w:sz w:val="24"/>
        </w:rPr>
        <w:t xml:space="preserve">ew England Federal Credit Union’s (NEFCU) mission. </w:t>
      </w:r>
      <w:r w:rsidR="00C576AE">
        <w:rPr>
          <w:rFonts w:eastAsiaTheme="minorHAnsi"/>
          <w:bCs/>
          <w:sz w:val="24"/>
        </w:rPr>
        <w:t>A</w:t>
      </w:r>
      <w:r w:rsidR="00A0411C">
        <w:rPr>
          <w:rFonts w:eastAsiaTheme="minorHAnsi"/>
          <w:bCs/>
          <w:sz w:val="24"/>
        </w:rPr>
        <w:t xml:space="preserve">s an ongoing part of this effort, </w:t>
      </w:r>
      <w:r w:rsidR="003D7559">
        <w:rPr>
          <w:rFonts w:eastAsiaTheme="minorHAnsi"/>
          <w:bCs/>
          <w:sz w:val="24"/>
        </w:rPr>
        <w:t>f</w:t>
      </w:r>
      <w:r w:rsidRPr="001B17FB">
        <w:rPr>
          <w:rFonts w:eastAsiaTheme="minorHAnsi"/>
          <w:bCs/>
          <w:sz w:val="24"/>
        </w:rPr>
        <w:t xml:space="preserve">our times each year, </w:t>
      </w:r>
      <w:r w:rsidR="003D7559">
        <w:rPr>
          <w:rFonts w:eastAsiaTheme="minorHAnsi"/>
          <w:bCs/>
          <w:sz w:val="24"/>
        </w:rPr>
        <w:t>N</w:t>
      </w:r>
      <w:r w:rsidRPr="001B17FB">
        <w:rPr>
          <w:rFonts w:eastAsiaTheme="minorHAnsi"/>
          <w:bCs/>
          <w:sz w:val="24"/>
        </w:rPr>
        <w:t>EFCU</w:t>
      </w:r>
      <w:r w:rsidR="00C93EB5">
        <w:rPr>
          <w:rFonts w:eastAsiaTheme="minorHAnsi"/>
          <w:bCs/>
          <w:sz w:val="24"/>
        </w:rPr>
        <w:t xml:space="preserve"> </w:t>
      </w:r>
      <w:r w:rsidRPr="001B17FB">
        <w:rPr>
          <w:rFonts w:eastAsiaTheme="minorHAnsi"/>
          <w:bCs/>
          <w:sz w:val="24"/>
        </w:rPr>
        <w:t xml:space="preserve">selects four recipient </w:t>
      </w:r>
      <w:r w:rsidR="008F53F8" w:rsidRPr="001B17FB">
        <w:rPr>
          <w:rFonts w:eastAsiaTheme="minorHAnsi"/>
          <w:bCs/>
          <w:sz w:val="24"/>
        </w:rPr>
        <w:t>organizations</w:t>
      </w:r>
      <w:r w:rsidRPr="001B17FB">
        <w:rPr>
          <w:rFonts w:eastAsiaTheme="minorHAnsi"/>
          <w:bCs/>
          <w:sz w:val="24"/>
        </w:rPr>
        <w:t xml:space="preserve"> at random to receive $625 each, for a total of $</w:t>
      </w:r>
      <w:r w:rsidR="00A87F24" w:rsidRPr="001B17FB">
        <w:rPr>
          <w:rFonts w:eastAsiaTheme="minorHAnsi"/>
          <w:bCs/>
          <w:sz w:val="24"/>
        </w:rPr>
        <w:t>10,000 annually</w:t>
      </w:r>
      <w:r w:rsidRPr="001B17FB">
        <w:rPr>
          <w:rFonts w:eastAsiaTheme="minorHAnsi"/>
          <w:bCs/>
          <w:sz w:val="24"/>
        </w:rPr>
        <w:t>. NEFCU</w:t>
      </w:r>
      <w:r w:rsidR="00A87F24" w:rsidRPr="001B17FB">
        <w:rPr>
          <w:rFonts w:eastAsiaTheme="minorHAnsi"/>
          <w:bCs/>
          <w:sz w:val="24"/>
        </w:rPr>
        <w:t>’s</w:t>
      </w:r>
      <w:r w:rsidRPr="001B17FB">
        <w:rPr>
          <w:rFonts w:eastAsiaTheme="minorHAnsi"/>
          <w:bCs/>
          <w:sz w:val="24"/>
        </w:rPr>
        <w:t xml:space="preserve"> community giving donations for the </w:t>
      </w:r>
      <w:r w:rsidR="00090AE9">
        <w:rPr>
          <w:rFonts w:eastAsiaTheme="minorHAnsi"/>
          <w:bCs/>
          <w:sz w:val="24"/>
        </w:rPr>
        <w:t>second</w:t>
      </w:r>
      <w:r w:rsidR="001F0F91">
        <w:rPr>
          <w:rFonts w:eastAsiaTheme="minorHAnsi"/>
          <w:bCs/>
          <w:sz w:val="24"/>
        </w:rPr>
        <w:t xml:space="preserve"> quarter </w:t>
      </w:r>
      <w:r w:rsidR="00720A9B">
        <w:rPr>
          <w:rFonts w:eastAsiaTheme="minorHAnsi"/>
          <w:bCs/>
          <w:sz w:val="24"/>
        </w:rPr>
        <w:t>of 20</w:t>
      </w:r>
      <w:r w:rsidR="00807FB2">
        <w:rPr>
          <w:rFonts w:eastAsiaTheme="minorHAnsi"/>
          <w:bCs/>
          <w:sz w:val="24"/>
        </w:rPr>
        <w:t>2</w:t>
      </w:r>
      <w:r w:rsidR="001F0F91">
        <w:rPr>
          <w:rFonts w:eastAsiaTheme="minorHAnsi"/>
          <w:bCs/>
          <w:sz w:val="24"/>
        </w:rPr>
        <w:t>1</w:t>
      </w:r>
      <w:r w:rsidR="00720A9B">
        <w:rPr>
          <w:rFonts w:eastAsiaTheme="minorHAnsi"/>
          <w:bCs/>
          <w:sz w:val="24"/>
        </w:rPr>
        <w:t xml:space="preserve"> were:</w:t>
      </w:r>
    </w:p>
    <w:p w14:paraId="1370583B" w14:textId="57F58B26" w:rsidR="00807FB2" w:rsidRDefault="00807FB2" w:rsidP="008D0A01">
      <w:pPr>
        <w:rPr>
          <w:rFonts w:eastAsiaTheme="minorHAnsi"/>
          <w:bCs/>
          <w:sz w:val="24"/>
        </w:rPr>
      </w:pPr>
    </w:p>
    <w:p w14:paraId="59FE19B3" w14:textId="689A488A" w:rsidR="00DE1C03" w:rsidRPr="00344E34" w:rsidRDefault="00090AE9" w:rsidP="00090AE9">
      <w:pPr>
        <w:rPr>
          <w:sz w:val="24"/>
          <w:szCs w:val="24"/>
        </w:rPr>
      </w:pPr>
      <w:r w:rsidRPr="00090AE9">
        <w:rPr>
          <w:b/>
          <w:bCs/>
          <w:sz w:val="24"/>
          <w:szCs w:val="24"/>
        </w:rPr>
        <w:t>Ronald McDonald House Charities of Burlington</w:t>
      </w:r>
      <w:r w:rsidR="004A521F">
        <w:rPr>
          <w:b/>
          <w:bCs/>
          <w:sz w:val="24"/>
          <w:szCs w:val="24"/>
        </w:rPr>
        <w:t>—</w:t>
      </w:r>
      <w:r w:rsidR="00DE1C03" w:rsidRPr="00344E34">
        <w:rPr>
          <w:sz w:val="24"/>
          <w:szCs w:val="24"/>
        </w:rPr>
        <w:t xml:space="preserve">to provide financial support for the organization’s general fund. </w:t>
      </w:r>
      <w:r w:rsidR="00344E34">
        <w:rPr>
          <w:sz w:val="24"/>
          <w:szCs w:val="24"/>
        </w:rPr>
        <w:t>Now in its 36</w:t>
      </w:r>
      <w:r w:rsidR="00344E34" w:rsidRPr="00344E34">
        <w:rPr>
          <w:sz w:val="24"/>
          <w:szCs w:val="24"/>
          <w:vertAlign w:val="superscript"/>
        </w:rPr>
        <w:t>th</w:t>
      </w:r>
      <w:r w:rsidR="00344E34">
        <w:rPr>
          <w:sz w:val="24"/>
          <w:szCs w:val="24"/>
        </w:rPr>
        <w:t xml:space="preserve"> year of operation, Ronald McDonald House Charities of Burlington</w:t>
      </w:r>
      <w:r w:rsidR="00131593">
        <w:rPr>
          <w:sz w:val="24"/>
          <w:szCs w:val="24"/>
        </w:rPr>
        <w:t xml:space="preserve"> creates a community to provide home, hope, and refuge when </w:t>
      </w:r>
      <w:r w:rsidR="00B14D9E">
        <w:rPr>
          <w:sz w:val="24"/>
          <w:szCs w:val="24"/>
        </w:rPr>
        <w:t xml:space="preserve">children and their families need it most. </w:t>
      </w:r>
    </w:p>
    <w:p w14:paraId="5109E53C" w14:textId="2EE60DB1" w:rsidR="00090AE9" w:rsidRPr="00090AE9" w:rsidRDefault="00090AE9" w:rsidP="00090AE9">
      <w:pPr>
        <w:rPr>
          <w:sz w:val="24"/>
          <w:szCs w:val="24"/>
        </w:rPr>
      </w:pPr>
      <w:r w:rsidRPr="00090AE9">
        <w:rPr>
          <w:sz w:val="24"/>
          <w:szCs w:val="24"/>
        </w:rPr>
        <w:t xml:space="preserve"> </w:t>
      </w:r>
    </w:p>
    <w:p w14:paraId="31147DCF" w14:textId="55849B25" w:rsidR="00090AE9" w:rsidRPr="00090AE9" w:rsidRDefault="00090AE9" w:rsidP="00090AE9">
      <w:pPr>
        <w:rPr>
          <w:sz w:val="24"/>
          <w:szCs w:val="24"/>
        </w:rPr>
      </w:pPr>
      <w:r w:rsidRPr="00090AE9">
        <w:rPr>
          <w:b/>
          <w:bCs/>
          <w:sz w:val="24"/>
          <w:szCs w:val="24"/>
        </w:rPr>
        <w:t>Vermont  Works for Women</w:t>
      </w:r>
      <w:r w:rsidR="00B14D9E">
        <w:rPr>
          <w:b/>
          <w:bCs/>
          <w:sz w:val="24"/>
          <w:szCs w:val="24"/>
        </w:rPr>
        <w:t>—</w:t>
      </w:r>
      <w:r w:rsidR="00B14D9E" w:rsidRPr="00B14D9E">
        <w:rPr>
          <w:sz w:val="24"/>
          <w:szCs w:val="24"/>
        </w:rPr>
        <w:t xml:space="preserve">to </w:t>
      </w:r>
      <w:r w:rsidRPr="00090AE9">
        <w:rPr>
          <w:sz w:val="24"/>
          <w:szCs w:val="24"/>
        </w:rPr>
        <w:t>support the</w:t>
      </w:r>
      <w:r w:rsidR="00B14D9E">
        <w:rPr>
          <w:sz w:val="24"/>
          <w:szCs w:val="24"/>
        </w:rPr>
        <w:t xml:space="preserve"> </w:t>
      </w:r>
      <w:r w:rsidRPr="00090AE9">
        <w:rPr>
          <w:sz w:val="24"/>
          <w:szCs w:val="24"/>
        </w:rPr>
        <w:t>Employment &amp; Career Services program</w:t>
      </w:r>
      <w:r w:rsidR="00193B62">
        <w:rPr>
          <w:sz w:val="24"/>
          <w:szCs w:val="24"/>
        </w:rPr>
        <w:t>.</w:t>
      </w:r>
      <w:r w:rsidR="008F1DC9">
        <w:rPr>
          <w:sz w:val="24"/>
          <w:szCs w:val="24"/>
        </w:rPr>
        <w:t xml:space="preserve"> VW</w:t>
      </w:r>
      <w:r w:rsidR="002F4784">
        <w:rPr>
          <w:sz w:val="24"/>
          <w:szCs w:val="24"/>
        </w:rPr>
        <w:t>F</w:t>
      </w:r>
      <w:r w:rsidR="007B7225">
        <w:rPr>
          <w:sz w:val="24"/>
          <w:szCs w:val="24"/>
        </w:rPr>
        <w:t>W</w:t>
      </w:r>
      <w:r w:rsidR="002F4784">
        <w:rPr>
          <w:sz w:val="24"/>
          <w:szCs w:val="24"/>
        </w:rPr>
        <w:t xml:space="preserve"> </w:t>
      </w:r>
      <w:r w:rsidR="00EC3F89">
        <w:rPr>
          <w:sz w:val="24"/>
          <w:szCs w:val="24"/>
        </w:rPr>
        <w:t xml:space="preserve">had its origins </w:t>
      </w:r>
      <w:r w:rsidR="002F4784">
        <w:rPr>
          <w:sz w:val="24"/>
          <w:szCs w:val="24"/>
        </w:rPr>
        <w:t xml:space="preserve">in 1985 as the first Step Up program in Vermont. </w:t>
      </w:r>
      <w:r w:rsidR="001A20C0">
        <w:rPr>
          <w:sz w:val="24"/>
          <w:szCs w:val="24"/>
        </w:rPr>
        <w:t>Today, the organization helps women and girls recognize their potential</w:t>
      </w:r>
      <w:r w:rsidR="00EC3F89">
        <w:rPr>
          <w:sz w:val="24"/>
          <w:szCs w:val="24"/>
        </w:rPr>
        <w:t xml:space="preserve"> to explore and excel in work leading to economic independence.</w:t>
      </w:r>
    </w:p>
    <w:p w14:paraId="7CED8330" w14:textId="77777777" w:rsidR="00090AE9" w:rsidRDefault="00090AE9" w:rsidP="00090AE9">
      <w:pPr>
        <w:rPr>
          <w:sz w:val="24"/>
          <w:szCs w:val="24"/>
        </w:rPr>
      </w:pPr>
    </w:p>
    <w:p w14:paraId="7A2B3467" w14:textId="238BED20" w:rsidR="00090AE9" w:rsidRPr="00090AE9" w:rsidRDefault="00263D4D" w:rsidP="00090A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Special Olympics Vermont—</w:t>
      </w:r>
      <w:r w:rsidRPr="00263D4D">
        <w:rPr>
          <w:sz w:val="24"/>
          <w:szCs w:val="24"/>
        </w:rPr>
        <w:t>to support the</w:t>
      </w:r>
      <w:r>
        <w:rPr>
          <w:b/>
          <w:bCs/>
          <w:sz w:val="24"/>
          <w:szCs w:val="24"/>
        </w:rPr>
        <w:t xml:space="preserve"> </w:t>
      </w:r>
      <w:r w:rsidR="00090AE9" w:rsidRPr="00090AE9">
        <w:rPr>
          <w:sz w:val="24"/>
          <w:szCs w:val="24"/>
        </w:rPr>
        <w:t>general fund</w:t>
      </w:r>
      <w:r>
        <w:rPr>
          <w:sz w:val="24"/>
          <w:szCs w:val="24"/>
        </w:rPr>
        <w:t xml:space="preserve">. </w:t>
      </w:r>
      <w:r w:rsidR="0058528E">
        <w:rPr>
          <w:sz w:val="24"/>
          <w:szCs w:val="24"/>
        </w:rPr>
        <w:t>First incorporated in 1971, Special Olympics Vermont</w:t>
      </w:r>
      <w:r w:rsidR="00C5290F">
        <w:rPr>
          <w:sz w:val="24"/>
          <w:szCs w:val="24"/>
        </w:rPr>
        <w:t xml:space="preserve"> works year</w:t>
      </w:r>
      <w:r w:rsidR="00BE2FEB">
        <w:rPr>
          <w:sz w:val="24"/>
          <w:szCs w:val="24"/>
        </w:rPr>
        <w:t>-</w:t>
      </w:r>
      <w:r w:rsidR="00C5290F">
        <w:rPr>
          <w:sz w:val="24"/>
          <w:szCs w:val="24"/>
        </w:rPr>
        <w:t>round to</w:t>
      </w:r>
      <w:r w:rsidR="00037A08">
        <w:rPr>
          <w:sz w:val="24"/>
          <w:szCs w:val="24"/>
        </w:rPr>
        <w:t xml:space="preserve"> help people with intellectual disabilities use the power of sport to </w:t>
      </w:r>
      <w:r w:rsidR="00BE2FEB">
        <w:rPr>
          <w:sz w:val="24"/>
          <w:szCs w:val="24"/>
        </w:rPr>
        <w:t>showcase their gifts and abilities.</w:t>
      </w:r>
    </w:p>
    <w:p w14:paraId="0FA93D13" w14:textId="77777777" w:rsidR="00090AE9" w:rsidRDefault="00090AE9" w:rsidP="00090AE9">
      <w:pPr>
        <w:rPr>
          <w:sz w:val="24"/>
          <w:szCs w:val="24"/>
        </w:rPr>
      </w:pPr>
    </w:p>
    <w:p w14:paraId="02BF5E7B" w14:textId="1A1209A3" w:rsidR="00265518" w:rsidRDefault="00090AE9" w:rsidP="00C00449">
      <w:pPr>
        <w:rPr>
          <w:sz w:val="24"/>
          <w:szCs w:val="24"/>
        </w:rPr>
      </w:pPr>
      <w:r w:rsidRPr="00090AE9">
        <w:rPr>
          <w:b/>
          <w:bCs/>
          <w:sz w:val="24"/>
          <w:szCs w:val="24"/>
        </w:rPr>
        <w:t>V</w:t>
      </w:r>
      <w:r w:rsidR="00A21D38" w:rsidRPr="00BE2FEB">
        <w:rPr>
          <w:b/>
          <w:bCs/>
          <w:sz w:val="24"/>
          <w:szCs w:val="24"/>
        </w:rPr>
        <w:t xml:space="preserve">ermont Cooperative for </w:t>
      </w:r>
      <w:r w:rsidR="00BE2FEB" w:rsidRPr="00BE2FEB">
        <w:rPr>
          <w:b/>
          <w:bCs/>
          <w:sz w:val="24"/>
          <w:szCs w:val="24"/>
        </w:rPr>
        <w:t>Practice</w:t>
      </w:r>
      <w:r w:rsidR="00A21D38" w:rsidRPr="00BE2FEB">
        <w:rPr>
          <w:b/>
          <w:bCs/>
          <w:sz w:val="24"/>
          <w:szCs w:val="24"/>
        </w:rPr>
        <w:t xml:space="preserve"> Improvement and Innovation</w:t>
      </w:r>
      <w:r w:rsidR="00BE2FEB">
        <w:rPr>
          <w:sz w:val="24"/>
          <w:szCs w:val="24"/>
        </w:rPr>
        <w:t xml:space="preserve">—funding for the </w:t>
      </w:r>
      <w:r w:rsidRPr="00090AE9">
        <w:rPr>
          <w:sz w:val="24"/>
          <w:szCs w:val="24"/>
        </w:rPr>
        <w:t>“Mental Health 101” Program</w:t>
      </w:r>
      <w:r w:rsidR="00BE2FEB">
        <w:rPr>
          <w:sz w:val="24"/>
          <w:szCs w:val="24"/>
        </w:rPr>
        <w:t>.</w:t>
      </w:r>
      <w:r w:rsidR="00AF0527">
        <w:rPr>
          <w:sz w:val="24"/>
          <w:szCs w:val="24"/>
        </w:rPr>
        <w:t xml:space="preserve"> Founded in 2013, VCPI </w:t>
      </w:r>
      <w:r w:rsidR="00192FEA">
        <w:rPr>
          <w:sz w:val="24"/>
          <w:szCs w:val="24"/>
        </w:rPr>
        <w:t xml:space="preserve">is a statewide cooperative including member organizations that </w:t>
      </w:r>
      <w:r w:rsidR="00CD706D">
        <w:rPr>
          <w:sz w:val="24"/>
          <w:szCs w:val="24"/>
        </w:rPr>
        <w:t xml:space="preserve">work to improve practices and develop workforces in the Vermont system of </w:t>
      </w:r>
      <w:r w:rsidR="00A54DF2">
        <w:rPr>
          <w:sz w:val="24"/>
          <w:szCs w:val="24"/>
        </w:rPr>
        <w:t>mental health care.</w:t>
      </w:r>
    </w:p>
    <w:p w14:paraId="0C5A211D" w14:textId="78B4FA3F" w:rsidR="00BE2FEB" w:rsidRDefault="00BE2FEB" w:rsidP="00C00449">
      <w:pPr>
        <w:rPr>
          <w:sz w:val="24"/>
          <w:szCs w:val="24"/>
        </w:rPr>
      </w:pPr>
    </w:p>
    <w:p w14:paraId="2C112BBE" w14:textId="77777777" w:rsidR="00265518" w:rsidRPr="006937C5" w:rsidRDefault="00265518" w:rsidP="00265518">
      <w:pPr>
        <w:jc w:val="both"/>
      </w:pPr>
      <w:r w:rsidRPr="00020106">
        <w:lastRenderedPageBreak/>
        <w:t>New England Federal Credit Union (NEFCU), headquartered in Williston, Vermont is a member-owned financial institution serving communities in twelve counties of Vermont</w:t>
      </w:r>
      <w:r>
        <w:t xml:space="preserve">: </w:t>
      </w:r>
      <w:r w:rsidRPr="00020106">
        <w:t>Addison, Bennington, Caledonia, Chittenden, Franklin, Grand Isle, Lamoille, Orange, Rutland, Washington, Windham, and Windsor</w:t>
      </w:r>
      <w:r>
        <w:t>; a</w:t>
      </w:r>
      <w:r w:rsidRPr="00020106">
        <w:t>nd four counties in New Hampshire</w:t>
      </w:r>
      <w:r>
        <w:t xml:space="preserve">: </w:t>
      </w:r>
      <w:bookmarkStart w:id="0" w:name="_Hlk66796697"/>
      <w:r w:rsidRPr="00020106">
        <w:t>Cheshire, Grafton, Merrimack, and Sullivan</w:t>
      </w:r>
      <w:r>
        <w:t>.</w:t>
      </w:r>
      <w:r w:rsidRPr="00020106">
        <w:t xml:space="preserve"> </w:t>
      </w:r>
      <w:bookmarkEnd w:id="0"/>
      <w:r w:rsidRPr="006937C5">
        <w:t>For more information about membership requirements and benefits, visit nefcu.com.</w:t>
      </w:r>
    </w:p>
    <w:p w14:paraId="2900A875" w14:textId="77777777" w:rsidR="00265518" w:rsidRPr="00C00449" w:rsidRDefault="00265518" w:rsidP="00C00449">
      <w:pPr>
        <w:rPr>
          <w:sz w:val="24"/>
          <w:szCs w:val="24"/>
        </w:rPr>
      </w:pPr>
    </w:p>
    <w:p w14:paraId="429B737F" w14:textId="5C927F6B" w:rsidR="003A00C4" w:rsidRDefault="003A00C4" w:rsidP="00D44268">
      <w:pPr>
        <w:jc w:val="center"/>
        <w:rPr>
          <w:sz w:val="24"/>
          <w:szCs w:val="24"/>
        </w:rPr>
      </w:pPr>
    </w:p>
    <w:p w14:paraId="0B7C30FC" w14:textId="1F6A0E3D" w:rsidR="003A00C4" w:rsidRDefault="00D15AC4" w:rsidP="00D44268">
      <w:pPr>
        <w:jc w:val="center"/>
        <w:rPr>
          <w:sz w:val="24"/>
          <w:szCs w:val="24"/>
        </w:rPr>
      </w:pPr>
      <w:r>
        <w:rPr>
          <w:sz w:val="24"/>
          <w:szCs w:val="24"/>
        </w:rPr>
        <w:t>-30-</w:t>
      </w:r>
    </w:p>
    <w:p w14:paraId="7D214CCE" w14:textId="77777777" w:rsidR="003A00C4" w:rsidRDefault="003A00C4" w:rsidP="00D44268">
      <w:pPr>
        <w:jc w:val="center"/>
        <w:rPr>
          <w:sz w:val="24"/>
          <w:szCs w:val="24"/>
        </w:rPr>
      </w:pPr>
    </w:p>
    <w:sectPr w:rsidR="003A00C4" w:rsidSect="00F90C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2358" w14:textId="77777777" w:rsidR="006633DB" w:rsidRDefault="006633DB" w:rsidP="00E72D40">
      <w:r>
        <w:separator/>
      </w:r>
    </w:p>
  </w:endnote>
  <w:endnote w:type="continuationSeparator" w:id="0">
    <w:p w14:paraId="485246EC" w14:textId="77777777" w:rsidR="006633DB" w:rsidRDefault="006633DB" w:rsidP="00E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18C3" w14:textId="77777777" w:rsidR="006633DB" w:rsidRDefault="006633DB" w:rsidP="00E72D40">
      <w:r>
        <w:separator/>
      </w:r>
    </w:p>
  </w:footnote>
  <w:footnote w:type="continuationSeparator" w:id="0">
    <w:p w14:paraId="3DAC586A" w14:textId="77777777" w:rsidR="006633DB" w:rsidRDefault="006633DB" w:rsidP="00E7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EE76" w14:textId="29AF1655" w:rsidR="00E054A7" w:rsidRDefault="00E054A7">
    <w:pPr>
      <w:pStyle w:val="Header"/>
      <w:jc w:val="right"/>
    </w:pPr>
  </w:p>
  <w:p w14:paraId="3CF88FA0" w14:textId="77777777" w:rsidR="006872AE" w:rsidRDefault="006872AE">
    <w:pPr>
      <w:pStyle w:val="Header"/>
      <w:jc w:val="right"/>
    </w:pPr>
  </w:p>
  <w:p w14:paraId="2109DF77" w14:textId="77777777" w:rsidR="00E054A7" w:rsidRDefault="00E0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436E"/>
    <w:multiLevelType w:val="hybridMultilevel"/>
    <w:tmpl w:val="336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1D9C"/>
    <w:multiLevelType w:val="hybridMultilevel"/>
    <w:tmpl w:val="3894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273F4"/>
    <w:multiLevelType w:val="multilevel"/>
    <w:tmpl w:val="57C8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61BCF"/>
    <w:multiLevelType w:val="multilevel"/>
    <w:tmpl w:val="FCE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9265D2"/>
    <w:multiLevelType w:val="multilevel"/>
    <w:tmpl w:val="DDE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A1066E"/>
    <w:multiLevelType w:val="hybridMultilevel"/>
    <w:tmpl w:val="B71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05FE"/>
    <w:multiLevelType w:val="hybridMultilevel"/>
    <w:tmpl w:val="366E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45BF7"/>
    <w:multiLevelType w:val="multilevel"/>
    <w:tmpl w:val="B632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D60A2A"/>
    <w:multiLevelType w:val="multilevel"/>
    <w:tmpl w:val="191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D767B2"/>
    <w:multiLevelType w:val="multilevel"/>
    <w:tmpl w:val="A9F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4C6F05"/>
    <w:multiLevelType w:val="hybridMultilevel"/>
    <w:tmpl w:val="C230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D6000"/>
    <w:multiLevelType w:val="hybridMultilevel"/>
    <w:tmpl w:val="4578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14F"/>
    <w:rsid w:val="00004055"/>
    <w:rsid w:val="00005CDE"/>
    <w:rsid w:val="0000786E"/>
    <w:rsid w:val="00012A2A"/>
    <w:rsid w:val="0003067B"/>
    <w:rsid w:val="00030FBA"/>
    <w:rsid w:val="000322E3"/>
    <w:rsid w:val="00033931"/>
    <w:rsid w:val="00033C13"/>
    <w:rsid w:val="00037A08"/>
    <w:rsid w:val="00043132"/>
    <w:rsid w:val="000432C5"/>
    <w:rsid w:val="000436AC"/>
    <w:rsid w:val="000570D3"/>
    <w:rsid w:val="00057547"/>
    <w:rsid w:val="000667D8"/>
    <w:rsid w:val="00066AFB"/>
    <w:rsid w:val="0007297B"/>
    <w:rsid w:val="000749CE"/>
    <w:rsid w:val="00090AE9"/>
    <w:rsid w:val="000A1730"/>
    <w:rsid w:val="000A4329"/>
    <w:rsid w:val="000A6981"/>
    <w:rsid w:val="000C0454"/>
    <w:rsid w:val="000C0DDA"/>
    <w:rsid w:val="000C53FE"/>
    <w:rsid w:val="000C747B"/>
    <w:rsid w:val="000C74E0"/>
    <w:rsid w:val="000D223F"/>
    <w:rsid w:val="000D2F0A"/>
    <w:rsid w:val="000D49B9"/>
    <w:rsid w:val="000D4F48"/>
    <w:rsid w:val="000E1C7F"/>
    <w:rsid w:val="000F3B1D"/>
    <w:rsid w:val="000F4E99"/>
    <w:rsid w:val="000F7F09"/>
    <w:rsid w:val="0010275C"/>
    <w:rsid w:val="001119F2"/>
    <w:rsid w:val="00123FB9"/>
    <w:rsid w:val="00130806"/>
    <w:rsid w:val="00131593"/>
    <w:rsid w:val="00136BA5"/>
    <w:rsid w:val="00142E48"/>
    <w:rsid w:val="00156793"/>
    <w:rsid w:val="00156E8F"/>
    <w:rsid w:val="00167DB0"/>
    <w:rsid w:val="001705EB"/>
    <w:rsid w:val="001716FB"/>
    <w:rsid w:val="00173C06"/>
    <w:rsid w:val="00177F0A"/>
    <w:rsid w:val="00183F90"/>
    <w:rsid w:val="00192B1C"/>
    <w:rsid w:val="00192FEA"/>
    <w:rsid w:val="00193B62"/>
    <w:rsid w:val="00195B5D"/>
    <w:rsid w:val="001A20C0"/>
    <w:rsid w:val="001A3C84"/>
    <w:rsid w:val="001A5AB1"/>
    <w:rsid w:val="001A7183"/>
    <w:rsid w:val="001B17FB"/>
    <w:rsid w:val="001B34A8"/>
    <w:rsid w:val="001B73BD"/>
    <w:rsid w:val="001C1A28"/>
    <w:rsid w:val="001C5AD1"/>
    <w:rsid w:val="001C5B54"/>
    <w:rsid w:val="001C667B"/>
    <w:rsid w:val="001D6D16"/>
    <w:rsid w:val="001E1A1A"/>
    <w:rsid w:val="001E4474"/>
    <w:rsid w:val="001E50A3"/>
    <w:rsid w:val="001F0F91"/>
    <w:rsid w:val="001F3165"/>
    <w:rsid w:val="00201C6C"/>
    <w:rsid w:val="00203403"/>
    <w:rsid w:val="00211EAF"/>
    <w:rsid w:val="00215919"/>
    <w:rsid w:val="002260F1"/>
    <w:rsid w:val="002321F6"/>
    <w:rsid w:val="00233BF3"/>
    <w:rsid w:val="0023421C"/>
    <w:rsid w:val="002538E9"/>
    <w:rsid w:val="00260B5C"/>
    <w:rsid w:val="00263D4D"/>
    <w:rsid w:val="00265518"/>
    <w:rsid w:val="002674D0"/>
    <w:rsid w:val="00276E79"/>
    <w:rsid w:val="0029183B"/>
    <w:rsid w:val="002A176B"/>
    <w:rsid w:val="002A7A60"/>
    <w:rsid w:val="002B43FB"/>
    <w:rsid w:val="002B7169"/>
    <w:rsid w:val="002E5253"/>
    <w:rsid w:val="002F4784"/>
    <w:rsid w:val="002F5070"/>
    <w:rsid w:val="00301FEE"/>
    <w:rsid w:val="003040DD"/>
    <w:rsid w:val="00310930"/>
    <w:rsid w:val="00316FEA"/>
    <w:rsid w:val="003173D4"/>
    <w:rsid w:val="00337D51"/>
    <w:rsid w:val="00341AF7"/>
    <w:rsid w:val="00344E34"/>
    <w:rsid w:val="00347109"/>
    <w:rsid w:val="003538B2"/>
    <w:rsid w:val="0036412B"/>
    <w:rsid w:val="00364FDA"/>
    <w:rsid w:val="00381893"/>
    <w:rsid w:val="00382C38"/>
    <w:rsid w:val="00385D8D"/>
    <w:rsid w:val="0038700E"/>
    <w:rsid w:val="00392F4F"/>
    <w:rsid w:val="003939A9"/>
    <w:rsid w:val="00394E30"/>
    <w:rsid w:val="0039783D"/>
    <w:rsid w:val="003A00C4"/>
    <w:rsid w:val="003A2C3D"/>
    <w:rsid w:val="003B02AB"/>
    <w:rsid w:val="003B17E1"/>
    <w:rsid w:val="003B2F2F"/>
    <w:rsid w:val="003C4EC2"/>
    <w:rsid w:val="003D7559"/>
    <w:rsid w:val="003E0257"/>
    <w:rsid w:val="003E04A5"/>
    <w:rsid w:val="003F546D"/>
    <w:rsid w:val="003F6293"/>
    <w:rsid w:val="004270C1"/>
    <w:rsid w:val="0043796C"/>
    <w:rsid w:val="0044021E"/>
    <w:rsid w:val="0045098B"/>
    <w:rsid w:val="00472516"/>
    <w:rsid w:val="004774A5"/>
    <w:rsid w:val="00477748"/>
    <w:rsid w:val="00492764"/>
    <w:rsid w:val="004933BA"/>
    <w:rsid w:val="00493EC6"/>
    <w:rsid w:val="00496679"/>
    <w:rsid w:val="004A4EA0"/>
    <w:rsid w:val="004A521F"/>
    <w:rsid w:val="004B39C3"/>
    <w:rsid w:val="004B3A97"/>
    <w:rsid w:val="004B7221"/>
    <w:rsid w:val="004C0655"/>
    <w:rsid w:val="004D3E96"/>
    <w:rsid w:val="004D5801"/>
    <w:rsid w:val="004E066F"/>
    <w:rsid w:val="004E0BF5"/>
    <w:rsid w:val="004E1DA2"/>
    <w:rsid w:val="004E7CE6"/>
    <w:rsid w:val="004F5442"/>
    <w:rsid w:val="00500018"/>
    <w:rsid w:val="00502349"/>
    <w:rsid w:val="0050421E"/>
    <w:rsid w:val="0052085A"/>
    <w:rsid w:val="00522B2B"/>
    <w:rsid w:val="00527FBD"/>
    <w:rsid w:val="00537846"/>
    <w:rsid w:val="00537E2E"/>
    <w:rsid w:val="00546255"/>
    <w:rsid w:val="00547A86"/>
    <w:rsid w:val="00567DD9"/>
    <w:rsid w:val="005709AF"/>
    <w:rsid w:val="00571348"/>
    <w:rsid w:val="005768B5"/>
    <w:rsid w:val="00582D1D"/>
    <w:rsid w:val="0058528E"/>
    <w:rsid w:val="00586728"/>
    <w:rsid w:val="00591E9B"/>
    <w:rsid w:val="005931CA"/>
    <w:rsid w:val="00593995"/>
    <w:rsid w:val="00593BB2"/>
    <w:rsid w:val="00593C7E"/>
    <w:rsid w:val="0059636B"/>
    <w:rsid w:val="005A5C6C"/>
    <w:rsid w:val="005B35E6"/>
    <w:rsid w:val="005B404A"/>
    <w:rsid w:val="005C6AC0"/>
    <w:rsid w:val="005D12BC"/>
    <w:rsid w:val="005D14FD"/>
    <w:rsid w:val="005D2726"/>
    <w:rsid w:val="005D6A6F"/>
    <w:rsid w:val="005E0AEE"/>
    <w:rsid w:val="005E3531"/>
    <w:rsid w:val="005E6128"/>
    <w:rsid w:val="005F78E7"/>
    <w:rsid w:val="0060168D"/>
    <w:rsid w:val="0060193C"/>
    <w:rsid w:val="006109ED"/>
    <w:rsid w:val="00613533"/>
    <w:rsid w:val="00616A18"/>
    <w:rsid w:val="00617AE0"/>
    <w:rsid w:val="00625E64"/>
    <w:rsid w:val="006409A5"/>
    <w:rsid w:val="00652881"/>
    <w:rsid w:val="006633DB"/>
    <w:rsid w:val="0066614F"/>
    <w:rsid w:val="00670301"/>
    <w:rsid w:val="00677B2B"/>
    <w:rsid w:val="00677EE3"/>
    <w:rsid w:val="006829B8"/>
    <w:rsid w:val="006852BE"/>
    <w:rsid w:val="00686C98"/>
    <w:rsid w:val="006872AE"/>
    <w:rsid w:val="00691806"/>
    <w:rsid w:val="006928CE"/>
    <w:rsid w:val="0069292E"/>
    <w:rsid w:val="006A3CA3"/>
    <w:rsid w:val="006B0A95"/>
    <w:rsid w:val="006B29F7"/>
    <w:rsid w:val="006C175D"/>
    <w:rsid w:val="006C1DE8"/>
    <w:rsid w:val="006C2BD5"/>
    <w:rsid w:val="006D2A8F"/>
    <w:rsid w:val="006F3456"/>
    <w:rsid w:val="006F4F9A"/>
    <w:rsid w:val="0070751B"/>
    <w:rsid w:val="0071477E"/>
    <w:rsid w:val="00717669"/>
    <w:rsid w:val="00720A9B"/>
    <w:rsid w:val="00722AE7"/>
    <w:rsid w:val="00731E4B"/>
    <w:rsid w:val="00734FE9"/>
    <w:rsid w:val="00737967"/>
    <w:rsid w:val="007416AD"/>
    <w:rsid w:val="00741F8E"/>
    <w:rsid w:val="00742292"/>
    <w:rsid w:val="00742E1C"/>
    <w:rsid w:val="00757677"/>
    <w:rsid w:val="00761A49"/>
    <w:rsid w:val="00762093"/>
    <w:rsid w:val="00762210"/>
    <w:rsid w:val="007633B4"/>
    <w:rsid w:val="00764136"/>
    <w:rsid w:val="00764461"/>
    <w:rsid w:val="00773C6D"/>
    <w:rsid w:val="007845DD"/>
    <w:rsid w:val="00796E55"/>
    <w:rsid w:val="007A4084"/>
    <w:rsid w:val="007A543F"/>
    <w:rsid w:val="007B7225"/>
    <w:rsid w:val="007C336D"/>
    <w:rsid w:val="007C3A1C"/>
    <w:rsid w:val="007D55BB"/>
    <w:rsid w:val="007E10AA"/>
    <w:rsid w:val="007E4682"/>
    <w:rsid w:val="007E615F"/>
    <w:rsid w:val="007E779E"/>
    <w:rsid w:val="007F1767"/>
    <w:rsid w:val="007F26FF"/>
    <w:rsid w:val="00804FC3"/>
    <w:rsid w:val="00807346"/>
    <w:rsid w:val="00807FB2"/>
    <w:rsid w:val="00810F57"/>
    <w:rsid w:val="00810FBA"/>
    <w:rsid w:val="00817531"/>
    <w:rsid w:val="00822A49"/>
    <w:rsid w:val="00840834"/>
    <w:rsid w:val="008431CF"/>
    <w:rsid w:val="00843264"/>
    <w:rsid w:val="0084768C"/>
    <w:rsid w:val="008476A0"/>
    <w:rsid w:val="00864937"/>
    <w:rsid w:val="00870A2A"/>
    <w:rsid w:val="00877DB1"/>
    <w:rsid w:val="008809B9"/>
    <w:rsid w:val="00880C39"/>
    <w:rsid w:val="00884979"/>
    <w:rsid w:val="00885369"/>
    <w:rsid w:val="008877F8"/>
    <w:rsid w:val="00890FE6"/>
    <w:rsid w:val="008A5AC1"/>
    <w:rsid w:val="008B37ED"/>
    <w:rsid w:val="008B6484"/>
    <w:rsid w:val="008C352B"/>
    <w:rsid w:val="008D0A01"/>
    <w:rsid w:val="008D3C2B"/>
    <w:rsid w:val="008F1DC9"/>
    <w:rsid w:val="008F52C6"/>
    <w:rsid w:val="008F53F8"/>
    <w:rsid w:val="00901769"/>
    <w:rsid w:val="009042C3"/>
    <w:rsid w:val="009046D5"/>
    <w:rsid w:val="0090655C"/>
    <w:rsid w:val="00907FFE"/>
    <w:rsid w:val="009157AE"/>
    <w:rsid w:val="00916047"/>
    <w:rsid w:val="00927E81"/>
    <w:rsid w:val="009308BB"/>
    <w:rsid w:val="009316EB"/>
    <w:rsid w:val="00933516"/>
    <w:rsid w:val="009373BA"/>
    <w:rsid w:val="00937AC3"/>
    <w:rsid w:val="00937D95"/>
    <w:rsid w:val="00941858"/>
    <w:rsid w:val="009562C9"/>
    <w:rsid w:val="00961E56"/>
    <w:rsid w:val="00963E36"/>
    <w:rsid w:val="009733CE"/>
    <w:rsid w:val="00974243"/>
    <w:rsid w:val="00975F93"/>
    <w:rsid w:val="0098022F"/>
    <w:rsid w:val="00983A72"/>
    <w:rsid w:val="00990103"/>
    <w:rsid w:val="00993128"/>
    <w:rsid w:val="009B5D7F"/>
    <w:rsid w:val="009C18DB"/>
    <w:rsid w:val="009C19CB"/>
    <w:rsid w:val="009C1E25"/>
    <w:rsid w:val="009C2D80"/>
    <w:rsid w:val="009C37FF"/>
    <w:rsid w:val="009C4827"/>
    <w:rsid w:val="009C5686"/>
    <w:rsid w:val="009C6FE9"/>
    <w:rsid w:val="009D7747"/>
    <w:rsid w:val="009E4189"/>
    <w:rsid w:val="009E7579"/>
    <w:rsid w:val="009F1D08"/>
    <w:rsid w:val="009F43CD"/>
    <w:rsid w:val="009F76AE"/>
    <w:rsid w:val="00A0411C"/>
    <w:rsid w:val="00A207B1"/>
    <w:rsid w:val="00A21D38"/>
    <w:rsid w:val="00A35A74"/>
    <w:rsid w:val="00A40C98"/>
    <w:rsid w:val="00A478E8"/>
    <w:rsid w:val="00A54DF2"/>
    <w:rsid w:val="00A64323"/>
    <w:rsid w:val="00A67AE2"/>
    <w:rsid w:val="00A7029B"/>
    <w:rsid w:val="00A75471"/>
    <w:rsid w:val="00A87F24"/>
    <w:rsid w:val="00AA4ACB"/>
    <w:rsid w:val="00AB3254"/>
    <w:rsid w:val="00AC2ACA"/>
    <w:rsid w:val="00AC7BBE"/>
    <w:rsid w:val="00AD2C5B"/>
    <w:rsid w:val="00AD7A55"/>
    <w:rsid w:val="00AF0527"/>
    <w:rsid w:val="00AF1609"/>
    <w:rsid w:val="00AF6DE3"/>
    <w:rsid w:val="00B0299B"/>
    <w:rsid w:val="00B07737"/>
    <w:rsid w:val="00B1207A"/>
    <w:rsid w:val="00B14D9E"/>
    <w:rsid w:val="00B2394F"/>
    <w:rsid w:val="00B42925"/>
    <w:rsid w:val="00B46126"/>
    <w:rsid w:val="00B525F9"/>
    <w:rsid w:val="00B6398E"/>
    <w:rsid w:val="00B6656C"/>
    <w:rsid w:val="00B67674"/>
    <w:rsid w:val="00B71654"/>
    <w:rsid w:val="00B71CF9"/>
    <w:rsid w:val="00B7688A"/>
    <w:rsid w:val="00B80E19"/>
    <w:rsid w:val="00B85852"/>
    <w:rsid w:val="00B8706E"/>
    <w:rsid w:val="00B9401E"/>
    <w:rsid w:val="00BA3B76"/>
    <w:rsid w:val="00BB1357"/>
    <w:rsid w:val="00BC1D41"/>
    <w:rsid w:val="00BC3FE1"/>
    <w:rsid w:val="00BD50A3"/>
    <w:rsid w:val="00BE0ADD"/>
    <w:rsid w:val="00BE2FEB"/>
    <w:rsid w:val="00BE585E"/>
    <w:rsid w:val="00BF3F47"/>
    <w:rsid w:val="00BF779B"/>
    <w:rsid w:val="00C00449"/>
    <w:rsid w:val="00C011A3"/>
    <w:rsid w:val="00C03296"/>
    <w:rsid w:val="00C032CA"/>
    <w:rsid w:val="00C05FD3"/>
    <w:rsid w:val="00C075DE"/>
    <w:rsid w:val="00C22AFF"/>
    <w:rsid w:val="00C26B2F"/>
    <w:rsid w:val="00C27561"/>
    <w:rsid w:val="00C31BB4"/>
    <w:rsid w:val="00C32213"/>
    <w:rsid w:val="00C436CB"/>
    <w:rsid w:val="00C5290F"/>
    <w:rsid w:val="00C576AE"/>
    <w:rsid w:val="00C701DC"/>
    <w:rsid w:val="00C85027"/>
    <w:rsid w:val="00C86C80"/>
    <w:rsid w:val="00C92C96"/>
    <w:rsid w:val="00C937D7"/>
    <w:rsid w:val="00C93EB5"/>
    <w:rsid w:val="00CA078D"/>
    <w:rsid w:val="00CA59A7"/>
    <w:rsid w:val="00CA6432"/>
    <w:rsid w:val="00CB0938"/>
    <w:rsid w:val="00CB7CC9"/>
    <w:rsid w:val="00CD09CE"/>
    <w:rsid w:val="00CD0BBE"/>
    <w:rsid w:val="00CD706D"/>
    <w:rsid w:val="00CE3A68"/>
    <w:rsid w:val="00CF1BDE"/>
    <w:rsid w:val="00CF29F9"/>
    <w:rsid w:val="00CF2C91"/>
    <w:rsid w:val="00CF44F8"/>
    <w:rsid w:val="00CF50FB"/>
    <w:rsid w:val="00CF636F"/>
    <w:rsid w:val="00CF7DAC"/>
    <w:rsid w:val="00D10B66"/>
    <w:rsid w:val="00D15AC4"/>
    <w:rsid w:val="00D20074"/>
    <w:rsid w:val="00D206AB"/>
    <w:rsid w:val="00D22F71"/>
    <w:rsid w:val="00D32DF3"/>
    <w:rsid w:val="00D33A78"/>
    <w:rsid w:val="00D409CB"/>
    <w:rsid w:val="00D43381"/>
    <w:rsid w:val="00D44268"/>
    <w:rsid w:val="00D444DC"/>
    <w:rsid w:val="00D4480A"/>
    <w:rsid w:val="00D456FA"/>
    <w:rsid w:val="00D63352"/>
    <w:rsid w:val="00D63BAE"/>
    <w:rsid w:val="00D81BF0"/>
    <w:rsid w:val="00D86BE5"/>
    <w:rsid w:val="00D86F1B"/>
    <w:rsid w:val="00D874C8"/>
    <w:rsid w:val="00D959C1"/>
    <w:rsid w:val="00DA0E37"/>
    <w:rsid w:val="00DA1F51"/>
    <w:rsid w:val="00DB2A0A"/>
    <w:rsid w:val="00DB6476"/>
    <w:rsid w:val="00DC1F14"/>
    <w:rsid w:val="00DE1C03"/>
    <w:rsid w:val="00DE2ECC"/>
    <w:rsid w:val="00DE2F91"/>
    <w:rsid w:val="00DE55DA"/>
    <w:rsid w:val="00DE5A74"/>
    <w:rsid w:val="00DE6723"/>
    <w:rsid w:val="00DF0F61"/>
    <w:rsid w:val="00DF3D98"/>
    <w:rsid w:val="00E054A7"/>
    <w:rsid w:val="00E0731E"/>
    <w:rsid w:val="00E1636C"/>
    <w:rsid w:val="00E21F11"/>
    <w:rsid w:val="00E26FFB"/>
    <w:rsid w:val="00E32FAA"/>
    <w:rsid w:val="00E3384A"/>
    <w:rsid w:val="00E531A0"/>
    <w:rsid w:val="00E545D0"/>
    <w:rsid w:val="00E553B6"/>
    <w:rsid w:val="00E6147C"/>
    <w:rsid w:val="00E641AC"/>
    <w:rsid w:val="00E676AF"/>
    <w:rsid w:val="00E72687"/>
    <w:rsid w:val="00E72D40"/>
    <w:rsid w:val="00E72D42"/>
    <w:rsid w:val="00E73E8B"/>
    <w:rsid w:val="00E75835"/>
    <w:rsid w:val="00E76945"/>
    <w:rsid w:val="00E76B88"/>
    <w:rsid w:val="00E76EB7"/>
    <w:rsid w:val="00E82AD3"/>
    <w:rsid w:val="00E84F1C"/>
    <w:rsid w:val="00E942FA"/>
    <w:rsid w:val="00EA408C"/>
    <w:rsid w:val="00EC3212"/>
    <w:rsid w:val="00EC3D51"/>
    <w:rsid w:val="00EC3D7A"/>
    <w:rsid w:val="00EC3F89"/>
    <w:rsid w:val="00ED209C"/>
    <w:rsid w:val="00ED52C7"/>
    <w:rsid w:val="00ED617D"/>
    <w:rsid w:val="00ED67A7"/>
    <w:rsid w:val="00EE3506"/>
    <w:rsid w:val="00EF6BED"/>
    <w:rsid w:val="00F024E8"/>
    <w:rsid w:val="00F11C6A"/>
    <w:rsid w:val="00F13281"/>
    <w:rsid w:val="00F178C3"/>
    <w:rsid w:val="00F20990"/>
    <w:rsid w:val="00F26DC3"/>
    <w:rsid w:val="00F37146"/>
    <w:rsid w:val="00F406BF"/>
    <w:rsid w:val="00F50152"/>
    <w:rsid w:val="00F53E50"/>
    <w:rsid w:val="00F53FB2"/>
    <w:rsid w:val="00F5481D"/>
    <w:rsid w:val="00F609DF"/>
    <w:rsid w:val="00F63ABA"/>
    <w:rsid w:val="00F65D1D"/>
    <w:rsid w:val="00F71924"/>
    <w:rsid w:val="00F72DF0"/>
    <w:rsid w:val="00F74432"/>
    <w:rsid w:val="00F8758E"/>
    <w:rsid w:val="00F90C8C"/>
    <w:rsid w:val="00F927EC"/>
    <w:rsid w:val="00F96061"/>
    <w:rsid w:val="00F97BF6"/>
    <w:rsid w:val="00FA3F03"/>
    <w:rsid w:val="00FB7061"/>
    <w:rsid w:val="00FC6728"/>
    <w:rsid w:val="00FC68A6"/>
    <w:rsid w:val="00FD17FC"/>
    <w:rsid w:val="00FD6DAB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13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43F"/>
    <w:rPr>
      <w:rFonts w:ascii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9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43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A5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D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4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72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4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4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43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96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67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679"/>
    <w:rPr>
      <w:rFonts w:ascii="Times New Roman" w:hAnsi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7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Revision">
    <w:name w:val="Revision"/>
    <w:hidden/>
    <w:uiPriority w:val="99"/>
    <w:semiHidden/>
    <w:rsid w:val="00FA3F03"/>
    <w:rPr>
      <w:rFonts w:ascii="Times New Roman" w:hAnsi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F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B29F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9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8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50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8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9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6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97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7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80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1875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58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36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10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84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793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4870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451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7436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549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5890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630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5382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077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3632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03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3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47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1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36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9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53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89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499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53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454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415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458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042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1253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695032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389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299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12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02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8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0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8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47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14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9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91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51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523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62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4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77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113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222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4974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799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6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fc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Links>
    <vt:vector size="42" baseType="variant">
      <vt:variant>
        <vt:i4>5767191</vt:i4>
      </vt:variant>
      <vt:variant>
        <vt:i4>18</vt:i4>
      </vt:variant>
      <vt:variant>
        <vt:i4>0</vt:i4>
      </vt:variant>
      <vt:variant>
        <vt:i4>5</vt:i4>
      </vt:variant>
      <vt:variant>
        <vt:lpwstr>http://www.nefcu.com/</vt:lpwstr>
      </vt:variant>
      <vt:variant>
        <vt:lpwstr/>
      </vt:variant>
      <vt:variant>
        <vt:i4>3211385</vt:i4>
      </vt:variant>
      <vt:variant>
        <vt:i4>15</vt:i4>
      </vt:variant>
      <vt:variant>
        <vt:i4>0</vt:i4>
      </vt:variant>
      <vt:variant>
        <vt:i4>5</vt:i4>
      </vt:variant>
      <vt:variant>
        <vt:lpwstr>http://www.colinryanspeaks.com/</vt:lpwstr>
      </vt:variant>
      <vt:variant>
        <vt:lpwstr/>
      </vt:variant>
      <vt:variant>
        <vt:i4>4194335</vt:i4>
      </vt:variant>
      <vt:variant>
        <vt:i4>12</vt:i4>
      </vt:variant>
      <vt:variant>
        <vt:i4>0</vt:i4>
      </vt:variant>
      <vt:variant>
        <vt:i4>5</vt:i4>
      </vt:variant>
      <vt:variant>
        <vt:lpwstr>http://www.cvoeo.org/</vt:lpwstr>
      </vt:variant>
      <vt:variant>
        <vt:lpwstr/>
      </vt:variant>
      <vt:variant>
        <vt:i4>3932266</vt:i4>
      </vt:variant>
      <vt:variant>
        <vt:i4>9</vt:i4>
      </vt:variant>
      <vt:variant>
        <vt:i4>0</vt:i4>
      </vt:variant>
      <vt:variant>
        <vt:i4>5</vt:i4>
      </vt:variant>
      <vt:variant>
        <vt:lpwstr>http://www.vermont.org/</vt:lpwstr>
      </vt:variant>
      <vt:variant>
        <vt:lpwstr/>
      </vt:variant>
      <vt:variant>
        <vt:i4>4915230</vt:i4>
      </vt:variant>
      <vt:variant>
        <vt:i4>6</vt:i4>
      </vt:variant>
      <vt:variant>
        <vt:i4>0</vt:i4>
      </vt:variant>
      <vt:variant>
        <vt:i4>5</vt:i4>
      </vt:variant>
      <vt:variant>
        <vt:lpwstr>http://www.gotocollegevt.org/</vt:lpwstr>
      </vt:variant>
      <vt:variant>
        <vt:lpwstr/>
      </vt:variant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mailto:morgan@nefcu.com</vt:lpwstr>
      </vt:variant>
      <vt:variant>
        <vt:lpwstr/>
      </vt:variant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http://www.nefcu.com/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2021-07-13T12:59:00Z</dcterms:created>
  <dcterms:modified xsi:type="dcterms:W3CDTF">2021-07-28T13:52:00Z</dcterms:modified>
</cp:coreProperties>
</file>