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9A280" w14:textId="77777777" w:rsidR="001206D4" w:rsidRDefault="001206D4" w:rsidP="00AA2A5A">
      <w:pPr>
        <w:jc w:val="right"/>
        <w:rPr>
          <w:rFonts w:ascii="Arial" w:hAnsi="Arial" w:cs="Arial"/>
          <w:b/>
          <w:bCs/>
        </w:rPr>
      </w:pPr>
    </w:p>
    <w:p w14:paraId="30B674A6" w14:textId="77777777" w:rsidR="001206D4" w:rsidRDefault="001206D4" w:rsidP="00AA2A5A">
      <w:pPr>
        <w:jc w:val="right"/>
        <w:rPr>
          <w:rFonts w:ascii="Arial" w:hAnsi="Arial" w:cs="Arial"/>
          <w:b/>
          <w:bCs/>
        </w:rPr>
      </w:pPr>
    </w:p>
    <w:p w14:paraId="3DB0C82C" w14:textId="77777777" w:rsidR="001206D4" w:rsidRPr="001206D4" w:rsidRDefault="001206D4" w:rsidP="001206D4">
      <w:pPr>
        <w:spacing w:after="0" w:line="240" w:lineRule="auto"/>
        <w:rPr>
          <w:rFonts w:ascii="Arial" w:eastAsia="Arial" w:hAnsi="Arial" w:cs="Arial"/>
        </w:rPr>
      </w:pPr>
      <w:r w:rsidRPr="001206D4">
        <w:rPr>
          <w:rFonts w:ascii="Arial" w:eastAsia="Arial" w:hAnsi="Arial" w:cs="Arial"/>
          <w:b/>
        </w:rPr>
        <w:t>DRAFT FOR APPROVAL</w:t>
      </w:r>
    </w:p>
    <w:p w14:paraId="41FC1E18" w14:textId="77777777" w:rsidR="001206D4" w:rsidRPr="001206D4" w:rsidRDefault="001206D4" w:rsidP="001206D4">
      <w:pPr>
        <w:spacing w:after="0" w:line="240" w:lineRule="auto"/>
        <w:rPr>
          <w:rFonts w:ascii="Arial" w:eastAsia="Arial" w:hAnsi="Arial" w:cs="Arial"/>
          <w:b/>
        </w:rPr>
      </w:pPr>
    </w:p>
    <w:p w14:paraId="001B696C" w14:textId="77777777" w:rsidR="001206D4" w:rsidRPr="001206D4" w:rsidRDefault="001206D4" w:rsidP="001206D4">
      <w:pPr>
        <w:spacing w:after="0" w:line="240" w:lineRule="auto"/>
        <w:rPr>
          <w:rFonts w:ascii="Arial" w:eastAsia="Arial" w:hAnsi="Arial" w:cs="Arial"/>
          <w:b/>
        </w:rPr>
      </w:pPr>
      <w:r w:rsidRPr="001206D4">
        <w:rPr>
          <w:rFonts w:ascii="Arial" w:eastAsia="Arial" w:hAnsi="Arial" w:cs="Arial"/>
          <w:b/>
        </w:rPr>
        <w:t>MEDIA CONTACT:</w:t>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r>
    </w:p>
    <w:p w14:paraId="36A7FA86" w14:textId="6E2A9E46" w:rsidR="001206D4" w:rsidRPr="001206D4" w:rsidRDefault="001206D4" w:rsidP="001206D4">
      <w:pPr>
        <w:spacing w:after="0" w:line="240" w:lineRule="auto"/>
        <w:rPr>
          <w:rFonts w:ascii="Arial" w:eastAsia="Arial" w:hAnsi="Arial" w:cs="Arial"/>
        </w:rPr>
      </w:pPr>
      <w:r w:rsidRPr="001206D4">
        <w:rPr>
          <w:rFonts w:ascii="Arial" w:eastAsia="Arial" w:hAnsi="Arial" w:cs="Arial"/>
        </w:rPr>
        <w:t>Sean McCormick</w:t>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t xml:space="preserve">            </w:t>
      </w:r>
    </w:p>
    <w:p w14:paraId="6542B98D" w14:textId="630544E8" w:rsidR="001206D4" w:rsidRPr="001206D4" w:rsidRDefault="001206D4" w:rsidP="001206D4">
      <w:pPr>
        <w:spacing w:after="0" w:line="240" w:lineRule="auto"/>
        <w:rPr>
          <w:rFonts w:ascii="Arial" w:eastAsia="Arial" w:hAnsi="Arial" w:cs="Arial"/>
        </w:rPr>
      </w:pPr>
      <w:bookmarkStart w:id="0" w:name="_gjdgxs" w:colFirst="0" w:colLast="0"/>
      <w:bookmarkEnd w:id="0"/>
      <w:r w:rsidRPr="001206D4">
        <w:rPr>
          <w:rFonts w:ascii="Arial" w:eastAsia="Arial" w:hAnsi="Arial" w:cs="Arial"/>
        </w:rPr>
        <w:t>678.781.7210</w:t>
      </w:r>
      <w:r w:rsidRPr="001206D4">
        <w:rPr>
          <w:rFonts w:ascii="Arial" w:eastAsia="Arial" w:hAnsi="Arial" w:cs="Arial"/>
        </w:rPr>
        <w:tab/>
      </w:r>
      <w:r w:rsidRPr="001206D4">
        <w:rPr>
          <w:rFonts w:ascii="Arial" w:eastAsia="Arial" w:hAnsi="Arial" w:cs="Arial"/>
        </w:rPr>
        <w:tab/>
      </w:r>
      <w:r w:rsidRPr="001206D4">
        <w:rPr>
          <w:rFonts w:ascii="Arial" w:eastAsia="Arial" w:hAnsi="Arial" w:cs="Arial"/>
        </w:rPr>
        <w:tab/>
        <w:t xml:space="preserve"> </w:t>
      </w:r>
    </w:p>
    <w:p w14:paraId="4BD53A67" w14:textId="6C6B14AE" w:rsidR="001206D4" w:rsidRPr="001206D4" w:rsidRDefault="007B5D59" w:rsidP="001206D4">
      <w:pPr>
        <w:spacing w:after="0" w:line="240" w:lineRule="auto"/>
        <w:rPr>
          <w:rFonts w:ascii="Arial" w:eastAsia="Arial" w:hAnsi="Arial" w:cs="Arial"/>
          <w:color w:val="0000FF"/>
        </w:rPr>
      </w:pPr>
      <w:hyperlink r:id="rId9">
        <w:r w:rsidR="001206D4" w:rsidRPr="001206D4">
          <w:rPr>
            <w:rFonts w:ascii="Arial" w:eastAsia="Arial" w:hAnsi="Arial" w:cs="Arial"/>
            <w:color w:val="0000FF"/>
            <w:u w:val="single"/>
          </w:rPr>
          <w:t>sean@williammills.com</w:t>
        </w:r>
      </w:hyperlink>
      <w:r w:rsidR="001206D4" w:rsidRPr="001206D4">
        <w:rPr>
          <w:rFonts w:ascii="Arial" w:eastAsia="Arial" w:hAnsi="Arial" w:cs="Arial"/>
        </w:rPr>
        <w:t xml:space="preserve"> </w:t>
      </w:r>
      <w:r w:rsidR="001206D4" w:rsidRPr="001206D4">
        <w:rPr>
          <w:rFonts w:ascii="Arial" w:eastAsia="Arial" w:hAnsi="Arial" w:cs="Arial"/>
        </w:rPr>
        <w:tab/>
      </w:r>
    </w:p>
    <w:p w14:paraId="2D93C249" w14:textId="3B6BA88D" w:rsidR="00896109" w:rsidRPr="001206D4" w:rsidRDefault="001206D4" w:rsidP="001206D4">
      <w:pPr>
        <w:spacing w:after="0" w:line="240" w:lineRule="auto"/>
        <w:rPr>
          <w:rFonts w:ascii="Arial" w:eastAsia="Arial" w:hAnsi="Arial" w:cs="Arial"/>
          <w:color w:val="0000FF"/>
        </w:rPr>
      </w:pPr>
      <w:r w:rsidRPr="001206D4">
        <w:rPr>
          <w:rFonts w:ascii="Arial" w:eastAsia="Arial" w:hAnsi="Arial" w:cs="Arial"/>
          <w:color w:val="0000FF"/>
        </w:rPr>
        <w:t xml:space="preserve">            </w:t>
      </w:r>
    </w:p>
    <w:p w14:paraId="4E9639C8" w14:textId="202B1B0E" w:rsidR="002248D0" w:rsidRPr="007C53C4" w:rsidRDefault="002248D0" w:rsidP="00D5749D">
      <w:pPr>
        <w:jc w:val="center"/>
        <w:rPr>
          <w:rFonts w:ascii="Arial" w:hAnsi="Arial" w:cs="Arial"/>
          <w:b/>
          <w:bCs/>
          <w:color w:val="000000" w:themeColor="text1"/>
        </w:rPr>
      </w:pPr>
      <w:r w:rsidRPr="007C53C4">
        <w:rPr>
          <w:rFonts w:ascii="Arial" w:hAnsi="Arial" w:cs="Arial"/>
          <w:b/>
          <w:bCs/>
          <w:color w:val="000000" w:themeColor="text1"/>
        </w:rPr>
        <w:t>Columbia Bank Taps Corserv</w:t>
      </w:r>
      <w:r w:rsidR="002233BD" w:rsidRPr="007C53C4">
        <w:rPr>
          <w:rFonts w:ascii="Arial" w:hAnsi="Arial" w:cs="Arial"/>
          <w:b/>
          <w:bCs/>
          <w:color w:val="000000" w:themeColor="text1"/>
        </w:rPr>
        <w:t xml:space="preserve"> to Launch </w:t>
      </w:r>
      <w:r w:rsidR="00A25D9B">
        <w:rPr>
          <w:rFonts w:ascii="Arial" w:hAnsi="Arial" w:cs="Arial"/>
          <w:b/>
          <w:bCs/>
          <w:color w:val="000000" w:themeColor="text1"/>
        </w:rPr>
        <w:t>Business Credit</w:t>
      </w:r>
      <w:r w:rsidR="002233BD" w:rsidRPr="007C53C4">
        <w:rPr>
          <w:rFonts w:ascii="Arial" w:hAnsi="Arial" w:cs="Arial"/>
          <w:b/>
          <w:bCs/>
          <w:color w:val="000000" w:themeColor="text1"/>
        </w:rPr>
        <w:t xml:space="preserve"> Card Program </w:t>
      </w:r>
    </w:p>
    <w:p w14:paraId="1B6CC224" w14:textId="6D453255" w:rsidR="00723D69" w:rsidRDefault="001206D4" w:rsidP="00723D69">
      <w:pPr>
        <w:rPr>
          <w:rFonts w:ascii="Arial" w:hAnsi="Arial" w:cs="Arial"/>
        </w:rPr>
      </w:pPr>
      <w:r>
        <w:rPr>
          <w:rFonts w:ascii="Arial" w:hAnsi="Arial" w:cs="Arial"/>
          <w:b/>
          <w:bCs/>
        </w:rPr>
        <w:t>ATLANTA,</w:t>
      </w:r>
      <w:r w:rsidR="002248D0" w:rsidRPr="002248D0">
        <w:rPr>
          <w:rFonts w:ascii="Arial" w:hAnsi="Arial" w:cs="Arial"/>
          <w:b/>
          <w:bCs/>
        </w:rPr>
        <w:t xml:space="preserve"> </w:t>
      </w:r>
      <w:r>
        <w:rPr>
          <w:rFonts w:ascii="Arial" w:hAnsi="Arial" w:cs="Arial"/>
          <w:b/>
          <w:bCs/>
        </w:rPr>
        <w:t>March</w:t>
      </w:r>
      <w:r w:rsidR="002248D0" w:rsidRPr="002248D0">
        <w:rPr>
          <w:rFonts w:ascii="Arial" w:hAnsi="Arial" w:cs="Arial"/>
          <w:b/>
          <w:bCs/>
        </w:rPr>
        <w:t xml:space="preserve"> </w:t>
      </w:r>
      <w:r w:rsidR="00D13DAF">
        <w:rPr>
          <w:rFonts w:ascii="Arial" w:hAnsi="Arial" w:cs="Arial"/>
          <w:b/>
          <w:bCs/>
        </w:rPr>
        <w:t>31</w:t>
      </w:r>
      <w:r w:rsidR="002248D0" w:rsidRPr="002248D0">
        <w:rPr>
          <w:rFonts w:ascii="Arial" w:hAnsi="Arial" w:cs="Arial"/>
          <w:b/>
          <w:bCs/>
        </w:rPr>
        <w:t xml:space="preserve">, 2021 – </w:t>
      </w:r>
      <w:r w:rsidR="00723D69">
        <w:rPr>
          <w:rFonts w:ascii="Arial" w:hAnsi="Arial" w:cs="Arial"/>
        </w:rPr>
        <w:t>Fair Lawn, N.J.</w:t>
      </w:r>
      <w:r w:rsidR="00723D69" w:rsidRPr="002248D0">
        <w:rPr>
          <w:rFonts w:ascii="Arial" w:hAnsi="Arial" w:cs="Arial"/>
        </w:rPr>
        <w:t xml:space="preserve"> -</w:t>
      </w:r>
      <w:r w:rsidR="00D4201B">
        <w:rPr>
          <w:rFonts w:ascii="Arial" w:hAnsi="Arial" w:cs="Arial"/>
        </w:rPr>
        <w:t xml:space="preserve"> </w:t>
      </w:r>
      <w:r w:rsidR="00723D69" w:rsidRPr="002248D0">
        <w:rPr>
          <w:rFonts w:ascii="Arial" w:hAnsi="Arial" w:cs="Arial"/>
        </w:rPr>
        <w:t>based Columbia Bank ($</w:t>
      </w:r>
      <w:r w:rsidR="00384DA0">
        <w:rPr>
          <w:rFonts w:ascii="Arial" w:hAnsi="Arial" w:cs="Arial"/>
        </w:rPr>
        <w:t>8.</w:t>
      </w:r>
      <w:r w:rsidR="003D4305">
        <w:rPr>
          <w:rFonts w:ascii="Arial" w:hAnsi="Arial" w:cs="Arial"/>
        </w:rPr>
        <w:t>8</w:t>
      </w:r>
      <w:r w:rsidR="00723D69">
        <w:rPr>
          <w:rFonts w:ascii="Arial" w:hAnsi="Arial" w:cs="Arial"/>
        </w:rPr>
        <w:t xml:space="preserve"> billion</w:t>
      </w:r>
      <w:r w:rsidR="00723D69" w:rsidRPr="002248D0">
        <w:rPr>
          <w:rFonts w:ascii="Arial" w:hAnsi="Arial" w:cs="Arial"/>
        </w:rPr>
        <w:t xml:space="preserve"> in assets)</w:t>
      </w:r>
      <w:r w:rsidR="00723D69">
        <w:rPr>
          <w:rFonts w:ascii="Arial" w:hAnsi="Arial" w:cs="Arial"/>
        </w:rPr>
        <w:t xml:space="preserve"> is now leveraging </w:t>
      </w:r>
      <w:r w:rsidR="0021505C">
        <w:rPr>
          <w:rFonts w:ascii="Arial" w:hAnsi="Arial" w:cs="Arial"/>
        </w:rPr>
        <w:t>business and commercial</w:t>
      </w:r>
      <w:r w:rsidR="00723D69" w:rsidRPr="00D5749D">
        <w:rPr>
          <w:rFonts w:ascii="Arial" w:hAnsi="Arial" w:cs="Arial"/>
        </w:rPr>
        <w:t xml:space="preserve"> credit cards</w:t>
      </w:r>
      <w:r w:rsidR="0021505C">
        <w:rPr>
          <w:rFonts w:ascii="Arial" w:hAnsi="Arial" w:cs="Arial"/>
        </w:rPr>
        <w:t xml:space="preserve"> </w:t>
      </w:r>
      <w:r w:rsidR="00877E05">
        <w:rPr>
          <w:rFonts w:ascii="Arial" w:hAnsi="Arial" w:cs="Arial"/>
        </w:rPr>
        <w:t xml:space="preserve">powered by </w:t>
      </w:r>
      <w:r w:rsidR="00877E05" w:rsidRPr="00D80C58">
        <w:rPr>
          <w:rFonts w:ascii="Arial" w:hAnsi="Arial" w:cs="Arial"/>
        </w:rPr>
        <w:t>Corserv, a company that empowers banks and fintechs with payment programs</w:t>
      </w:r>
      <w:r w:rsidR="00877E05">
        <w:rPr>
          <w:rFonts w:ascii="Arial" w:hAnsi="Arial" w:cs="Arial"/>
        </w:rPr>
        <w:t xml:space="preserve"> </w:t>
      </w:r>
      <w:r w:rsidR="00723D69" w:rsidRPr="00D5749D">
        <w:rPr>
          <w:rFonts w:ascii="Arial" w:hAnsi="Arial" w:cs="Arial"/>
        </w:rPr>
        <w:t>for commercial, small business, and consumer customers</w:t>
      </w:r>
      <w:r w:rsidR="00723D69">
        <w:rPr>
          <w:rFonts w:ascii="Arial" w:hAnsi="Arial" w:cs="Arial"/>
        </w:rPr>
        <w:t xml:space="preserve">. </w:t>
      </w:r>
    </w:p>
    <w:p w14:paraId="73A10702" w14:textId="059BB83D" w:rsidR="002233BD" w:rsidRDefault="002233BD" w:rsidP="002233BD">
      <w:pPr>
        <w:rPr>
          <w:rFonts w:ascii="Arial" w:hAnsi="Arial" w:cs="Arial"/>
        </w:rPr>
      </w:pPr>
      <w:r w:rsidRPr="00D5749D">
        <w:rPr>
          <w:rFonts w:ascii="Arial" w:hAnsi="Arial" w:cs="Arial"/>
        </w:rPr>
        <w:t xml:space="preserve">After </w:t>
      </w:r>
      <w:r>
        <w:rPr>
          <w:rFonts w:ascii="Arial" w:hAnsi="Arial" w:cs="Arial"/>
        </w:rPr>
        <w:t>learning of Corserv</w:t>
      </w:r>
      <w:r w:rsidR="00270487">
        <w:rPr>
          <w:rFonts w:ascii="Arial" w:hAnsi="Arial" w:cs="Arial"/>
        </w:rPr>
        <w:t xml:space="preserve">’s program </w:t>
      </w:r>
      <w:r>
        <w:rPr>
          <w:rFonts w:ascii="Arial" w:hAnsi="Arial" w:cs="Arial"/>
        </w:rPr>
        <w:t>from an existing Corserv client, Columbia Bank selected and implemented</w:t>
      </w:r>
      <w:r w:rsidR="000836A1">
        <w:rPr>
          <w:rFonts w:ascii="Arial" w:hAnsi="Arial" w:cs="Arial"/>
        </w:rPr>
        <w:t xml:space="preserve"> Corserv’s card program to </w:t>
      </w:r>
      <w:r w:rsidR="000836A1" w:rsidRPr="00312CE3">
        <w:rPr>
          <w:rFonts w:ascii="Arial" w:hAnsi="Arial" w:cs="Arial"/>
        </w:rPr>
        <w:t>offer sophisticated Columbia-branded card products</w:t>
      </w:r>
      <w:r w:rsidR="000836A1">
        <w:rPr>
          <w:rFonts w:ascii="Arial" w:hAnsi="Arial" w:cs="Arial"/>
        </w:rPr>
        <w:t xml:space="preserve">, including </w:t>
      </w:r>
      <w:r w:rsidR="0021505C">
        <w:rPr>
          <w:rFonts w:ascii="Arial" w:hAnsi="Arial" w:cs="Arial"/>
        </w:rPr>
        <w:t xml:space="preserve">purchasing cards, </w:t>
      </w:r>
      <w:r w:rsidR="000836A1" w:rsidRPr="000836A1">
        <w:rPr>
          <w:rFonts w:ascii="Arial" w:hAnsi="Arial" w:cs="Arial"/>
        </w:rPr>
        <w:t xml:space="preserve">virtual cards, ghost cards, an expense reporting system, </w:t>
      </w:r>
      <w:r w:rsidR="0021505C">
        <w:rPr>
          <w:rFonts w:ascii="Arial" w:hAnsi="Arial" w:cs="Arial"/>
        </w:rPr>
        <w:t>self-service admin portals, limits controls and alerts,</w:t>
      </w:r>
      <w:r w:rsidR="0021505C" w:rsidRPr="00D5749D">
        <w:rPr>
          <w:rFonts w:ascii="Arial" w:hAnsi="Arial" w:cs="Arial"/>
        </w:rPr>
        <w:t xml:space="preserve"> </w:t>
      </w:r>
      <w:r w:rsidR="0021505C">
        <w:rPr>
          <w:rFonts w:ascii="Arial" w:hAnsi="Arial" w:cs="Arial"/>
        </w:rPr>
        <w:t xml:space="preserve">and </w:t>
      </w:r>
      <w:r w:rsidR="000836A1">
        <w:rPr>
          <w:rFonts w:ascii="Arial" w:hAnsi="Arial" w:cs="Arial"/>
        </w:rPr>
        <w:t>ePayable</w:t>
      </w:r>
      <w:r w:rsidR="00270487">
        <w:rPr>
          <w:rFonts w:ascii="Arial" w:hAnsi="Arial" w:cs="Arial"/>
        </w:rPr>
        <w:t>s,</w:t>
      </w:r>
      <w:r w:rsidR="000836A1">
        <w:rPr>
          <w:rFonts w:ascii="Arial" w:hAnsi="Arial" w:cs="Arial"/>
        </w:rPr>
        <w:t xml:space="preserve"> </w:t>
      </w:r>
      <w:r w:rsidR="0021505C">
        <w:rPr>
          <w:rFonts w:ascii="Arial" w:hAnsi="Arial" w:cs="Arial"/>
        </w:rPr>
        <w:t>initially</w:t>
      </w:r>
      <w:r w:rsidR="00270487">
        <w:rPr>
          <w:rFonts w:ascii="Arial" w:hAnsi="Arial" w:cs="Arial"/>
        </w:rPr>
        <w:t xml:space="preserve"> </w:t>
      </w:r>
      <w:r w:rsidR="000836A1">
        <w:rPr>
          <w:rFonts w:ascii="Arial" w:hAnsi="Arial" w:cs="Arial"/>
        </w:rPr>
        <w:t xml:space="preserve">for </w:t>
      </w:r>
      <w:r w:rsidR="000836A1" w:rsidRPr="00312CE3">
        <w:rPr>
          <w:rFonts w:ascii="Arial" w:hAnsi="Arial" w:cs="Arial"/>
        </w:rPr>
        <w:t>commercial</w:t>
      </w:r>
      <w:r w:rsidR="0021505C">
        <w:rPr>
          <w:rFonts w:ascii="Arial" w:hAnsi="Arial" w:cs="Arial"/>
        </w:rPr>
        <w:t xml:space="preserve"> and</w:t>
      </w:r>
      <w:r w:rsidR="000836A1" w:rsidRPr="00312CE3">
        <w:rPr>
          <w:rFonts w:ascii="Arial" w:hAnsi="Arial" w:cs="Arial"/>
        </w:rPr>
        <w:t xml:space="preserve"> business customers</w:t>
      </w:r>
      <w:r w:rsidR="000836A1">
        <w:rPr>
          <w:rFonts w:ascii="Arial" w:hAnsi="Arial" w:cs="Arial"/>
        </w:rPr>
        <w:t>.</w:t>
      </w:r>
    </w:p>
    <w:p w14:paraId="19AEFE94" w14:textId="630A82FD" w:rsidR="000836A1" w:rsidRDefault="000836A1" w:rsidP="002233BD">
      <w:pPr>
        <w:rPr>
          <w:rFonts w:ascii="Arial" w:hAnsi="Arial" w:cs="Arial"/>
        </w:rPr>
      </w:pPr>
      <w:r w:rsidRPr="000836A1">
        <w:rPr>
          <w:rFonts w:ascii="Arial" w:hAnsi="Arial" w:cs="Arial"/>
        </w:rPr>
        <w:t xml:space="preserve">“Our customers value our approach to delivering the best products in a personal way. As their bank of choice, we want to be sure we are not only continuing to deliver the products and services that we are known </w:t>
      </w:r>
      <w:r w:rsidR="007C53C4" w:rsidRPr="000836A1">
        <w:rPr>
          <w:rFonts w:ascii="Arial" w:hAnsi="Arial" w:cs="Arial"/>
        </w:rPr>
        <w:t>for</w:t>
      </w:r>
      <w:r w:rsidR="007C53C4">
        <w:rPr>
          <w:rFonts w:ascii="Arial" w:hAnsi="Arial" w:cs="Arial"/>
        </w:rPr>
        <w:t>, but</w:t>
      </w:r>
      <w:r w:rsidRPr="000836A1">
        <w:rPr>
          <w:rFonts w:ascii="Arial" w:hAnsi="Arial" w:cs="Arial"/>
        </w:rPr>
        <w:t xml:space="preserve"> identify the products and services our customers will want to see in the future,” said </w:t>
      </w:r>
      <w:r w:rsidR="00270487">
        <w:rPr>
          <w:rFonts w:ascii="Arial" w:hAnsi="Arial" w:cs="Arial"/>
        </w:rPr>
        <w:t>Matt Clements</w:t>
      </w:r>
      <w:r w:rsidRPr="000836A1">
        <w:rPr>
          <w:rFonts w:ascii="Arial" w:hAnsi="Arial" w:cs="Arial"/>
        </w:rPr>
        <w:t xml:space="preserve">, </w:t>
      </w:r>
      <w:r w:rsidR="00270487">
        <w:rPr>
          <w:rFonts w:ascii="Arial" w:hAnsi="Arial" w:cs="Arial"/>
        </w:rPr>
        <w:t>Head of Retail Sales and Product</w:t>
      </w:r>
      <w:r w:rsidRPr="000836A1">
        <w:rPr>
          <w:rFonts w:ascii="Arial" w:hAnsi="Arial" w:cs="Arial"/>
        </w:rPr>
        <w:t xml:space="preserve">, Columbia Bank. “With Corserv’s card products, we </w:t>
      </w:r>
      <w:r>
        <w:rPr>
          <w:rFonts w:ascii="Arial" w:hAnsi="Arial" w:cs="Arial"/>
        </w:rPr>
        <w:t xml:space="preserve">were able to </w:t>
      </w:r>
      <w:r w:rsidRPr="000836A1">
        <w:rPr>
          <w:rFonts w:ascii="Arial" w:hAnsi="Arial" w:cs="Arial"/>
        </w:rPr>
        <w:t>implement and</w:t>
      </w:r>
      <w:r>
        <w:rPr>
          <w:rFonts w:ascii="Arial" w:hAnsi="Arial" w:cs="Arial"/>
        </w:rPr>
        <w:t xml:space="preserve"> now</w:t>
      </w:r>
      <w:r w:rsidRPr="000836A1">
        <w:rPr>
          <w:rFonts w:ascii="Arial" w:hAnsi="Arial" w:cs="Arial"/>
        </w:rPr>
        <w:t xml:space="preserve"> manage the program without adding staff or infrastructure</w:t>
      </w:r>
      <w:r>
        <w:rPr>
          <w:rFonts w:ascii="Arial" w:hAnsi="Arial" w:cs="Arial"/>
        </w:rPr>
        <w:t xml:space="preserve">. We also value the </w:t>
      </w:r>
      <w:r w:rsidR="00877E05">
        <w:rPr>
          <w:rFonts w:ascii="Arial" w:hAnsi="Arial" w:cs="Arial"/>
        </w:rPr>
        <w:t xml:space="preserve">ability to own the </w:t>
      </w:r>
      <w:r>
        <w:rPr>
          <w:rFonts w:ascii="Arial" w:hAnsi="Arial" w:cs="Arial"/>
        </w:rPr>
        <w:t>credit decisioning and</w:t>
      </w:r>
      <w:r w:rsidRPr="000836A1">
        <w:rPr>
          <w:rFonts w:ascii="Arial" w:hAnsi="Arial" w:cs="Arial"/>
        </w:rPr>
        <w:t xml:space="preserve"> P&amp;L</w:t>
      </w:r>
      <w:r w:rsidR="00877E05">
        <w:rPr>
          <w:rFonts w:ascii="Arial" w:hAnsi="Arial" w:cs="Arial"/>
        </w:rPr>
        <w:t>,</w:t>
      </w:r>
      <w:r w:rsidRPr="000836A1">
        <w:rPr>
          <w:rFonts w:ascii="Arial" w:hAnsi="Arial" w:cs="Arial"/>
        </w:rPr>
        <w:t xml:space="preserve"> including revenue from </w:t>
      </w:r>
      <w:r>
        <w:rPr>
          <w:rFonts w:ascii="Arial" w:hAnsi="Arial" w:cs="Arial"/>
        </w:rPr>
        <w:t>i</w:t>
      </w:r>
      <w:r w:rsidRPr="000836A1">
        <w:rPr>
          <w:rFonts w:ascii="Arial" w:hAnsi="Arial" w:cs="Arial"/>
        </w:rPr>
        <w:t xml:space="preserve">nterchange, </w:t>
      </w:r>
      <w:r>
        <w:rPr>
          <w:rFonts w:ascii="Arial" w:hAnsi="Arial" w:cs="Arial"/>
        </w:rPr>
        <w:t>i</w:t>
      </w:r>
      <w:r w:rsidRPr="000836A1">
        <w:rPr>
          <w:rFonts w:ascii="Arial" w:hAnsi="Arial" w:cs="Arial"/>
        </w:rPr>
        <w:t>nterest, and fees</w:t>
      </w:r>
      <w:r>
        <w:rPr>
          <w:rFonts w:ascii="Arial" w:hAnsi="Arial" w:cs="Arial"/>
        </w:rPr>
        <w:t xml:space="preserve">, without the need to </w:t>
      </w:r>
      <w:r w:rsidRPr="000836A1">
        <w:rPr>
          <w:rFonts w:ascii="Arial" w:hAnsi="Arial" w:cs="Arial"/>
        </w:rPr>
        <w:t xml:space="preserve">create </w:t>
      </w:r>
      <w:r>
        <w:rPr>
          <w:rFonts w:ascii="Arial" w:hAnsi="Arial" w:cs="Arial"/>
        </w:rPr>
        <w:t xml:space="preserve">a </w:t>
      </w:r>
      <w:r w:rsidRPr="000836A1">
        <w:rPr>
          <w:rFonts w:ascii="Arial" w:hAnsi="Arial" w:cs="Arial"/>
        </w:rPr>
        <w:t>credit card policy, compliance program, and disclosures</w:t>
      </w:r>
      <w:r w:rsidR="005D37AC">
        <w:rPr>
          <w:rFonts w:ascii="Arial" w:hAnsi="Arial" w:cs="Arial"/>
        </w:rPr>
        <w:t>.”</w:t>
      </w:r>
      <w:r>
        <w:rPr>
          <w:rFonts w:ascii="Arial" w:hAnsi="Arial" w:cs="Arial"/>
        </w:rPr>
        <w:t xml:space="preserve"> </w:t>
      </w:r>
    </w:p>
    <w:p w14:paraId="65C27913" w14:textId="14CEBCB1" w:rsidR="000836A1" w:rsidRDefault="000836A1" w:rsidP="002233BD">
      <w:pPr>
        <w:rPr>
          <w:rFonts w:ascii="Arial" w:hAnsi="Arial" w:cs="Arial"/>
        </w:rPr>
      </w:pPr>
      <w:r>
        <w:rPr>
          <w:rFonts w:ascii="Arial" w:hAnsi="Arial" w:cs="Arial"/>
        </w:rPr>
        <w:t>Prior to selecting Corserv, Columbia Bank considered implementing a</w:t>
      </w:r>
      <w:r w:rsidRPr="000836A1">
        <w:rPr>
          <w:rFonts w:ascii="Arial" w:hAnsi="Arial" w:cs="Arial"/>
        </w:rPr>
        <w:t xml:space="preserve"> direct issuer program offered by leading </w:t>
      </w:r>
      <w:r w:rsidR="00682C6F">
        <w:rPr>
          <w:rFonts w:ascii="Arial" w:hAnsi="Arial" w:cs="Arial"/>
        </w:rPr>
        <w:t xml:space="preserve">card </w:t>
      </w:r>
      <w:r w:rsidRPr="000836A1">
        <w:rPr>
          <w:rFonts w:ascii="Arial" w:hAnsi="Arial" w:cs="Arial"/>
        </w:rPr>
        <w:t>processor</w:t>
      </w:r>
      <w:r w:rsidR="008551B7">
        <w:rPr>
          <w:rFonts w:ascii="Arial" w:hAnsi="Arial" w:cs="Arial"/>
        </w:rPr>
        <w:t>s</w:t>
      </w:r>
      <w:r>
        <w:rPr>
          <w:rFonts w:ascii="Arial" w:hAnsi="Arial" w:cs="Arial"/>
        </w:rPr>
        <w:t xml:space="preserve">. The direct issuer program would have required Columbia to </w:t>
      </w:r>
      <w:r w:rsidRPr="000836A1">
        <w:rPr>
          <w:rFonts w:ascii="Arial" w:hAnsi="Arial" w:cs="Arial"/>
        </w:rPr>
        <w:t>separately contract for an underwriting solution and fraud control solution</w:t>
      </w:r>
      <w:r>
        <w:rPr>
          <w:rFonts w:ascii="Arial" w:hAnsi="Arial" w:cs="Arial"/>
        </w:rPr>
        <w:t xml:space="preserve">. </w:t>
      </w:r>
      <w:r w:rsidR="00270487">
        <w:rPr>
          <w:rFonts w:ascii="Arial" w:hAnsi="Arial" w:cs="Arial"/>
        </w:rPr>
        <w:t xml:space="preserve">The </w:t>
      </w:r>
      <w:r>
        <w:rPr>
          <w:rFonts w:ascii="Arial" w:hAnsi="Arial" w:cs="Arial"/>
        </w:rPr>
        <w:t xml:space="preserve">bank would have also been required to obtain its </w:t>
      </w:r>
      <w:r w:rsidRPr="000836A1">
        <w:rPr>
          <w:rFonts w:ascii="Arial" w:hAnsi="Arial" w:cs="Arial"/>
        </w:rPr>
        <w:t xml:space="preserve">own BINs from Mastercard, </w:t>
      </w:r>
      <w:r w:rsidR="00270487">
        <w:rPr>
          <w:rFonts w:ascii="Arial" w:hAnsi="Arial" w:cs="Arial"/>
        </w:rPr>
        <w:t xml:space="preserve">implement a compliance program, </w:t>
      </w:r>
      <w:r w:rsidRPr="000836A1">
        <w:rPr>
          <w:rFonts w:ascii="Arial" w:hAnsi="Arial" w:cs="Arial"/>
        </w:rPr>
        <w:t xml:space="preserve">hire </w:t>
      </w:r>
      <w:r>
        <w:rPr>
          <w:rFonts w:ascii="Arial" w:hAnsi="Arial" w:cs="Arial"/>
        </w:rPr>
        <w:t>additional staff, and</w:t>
      </w:r>
      <w:r w:rsidR="005D37AC">
        <w:rPr>
          <w:rFonts w:ascii="Arial" w:hAnsi="Arial" w:cs="Arial"/>
        </w:rPr>
        <w:t xml:space="preserve"> </w:t>
      </w:r>
      <w:r w:rsidR="005D37AC" w:rsidRPr="005D37AC">
        <w:rPr>
          <w:rFonts w:ascii="Arial" w:hAnsi="Arial" w:cs="Arial"/>
        </w:rPr>
        <w:t>implement settlement with Mastercard</w:t>
      </w:r>
      <w:r w:rsidR="005D37AC">
        <w:rPr>
          <w:rFonts w:ascii="Arial" w:hAnsi="Arial" w:cs="Arial"/>
        </w:rPr>
        <w:t xml:space="preserve"> among additional considerations.  </w:t>
      </w:r>
    </w:p>
    <w:p w14:paraId="504D60D5" w14:textId="746B25BC" w:rsidR="0089763A" w:rsidRDefault="005D37AC" w:rsidP="002248D0">
      <w:pPr>
        <w:rPr>
          <w:rFonts w:ascii="Arial" w:hAnsi="Arial" w:cs="Arial"/>
        </w:rPr>
      </w:pPr>
      <w:r>
        <w:rPr>
          <w:rFonts w:ascii="Arial" w:hAnsi="Arial" w:cs="Arial"/>
        </w:rPr>
        <w:t xml:space="preserve">“Full-service card </w:t>
      </w:r>
      <w:r w:rsidR="008551B7">
        <w:rPr>
          <w:rFonts w:ascii="Arial" w:hAnsi="Arial" w:cs="Arial"/>
        </w:rPr>
        <w:t xml:space="preserve">issuing </w:t>
      </w:r>
      <w:r>
        <w:rPr>
          <w:rFonts w:ascii="Arial" w:hAnsi="Arial" w:cs="Arial"/>
        </w:rPr>
        <w:t>programs</w:t>
      </w:r>
      <w:r w:rsidR="00C168FA">
        <w:rPr>
          <w:rFonts w:ascii="Arial" w:hAnsi="Arial" w:cs="Arial"/>
        </w:rPr>
        <w:t xml:space="preserve">, especially with </w:t>
      </w:r>
      <w:r w:rsidR="00682C6F">
        <w:rPr>
          <w:rFonts w:ascii="Arial" w:hAnsi="Arial" w:cs="Arial"/>
        </w:rPr>
        <w:t xml:space="preserve">technology and </w:t>
      </w:r>
      <w:r w:rsidR="00C168FA">
        <w:rPr>
          <w:rFonts w:ascii="Arial" w:hAnsi="Arial" w:cs="Arial"/>
        </w:rPr>
        <w:t>support for commercial cards,</w:t>
      </w:r>
      <w:r>
        <w:rPr>
          <w:rFonts w:ascii="Arial" w:hAnsi="Arial" w:cs="Arial"/>
        </w:rPr>
        <w:t xml:space="preserve"> are becoming a</w:t>
      </w:r>
      <w:r w:rsidR="002765DB">
        <w:rPr>
          <w:rFonts w:ascii="Arial" w:hAnsi="Arial" w:cs="Arial"/>
        </w:rPr>
        <w:t xml:space="preserve">n </w:t>
      </w:r>
      <w:r>
        <w:rPr>
          <w:rFonts w:ascii="Arial" w:hAnsi="Arial" w:cs="Arial"/>
        </w:rPr>
        <w:t xml:space="preserve">increasingly important part of a successful financial institution,” said </w:t>
      </w:r>
      <w:r w:rsidR="00D13DAF">
        <w:rPr>
          <w:rFonts w:ascii="Arial" w:hAnsi="Arial" w:cs="Arial"/>
        </w:rPr>
        <w:t>David Luther</w:t>
      </w:r>
      <w:r w:rsidR="00270487">
        <w:rPr>
          <w:rFonts w:ascii="Arial" w:hAnsi="Arial" w:cs="Arial"/>
        </w:rPr>
        <w:t>,</w:t>
      </w:r>
      <w:r>
        <w:rPr>
          <w:rFonts w:ascii="Arial" w:hAnsi="Arial" w:cs="Arial"/>
        </w:rPr>
        <w:t xml:space="preserve"> </w:t>
      </w:r>
      <w:r w:rsidR="00D13DAF">
        <w:rPr>
          <w:rFonts w:ascii="Arial" w:hAnsi="Arial" w:cs="Arial"/>
        </w:rPr>
        <w:t>Chief Business Officer</w:t>
      </w:r>
      <w:r>
        <w:rPr>
          <w:rFonts w:ascii="Arial" w:hAnsi="Arial" w:cs="Arial"/>
        </w:rPr>
        <w:t xml:space="preserve">, Corserv. “Columbia Bank understood this and sought not to only deliver the best card issuance experience to its customers but </w:t>
      </w:r>
      <w:r w:rsidR="00C168FA">
        <w:rPr>
          <w:rFonts w:ascii="Arial" w:hAnsi="Arial" w:cs="Arial"/>
        </w:rPr>
        <w:t xml:space="preserve">also own the growth and profits from the </w:t>
      </w:r>
      <w:r>
        <w:rPr>
          <w:rFonts w:ascii="Arial" w:hAnsi="Arial" w:cs="Arial"/>
        </w:rPr>
        <w:t xml:space="preserve">program. </w:t>
      </w:r>
      <w:r w:rsidR="00C168FA">
        <w:rPr>
          <w:rFonts w:ascii="Arial" w:hAnsi="Arial" w:cs="Arial"/>
        </w:rPr>
        <w:t>Corserv</w:t>
      </w:r>
      <w:r w:rsidR="008551B7">
        <w:rPr>
          <w:rFonts w:ascii="Arial" w:hAnsi="Arial" w:cs="Arial"/>
        </w:rPr>
        <w:t>’s technology</w:t>
      </w:r>
      <w:r>
        <w:rPr>
          <w:rFonts w:ascii="Arial" w:hAnsi="Arial" w:cs="Arial"/>
        </w:rPr>
        <w:t xml:space="preserve"> </w:t>
      </w:r>
      <w:r w:rsidR="00C168FA">
        <w:rPr>
          <w:rFonts w:ascii="Arial" w:hAnsi="Arial" w:cs="Arial"/>
        </w:rPr>
        <w:t xml:space="preserve">enables Columbia Bank’s program </w:t>
      </w:r>
      <w:r w:rsidR="008551B7">
        <w:rPr>
          <w:rFonts w:ascii="Arial" w:hAnsi="Arial" w:cs="Arial"/>
        </w:rPr>
        <w:t xml:space="preserve">to </w:t>
      </w:r>
      <w:r w:rsidR="00C168FA">
        <w:rPr>
          <w:rFonts w:ascii="Arial" w:hAnsi="Arial" w:cs="Arial"/>
        </w:rPr>
        <w:t>shar</w:t>
      </w:r>
      <w:r w:rsidR="008551B7">
        <w:rPr>
          <w:rFonts w:ascii="Arial" w:hAnsi="Arial" w:cs="Arial"/>
        </w:rPr>
        <w:t xml:space="preserve">e operating </w:t>
      </w:r>
      <w:r w:rsidR="00C168FA">
        <w:rPr>
          <w:rFonts w:ascii="Arial" w:hAnsi="Arial" w:cs="Arial"/>
        </w:rPr>
        <w:t>scale with multiple banks</w:t>
      </w:r>
      <w:r>
        <w:rPr>
          <w:rFonts w:ascii="Arial" w:hAnsi="Arial" w:cs="Arial"/>
        </w:rPr>
        <w:t>, leverage</w:t>
      </w:r>
      <w:r w:rsidRPr="005D37AC">
        <w:rPr>
          <w:rFonts w:ascii="Arial" w:hAnsi="Arial" w:cs="Arial"/>
        </w:rPr>
        <w:t xml:space="preserve"> compliance support from a </w:t>
      </w:r>
      <w:r>
        <w:rPr>
          <w:rFonts w:ascii="Arial" w:hAnsi="Arial" w:cs="Arial"/>
        </w:rPr>
        <w:t>s</w:t>
      </w:r>
      <w:r w:rsidRPr="005D37AC">
        <w:rPr>
          <w:rFonts w:ascii="Arial" w:hAnsi="Arial" w:cs="Arial"/>
        </w:rPr>
        <w:t xml:space="preserve">ponsor </w:t>
      </w:r>
      <w:r>
        <w:rPr>
          <w:rFonts w:ascii="Arial" w:hAnsi="Arial" w:cs="Arial"/>
        </w:rPr>
        <w:t>b</w:t>
      </w:r>
      <w:r w:rsidRPr="005D37AC">
        <w:rPr>
          <w:rFonts w:ascii="Arial" w:hAnsi="Arial" w:cs="Arial"/>
        </w:rPr>
        <w:t xml:space="preserve">ank, </w:t>
      </w:r>
      <w:r>
        <w:rPr>
          <w:rFonts w:ascii="Arial" w:hAnsi="Arial" w:cs="Arial"/>
        </w:rPr>
        <w:t xml:space="preserve">and </w:t>
      </w:r>
      <w:r w:rsidR="00682C6F">
        <w:rPr>
          <w:rFonts w:ascii="Arial" w:hAnsi="Arial" w:cs="Arial"/>
        </w:rPr>
        <w:t>provide</w:t>
      </w:r>
      <w:r w:rsidR="00682C6F" w:rsidRPr="005D37AC">
        <w:rPr>
          <w:rFonts w:ascii="Arial" w:hAnsi="Arial" w:cs="Arial"/>
        </w:rPr>
        <w:t xml:space="preserve"> </w:t>
      </w:r>
      <w:r w:rsidRPr="005D37AC">
        <w:rPr>
          <w:rFonts w:ascii="Arial" w:hAnsi="Arial" w:cs="Arial"/>
        </w:rPr>
        <w:t>hosted and secure application</w:t>
      </w:r>
      <w:r>
        <w:rPr>
          <w:rFonts w:ascii="Arial" w:hAnsi="Arial" w:cs="Arial"/>
        </w:rPr>
        <w:t xml:space="preserve">s </w:t>
      </w:r>
      <w:r w:rsidR="00C168FA">
        <w:rPr>
          <w:rFonts w:ascii="Arial" w:hAnsi="Arial" w:cs="Arial"/>
        </w:rPr>
        <w:t>with automated</w:t>
      </w:r>
      <w:r>
        <w:rPr>
          <w:rFonts w:ascii="Arial" w:hAnsi="Arial" w:cs="Arial"/>
        </w:rPr>
        <w:t xml:space="preserve"> </w:t>
      </w:r>
      <w:r w:rsidRPr="005D37AC">
        <w:rPr>
          <w:rFonts w:ascii="Arial" w:hAnsi="Arial" w:cs="Arial"/>
        </w:rPr>
        <w:t xml:space="preserve">underwriting, </w:t>
      </w:r>
      <w:r w:rsidR="00C168FA">
        <w:rPr>
          <w:rFonts w:ascii="Arial" w:hAnsi="Arial" w:cs="Arial"/>
        </w:rPr>
        <w:t>mobile</w:t>
      </w:r>
      <w:r w:rsidR="00682C6F">
        <w:rPr>
          <w:rFonts w:ascii="Arial" w:hAnsi="Arial" w:cs="Arial"/>
        </w:rPr>
        <w:t xml:space="preserve"> capabilities</w:t>
      </w:r>
      <w:r w:rsidRPr="005D37AC">
        <w:rPr>
          <w:rFonts w:ascii="Arial" w:hAnsi="Arial" w:cs="Arial"/>
        </w:rPr>
        <w:t xml:space="preserve">, servicing, fraud </w:t>
      </w:r>
      <w:r w:rsidR="00682C6F">
        <w:rPr>
          <w:rFonts w:ascii="Arial" w:hAnsi="Arial" w:cs="Arial"/>
        </w:rPr>
        <w:t>management</w:t>
      </w:r>
      <w:r w:rsidRPr="005D37AC">
        <w:rPr>
          <w:rFonts w:ascii="Arial" w:hAnsi="Arial" w:cs="Arial"/>
        </w:rPr>
        <w:t xml:space="preserve">, rewards, reporting, marketing, and </w:t>
      </w:r>
      <w:r>
        <w:rPr>
          <w:rFonts w:ascii="Arial" w:hAnsi="Arial" w:cs="Arial"/>
        </w:rPr>
        <w:t xml:space="preserve">more.” </w:t>
      </w:r>
    </w:p>
    <w:p w14:paraId="11AC81BE" w14:textId="77777777" w:rsidR="00533A04" w:rsidRDefault="00533A04" w:rsidP="009A4B9D">
      <w:pPr>
        <w:rPr>
          <w:rFonts w:ascii="Arial" w:hAnsi="Arial" w:cs="Arial"/>
          <w:b/>
          <w:bCs/>
        </w:rPr>
      </w:pPr>
    </w:p>
    <w:p w14:paraId="428A39A9" w14:textId="0A16399A" w:rsidR="009A4B9D" w:rsidRDefault="009A4B9D" w:rsidP="009A4B9D">
      <w:pPr>
        <w:rPr>
          <w:rFonts w:ascii="Arial" w:hAnsi="Arial" w:cs="Arial"/>
          <w:b/>
          <w:bCs/>
        </w:rPr>
      </w:pPr>
      <w:r w:rsidRPr="009A4B9D">
        <w:rPr>
          <w:rFonts w:ascii="Arial" w:hAnsi="Arial" w:cs="Arial"/>
          <w:b/>
          <w:bCs/>
        </w:rPr>
        <w:lastRenderedPageBreak/>
        <w:t xml:space="preserve">About </w:t>
      </w:r>
      <w:r>
        <w:rPr>
          <w:rFonts w:ascii="Arial" w:hAnsi="Arial" w:cs="Arial"/>
          <w:b/>
          <w:bCs/>
        </w:rPr>
        <w:t>Columbia Bank</w:t>
      </w:r>
    </w:p>
    <w:p w14:paraId="5A4AC888" w14:textId="6C5EEDB5" w:rsidR="003D4305" w:rsidRPr="00E518E0" w:rsidRDefault="003D4305" w:rsidP="009A4B9D">
      <w:pPr>
        <w:rPr>
          <w:rFonts w:ascii="Arial" w:hAnsi="Arial" w:cs="Arial"/>
        </w:rPr>
      </w:pPr>
      <w:r w:rsidRPr="00E518E0">
        <w:rPr>
          <w:rFonts w:ascii="Arial" w:hAnsi="Arial" w:cs="Arial"/>
        </w:rPr>
        <w:t>Headquartered in Fair Lawn, NJ, Columbia Bank has an asset base of approximately 8.8 billion and 61 full-service offices throughout New Jersey.  Columbia Bank offers a wide range of consumer and commercial products, including online and mobile banking, localized lending centers as well as title, investment, and wealth management services.  For more information about Columbia Bank’s full line of products and services, visit their website at ColumbiaBankOnline.com.</w:t>
      </w:r>
    </w:p>
    <w:p w14:paraId="10845DC7" w14:textId="410E5D74" w:rsidR="0089763A" w:rsidRPr="009A4B9D" w:rsidRDefault="009A4B9D" w:rsidP="009A4B9D">
      <w:pPr>
        <w:rPr>
          <w:rFonts w:ascii="Arial" w:hAnsi="Arial" w:cs="Arial"/>
          <w:b/>
          <w:bCs/>
        </w:rPr>
      </w:pPr>
      <w:r w:rsidRPr="009A4B9D">
        <w:rPr>
          <w:rFonts w:ascii="Arial" w:hAnsi="Arial" w:cs="Arial"/>
          <w:b/>
          <w:bCs/>
        </w:rPr>
        <w:t xml:space="preserve">About Corserv </w:t>
      </w:r>
    </w:p>
    <w:p w14:paraId="74D45B6D" w14:textId="26120D36" w:rsidR="00D93C0E" w:rsidRDefault="009A4B9D" w:rsidP="009A4B9D">
      <w:pPr>
        <w:rPr>
          <w:rFonts w:ascii="Arial" w:hAnsi="Arial" w:cs="Arial"/>
        </w:rPr>
      </w:pPr>
      <w:r w:rsidRPr="009A4B9D">
        <w:rPr>
          <w:rFonts w:ascii="Arial" w:hAnsi="Arial" w:cs="Arial"/>
        </w:rPr>
        <w:t xml:space="preserve">Corserv provides payment services including a turnkey issuing program for credit cards, P-cards, and virtual cards that enables Banks and Fintechs to deliver competitive, branded payment services to their customers. Corserv’s secure hosted programs </w:t>
      </w:r>
      <w:r w:rsidR="00E518E0" w:rsidRPr="009A4B9D">
        <w:rPr>
          <w:rFonts w:ascii="Arial" w:hAnsi="Arial" w:cs="Arial"/>
        </w:rPr>
        <w:t>combine credit</w:t>
      </w:r>
      <w:r w:rsidRPr="009A4B9D">
        <w:rPr>
          <w:rFonts w:ascii="Arial" w:hAnsi="Arial" w:cs="Arial"/>
        </w:rPr>
        <w:t xml:space="preserve">, compliance and marketing expertise with modern online solution and open APIs – </w:t>
      </w:r>
      <w:r w:rsidR="00750A8C">
        <w:rPr>
          <w:rFonts w:ascii="Arial" w:hAnsi="Arial" w:cs="Arial"/>
        </w:rPr>
        <w:t xml:space="preserve">key </w:t>
      </w:r>
      <w:proofErr w:type="gramStart"/>
      <w:r w:rsidR="00750A8C">
        <w:rPr>
          <w:rFonts w:ascii="Arial" w:hAnsi="Arial" w:cs="Arial"/>
        </w:rPr>
        <w:t xml:space="preserve">elements </w:t>
      </w:r>
      <w:r w:rsidRPr="009A4B9D">
        <w:rPr>
          <w:rFonts w:ascii="Arial" w:hAnsi="Arial" w:cs="Arial"/>
        </w:rPr>
        <w:t xml:space="preserve"> clients</w:t>
      </w:r>
      <w:proofErr w:type="gramEnd"/>
      <w:r w:rsidRPr="009A4B9D">
        <w:rPr>
          <w:rFonts w:ascii="Arial" w:hAnsi="Arial" w:cs="Arial"/>
        </w:rPr>
        <w:t xml:space="preserve"> need to quickly build a successful card-issuing business. </w:t>
      </w:r>
      <w:r w:rsidR="00750A8C">
        <w:rPr>
          <w:rFonts w:ascii="Arial" w:hAnsi="Arial" w:cs="Arial"/>
        </w:rPr>
        <w:t>Corserv’s</w:t>
      </w:r>
      <w:r w:rsidRPr="009A4B9D">
        <w:rPr>
          <w:rFonts w:ascii="Arial" w:hAnsi="Arial" w:cs="Arial"/>
        </w:rPr>
        <w:t xml:space="preserve"> clients increase their earnings per share by benefitting from loan interest, interchange, fee income and economies of scale from Corserv’s client base. Most importantly, they deepen their customer relationships. For more information, please visit www.corservsolutions.com.</w:t>
      </w:r>
    </w:p>
    <w:p w14:paraId="3BADB1E0" w14:textId="77777777" w:rsidR="0089763A" w:rsidRPr="00320A10" w:rsidRDefault="0089763A" w:rsidP="0089763A">
      <w:pPr>
        <w:jc w:val="center"/>
        <w:rPr>
          <w:rFonts w:ascii="Arial" w:hAnsi="Arial" w:cs="Arial"/>
          <w:b/>
          <w:bCs/>
        </w:rPr>
      </w:pPr>
      <w:r w:rsidRPr="00320A10">
        <w:rPr>
          <w:rFonts w:ascii="Arial" w:hAnsi="Arial" w:cs="Arial"/>
          <w:b/>
          <w:bCs/>
        </w:rPr>
        <w:t>#</w:t>
      </w:r>
    </w:p>
    <w:p w14:paraId="0F11DF3C" w14:textId="77777777" w:rsidR="0089763A" w:rsidRPr="002F2425" w:rsidRDefault="0089763A" w:rsidP="009A4B9D">
      <w:pPr>
        <w:rPr>
          <w:rFonts w:ascii="Arial" w:hAnsi="Arial" w:cs="Arial"/>
        </w:rPr>
      </w:pPr>
    </w:p>
    <w:sectPr w:rsidR="0089763A" w:rsidRPr="002F2425" w:rsidSect="007C53C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0CCB" w14:textId="77777777" w:rsidR="007B5D59" w:rsidRDefault="007B5D59" w:rsidP="001206D4">
      <w:pPr>
        <w:spacing w:after="0" w:line="240" w:lineRule="auto"/>
      </w:pPr>
      <w:r>
        <w:separator/>
      </w:r>
    </w:p>
  </w:endnote>
  <w:endnote w:type="continuationSeparator" w:id="0">
    <w:p w14:paraId="13A9B488" w14:textId="77777777" w:rsidR="007B5D59" w:rsidRDefault="007B5D59" w:rsidP="001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DF89" w14:textId="77777777" w:rsidR="007B5D59" w:rsidRDefault="007B5D59" w:rsidP="001206D4">
      <w:pPr>
        <w:spacing w:after="0" w:line="240" w:lineRule="auto"/>
      </w:pPr>
      <w:r>
        <w:separator/>
      </w:r>
    </w:p>
  </w:footnote>
  <w:footnote w:type="continuationSeparator" w:id="0">
    <w:p w14:paraId="17AFA7A4" w14:textId="77777777" w:rsidR="007B5D59" w:rsidRDefault="007B5D59" w:rsidP="0012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5A48" w14:textId="14EA8B35" w:rsidR="001206D4" w:rsidRDefault="00120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50D6" w14:textId="2A56A19C" w:rsidR="00312CE3" w:rsidRDefault="00312CE3" w:rsidP="007C53C4">
    <w:pPr>
      <w:pStyle w:val="Header"/>
      <w:tabs>
        <w:tab w:val="clear" w:pos="4680"/>
        <w:tab w:val="clear" w:pos="9360"/>
        <w:tab w:val="left" w:pos="7147"/>
      </w:tabs>
    </w:pPr>
    <w:r>
      <w:rPr>
        <w:noProof/>
      </w:rPr>
      <w:drawing>
        <wp:anchor distT="0" distB="0" distL="114300" distR="114300" simplePos="0" relativeHeight="251663360" behindDoc="0" locked="0" layoutInCell="1" allowOverlap="1" wp14:anchorId="471889C5" wp14:editId="497ABB94">
          <wp:simplePos x="0" y="0"/>
          <wp:positionH relativeFrom="column">
            <wp:posOffset>3767667</wp:posOffset>
          </wp:positionH>
          <wp:positionV relativeFrom="paragraph">
            <wp:posOffset>-84667</wp:posOffset>
          </wp:positionV>
          <wp:extent cx="2015066" cy="578488"/>
          <wp:effectExtent l="0" t="0" r="444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15941" cy="5787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hidden="0" allowOverlap="1" wp14:anchorId="3DD4D685" wp14:editId="278D7E8E">
          <wp:simplePos x="0" y="0"/>
          <wp:positionH relativeFrom="column">
            <wp:posOffset>0</wp:posOffset>
          </wp:positionH>
          <wp:positionV relativeFrom="paragraph">
            <wp:posOffset>0</wp:posOffset>
          </wp:positionV>
          <wp:extent cx="2252133" cy="581493"/>
          <wp:effectExtent l="0" t="0" r="0" b="3175"/>
          <wp:wrapNone/>
          <wp:docPr id="4" name="image2.jpg" descr="WMA-eltrhd.jpg"/>
          <wp:cNvGraphicFramePr/>
          <a:graphic xmlns:a="http://schemas.openxmlformats.org/drawingml/2006/main">
            <a:graphicData uri="http://schemas.openxmlformats.org/drawingml/2006/picture">
              <pic:pic xmlns:pic="http://schemas.openxmlformats.org/drawingml/2006/picture">
                <pic:nvPicPr>
                  <pic:cNvPr id="0" name="image2.jpg" descr="WMA-eltrhd.jpg"/>
                  <pic:cNvPicPr preferRelativeResize="0"/>
                </pic:nvPicPr>
                <pic:blipFill>
                  <a:blip r:embed="rId2"/>
                  <a:srcRect/>
                  <a:stretch>
                    <a:fillRect/>
                  </a:stretch>
                </pic:blipFill>
                <pic:spPr>
                  <a:xfrm>
                    <a:off x="0" y="0"/>
                    <a:ext cx="2326888" cy="600795"/>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QysDQzsTQ0MjNS0lEKTi0uzszPAykwrAUAIuVg9iwAAAA="/>
  </w:docVars>
  <w:rsids>
    <w:rsidRoot w:val="002248D0"/>
    <w:rsid w:val="00037506"/>
    <w:rsid w:val="00045717"/>
    <w:rsid w:val="000836A1"/>
    <w:rsid w:val="000F0128"/>
    <w:rsid w:val="001206D4"/>
    <w:rsid w:val="00171632"/>
    <w:rsid w:val="001823DB"/>
    <w:rsid w:val="001972EC"/>
    <w:rsid w:val="0021505C"/>
    <w:rsid w:val="002233BD"/>
    <w:rsid w:val="002248D0"/>
    <w:rsid w:val="00270487"/>
    <w:rsid w:val="002765DB"/>
    <w:rsid w:val="002E61A5"/>
    <w:rsid w:val="002F2425"/>
    <w:rsid w:val="00312CE3"/>
    <w:rsid w:val="00320A10"/>
    <w:rsid w:val="00384DA0"/>
    <w:rsid w:val="003D4305"/>
    <w:rsid w:val="004A6B2A"/>
    <w:rsid w:val="00511077"/>
    <w:rsid w:val="00533A04"/>
    <w:rsid w:val="0057201F"/>
    <w:rsid w:val="005D37AC"/>
    <w:rsid w:val="00682C6F"/>
    <w:rsid w:val="006E6FE4"/>
    <w:rsid w:val="00701E8F"/>
    <w:rsid w:val="00723D69"/>
    <w:rsid w:val="00750A8C"/>
    <w:rsid w:val="007B5D59"/>
    <w:rsid w:val="007C53C4"/>
    <w:rsid w:val="007D7D5F"/>
    <w:rsid w:val="00827395"/>
    <w:rsid w:val="008551B7"/>
    <w:rsid w:val="00877E05"/>
    <w:rsid w:val="00896109"/>
    <w:rsid w:val="0089763A"/>
    <w:rsid w:val="009A4B9D"/>
    <w:rsid w:val="00A25D9B"/>
    <w:rsid w:val="00AA2A5A"/>
    <w:rsid w:val="00B65830"/>
    <w:rsid w:val="00C01B88"/>
    <w:rsid w:val="00C168FA"/>
    <w:rsid w:val="00C66DAF"/>
    <w:rsid w:val="00CA5FEB"/>
    <w:rsid w:val="00D13DAF"/>
    <w:rsid w:val="00D4201B"/>
    <w:rsid w:val="00D5749D"/>
    <w:rsid w:val="00D93C0E"/>
    <w:rsid w:val="00E518E0"/>
    <w:rsid w:val="00E67EE2"/>
    <w:rsid w:val="00EB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DFF6"/>
  <w15:chartTrackingRefBased/>
  <w15:docId w15:val="{3782D3BD-F373-48F1-A4D2-94666289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8D0"/>
    <w:rPr>
      <w:color w:val="0563C1" w:themeColor="hyperlink"/>
      <w:u w:val="single"/>
    </w:rPr>
  </w:style>
  <w:style w:type="character" w:customStyle="1" w:styleId="UnresolvedMention1">
    <w:name w:val="Unresolved Mention1"/>
    <w:basedOn w:val="DefaultParagraphFont"/>
    <w:uiPriority w:val="99"/>
    <w:semiHidden/>
    <w:unhideWhenUsed/>
    <w:rsid w:val="002248D0"/>
    <w:rPr>
      <w:color w:val="605E5C"/>
      <w:shd w:val="clear" w:color="auto" w:fill="E1DFDD"/>
    </w:rPr>
  </w:style>
  <w:style w:type="character" w:customStyle="1" w:styleId="normaltextrun">
    <w:name w:val="normaltextrun"/>
    <w:basedOn w:val="DefaultParagraphFont"/>
    <w:rsid w:val="002248D0"/>
  </w:style>
  <w:style w:type="paragraph" w:customStyle="1" w:styleId="paragraph">
    <w:name w:val="paragraph"/>
    <w:basedOn w:val="Normal"/>
    <w:rsid w:val="00AA2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A2A5A"/>
  </w:style>
  <w:style w:type="character" w:customStyle="1" w:styleId="eop">
    <w:name w:val="eop"/>
    <w:basedOn w:val="DefaultParagraphFont"/>
    <w:rsid w:val="00AA2A5A"/>
  </w:style>
  <w:style w:type="paragraph" w:styleId="Header">
    <w:name w:val="header"/>
    <w:basedOn w:val="Normal"/>
    <w:link w:val="HeaderChar"/>
    <w:uiPriority w:val="99"/>
    <w:unhideWhenUsed/>
    <w:rsid w:val="0012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D4"/>
  </w:style>
  <w:style w:type="paragraph" w:styleId="Footer">
    <w:name w:val="footer"/>
    <w:basedOn w:val="Normal"/>
    <w:link w:val="FooterChar"/>
    <w:uiPriority w:val="99"/>
    <w:unhideWhenUsed/>
    <w:rsid w:val="0012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D4"/>
  </w:style>
  <w:style w:type="character" w:styleId="CommentReference">
    <w:name w:val="annotation reference"/>
    <w:basedOn w:val="DefaultParagraphFont"/>
    <w:uiPriority w:val="99"/>
    <w:semiHidden/>
    <w:unhideWhenUsed/>
    <w:rsid w:val="001206D4"/>
    <w:rPr>
      <w:sz w:val="16"/>
      <w:szCs w:val="16"/>
    </w:rPr>
  </w:style>
  <w:style w:type="paragraph" w:styleId="CommentText">
    <w:name w:val="annotation text"/>
    <w:basedOn w:val="Normal"/>
    <w:link w:val="CommentTextChar"/>
    <w:uiPriority w:val="99"/>
    <w:semiHidden/>
    <w:unhideWhenUsed/>
    <w:rsid w:val="001206D4"/>
    <w:pPr>
      <w:spacing w:line="240" w:lineRule="auto"/>
    </w:pPr>
    <w:rPr>
      <w:sz w:val="20"/>
      <w:szCs w:val="20"/>
    </w:rPr>
  </w:style>
  <w:style w:type="character" w:customStyle="1" w:styleId="CommentTextChar">
    <w:name w:val="Comment Text Char"/>
    <w:basedOn w:val="DefaultParagraphFont"/>
    <w:link w:val="CommentText"/>
    <w:uiPriority w:val="99"/>
    <w:semiHidden/>
    <w:rsid w:val="001206D4"/>
    <w:rPr>
      <w:sz w:val="20"/>
      <w:szCs w:val="20"/>
    </w:rPr>
  </w:style>
  <w:style w:type="paragraph" w:styleId="CommentSubject">
    <w:name w:val="annotation subject"/>
    <w:basedOn w:val="CommentText"/>
    <w:next w:val="CommentText"/>
    <w:link w:val="CommentSubjectChar"/>
    <w:uiPriority w:val="99"/>
    <w:semiHidden/>
    <w:unhideWhenUsed/>
    <w:rsid w:val="001206D4"/>
    <w:rPr>
      <w:b/>
      <w:bCs/>
    </w:rPr>
  </w:style>
  <w:style w:type="character" w:customStyle="1" w:styleId="CommentSubjectChar">
    <w:name w:val="Comment Subject Char"/>
    <w:basedOn w:val="CommentTextChar"/>
    <w:link w:val="CommentSubject"/>
    <w:uiPriority w:val="99"/>
    <w:semiHidden/>
    <w:rsid w:val="001206D4"/>
    <w:rPr>
      <w:b/>
      <w:bCs/>
      <w:sz w:val="20"/>
      <w:szCs w:val="20"/>
    </w:rPr>
  </w:style>
  <w:style w:type="paragraph" w:styleId="Revision">
    <w:name w:val="Revision"/>
    <w:hidden/>
    <w:uiPriority w:val="99"/>
    <w:semiHidden/>
    <w:rsid w:val="00D5749D"/>
    <w:pPr>
      <w:spacing w:after="0" w:line="240" w:lineRule="auto"/>
    </w:pPr>
  </w:style>
  <w:style w:type="paragraph" w:styleId="BalloonText">
    <w:name w:val="Balloon Text"/>
    <w:basedOn w:val="Normal"/>
    <w:link w:val="BalloonTextChar"/>
    <w:uiPriority w:val="99"/>
    <w:semiHidden/>
    <w:unhideWhenUsed/>
    <w:rsid w:val="002704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4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2554">
      <w:bodyDiv w:val="1"/>
      <w:marLeft w:val="0"/>
      <w:marRight w:val="0"/>
      <w:marTop w:val="0"/>
      <w:marBottom w:val="0"/>
      <w:divBdr>
        <w:top w:val="none" w:sz="0" w:space="0" w:color="auto"/>
        <w:left w:val="none" w:sz="0" w:space="0" w:color="auto"/>
        <w:bottom w:val="none" w:sz="0" w:space="0" w:color="auto"/>
        <w:right w:val="none" w:sz="0" w:space="0" w:color="auto"/>
      </w:divBdr>
    </w:div>
    <w:div w:id="656375681">
      <w:bodyDiv w:val="1"/>
      <w:marLeft w:val="0"/>
      <w:marRight w:val="0"/>
      <w:marTop w:val="0"/>
      <w:marBottom w:val="0"/>
      <w:divBdr>
        <w:top w:val="none" w:sz="0" w:space="0" w:color="auto"/>
        <w:left w:val="none" w:sz="0" w:space="0" w:color="auto"/>
        <w:bottom w:val="none" w:sz="0" w:space="0" w:color="auto"/>
        <w:right w:val="none" w:sz="0" w:space="0" w:color="auto"/>
      </w:divBdr>
      <w:divsChild>
        <w:div w:id="1923222688">
          <w:marLeft w:val="0"/>
          <w:marRight w:val="0"/>
          <w:marTop w:val="0"/>
          <w:marBottom w:val="0"/>
          <w:divBdr>
            <w:top w:val="none" w:sz="0" w:space="0" w:color="auto"/>
            <w:left w:val="none" w:sz="0" w:space="0" w:color="auto"/>
            <w:bottom w:val="none" w:sz="0" w:space="0" w:color="auto"/>
            <w:right w:val="none" w:sz="0" w:space="0" w:color="auto"/>
          </w:divBdr>
        </w:div>
        <w:div w:id="1862082360">
          <w:marLeft w:val="0"/>
          <w:marRight w:val="0"/>
          <w:marTop w:val="0"/>
          <w:marBottom w:val="0"/>
          <w:divBdr>
            <w:top w:val="none" w:sz="0" w:space="0" w:color="auto"/>
            <w:left w:val="none" w:sz="0" w:space="0" w:color="auto"/>
            <w:bottom w:val="none" w:sz="0" w:space="0" w:color="auto"/>
            <w:right w:val="none" w:sz="0" w:space="0" w:color="auto"/>
          </w:divBdr>
        </w:div>
      </w:divsChild>
    </w:div>
    <w:div w:id="1031688926">
      <w:bodyDiv w:val="1"/>
      <w:marLeft w:val="0"/>
      <w:marRight w:val="0"/>
      <w:marTop w:val="0"/>
      <w:marBottom w:val="0"/>
      <w:divBdr>
        <w:top w:val="none" w:sz="0" w:space="0" w:color="auto"/>
        <w:left w:val="none" w:sz="0" w:space="0" w:color="auto"/>
        <w:bottom w:val="none" w:sz="0" w:space="0" w:color="auto"/>
        <w:right w:val="none" w:sz="0" w:space="0" w:color="auto"/>
      </w:divBdr>
    </w:div>
    <w:div w:id="1205100938">
      <w:bodyDiv w:val="1"/>
      <w:marLeft w:val="0"/>
      <w:marRight w:val="0"/>
      <w:marTop w:val="0"/>
      <w:marBottom w:val="0"/>
      <w:divBdr>
        <w:top w:val="none" w:sz="0" w:space="0" w:color="auto"/>
        <w:left w:val="none" w:sz="0" w:space="0" w:color="auto"/>
        <w:bottom w:val="none" w:sz="0" w:space="0" w:color="auto"/>
        <w:right w:val="none" w:sz="0" w:space="0" w:color="auto"/>
      </w:divBdr>
    </w:div>
    <w:div w:id="1365138395">
      <w:bodyDiv w:val="1"/>
      <w:marLeft w:val="0"/>
      <w:marRight w:val="0"/>
      <w:marTop w:val="0"/>
      <w:marBottom w:val="0"/>
      <w:divBdr>
        <w:top w:val="none" w:sz="0" w:space="0" w:color="auto"/>
        <w:left w:val="none" w:sz="0" w:space="0" w:color="auto"/>
        <w:bottom w:val="none" w:sz="0" w:space="0" w:color="auto"/>
        <w:right w:val="none" w:sz="0" w:space="0" w:color="auto"/>
      </w:divBdr>
      <w:divsChild>
        <w:div w:id="1152678266">
          <w:marLeft w:val="0"/>
          <w:marRight w:val="0"/>
          <w:marTop w:val="0"/>
          <w:marBottom w:val="0"/>
          <w:divBdr>
            <w:top w:val="none" w:sz="0" w:space="0" w:color="auto"/>
            <w:left w:val="none" w:sz="0" w:space="0" w:color="auto"/>
            <w:bottom w:val="none" w:sz="0" w:space="0" w:color="auto"/>
            <w:right w:val="none" w:sz="0" w:space="0" w:color="auto"/>
          </w:divBdr>
        </w:div>
        <w:div w:id="1697580742">
          <w:marLeft w:val="0"/>
          <w:marRight w:val="0"/>
          <w:marTop w:val="0"/>
          <w:marBottom w:val="0"/>
          <w:divBdr>
            <w:top w:val="none" w:sz="0" w:space="0" w:color="auto"/>
            <w:left w:val="none" w:sz="0" w:space="0" w:color="auto"/>
            <w:bottom w:val="none" w:sz="0" w:space="0" w:color="auto"/>
            <w:right w:val="none" w:sz="0" w:space="0" w:color="auto"/>
          </w:divBdr>
        </w:div>
        <w:div w:id="193346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an@williammill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4abf545829b06e6c60f610e45e35e265">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555584f49eb179b286a67e80f05472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FCD36-E139-4A22-ACCC-452ECEAB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7B176-4B85-49DA-995E-6BBB5F91CB43}"/>
</file>

<file path=customXml/itemProps3.xml><?xml version="1.0" encoding="utf-8"?>
<ds:datastoreItem xmlns:ds="http://schemas.openxmlformats.org/officeDocument/2006/customXml" ds:itemID="{31DE2018-77BC-4E95-90AE-BF910C745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Luke</dc:creator>
  <cp:keywords/>
  <dc:description/>
  <cp:lastModifiedBy>Sean McCormick</cp:lastModifiedBy>
  <cp:revision>4</cp:revision>
  <dcterms:created xsi:type="dcterms:W3CDTF">2021-03-29T13:36:00Z</dcterms:created>
  <dcterms:modified xsi:type="dcterms:W3CDTF">2021-03-29T13:37:00Z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