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3A2" w:rsidRPr="006E424F" w:rsidRDefault="004103A2" w:rsidP="004103A2">
      <w:pPr>
        <w:spacing w:after="0" w:line="276" w:lineRule="auto"/>
        <w:rPr>
          <w:rFonts w:ascii="Tahoma" w:hAnsi="Tahoma" w:cs="Tahoma"/>
        </w:rPr>
      </w:pPr>
      <w:r w:rsidRPr="006E424F">
        <w:rPr>
          <w:rFonts w:ascii="Tahoma" w:hAnsi="Tahoma" w:cs="Tahoma"/>
          <w:b/>
          <w:sz w:val="20"/>
          <w:szCs w:val="20"/>
        </w:rPr>
        <w:t xml:space="preserve">Affinity </w:t>
      </w:r>
      <w:proofErr w:type="gramStart"/>
      <w:r w:rsidRPr="006E424F">
        <w:rPr>
          <w:rFonts w:ascii="Tahoma" w:hAnsi="Tahoma" w:cs="Tahoma"/>
          <w:b/>
          <w:sz w:val="20"/>
          <w:szCs w:val="20"/>
        </w:rPr>
        <w:t>Plus</w:t>
      </w:r>
      <w:proofErr w:type="gramEnd"/>
      <w:r w:rsidRPr="006E424F">
        <w:rPr>
          <w:rFonts w:ascii="Tahoma" w:hAnsi="Tahoma" w:cs="Tahoma"/>
          <w:b/>
          <w:sz w:val="20"/>
          <w:szCs w:val="20"/>
        </w:rPr>
        <w:t xml:space="preserve"> Federal Credit Union</w:t>
      </w:r>
    </w:p>
    <w:p w:rsidR="004103A2" w:rsidRPr="006E424F" w:rsidRDefault="004103A2" w:rsidP="004103A2">
      <w:pPr>
        <w:spacing w:after="0" w:line="276" w:lineRule="auto"/>
        <w:rPr>
          <w:rFonts w:ascii="Tahoma" w:hAnsi="Tahoma" w:cs="Tahoma"/>
          <w:sz w:val="20"/>
          <w:szCs w:val="20"/>
        </w:rPr>
      </w:pPr>
      <w:r w:rsidRPr="006E424F">
        <w:rPr>
          <w:rFonts w:ascii="Tahoma" w:hAnsi="Tahoma" w:cs="Tahoma"/>
          <w:sz w:val="20"/>
          <w:szCs w:val="20"/>
        </w:rPr>
        <w:t>175 West Lafayette Frontage Road</w:t>
      </w:r>
    </w:p>
    <w:p w:rsidR="004103A2" w:rsidRPr="006E424F" w:rsidRDefault="004103A2" w:rsidP="004103A2">
      <w:pPr>
        <w:spacing w:after="0" w:line="276" w:lineRule="auto"/>
        <w:rPr>
          <w:rFonts w:ascii="Tahoma" w:hAnsi="Tahoma" w:cs="Tahoma"/>
          <w:sz w:val="20"/>
          <w:szCs w:val="20"/>
        </w:rPr>
      </w:pPr>
      <w:r w:rsidRPr="006E424F">
        <w:rPr>
          <w:rFonts w:ascii="Tahoma" w:hAnsi="Tahoma" w:cs="Tahoma"/>
          <w:sz w:val="20"/>
          <w:szCs w:val="20"/>
        </w:rPr>
        <w:t>St. Paul, MN 55107</w:t>
      </w:r>
    </w:p>
    <w:p w:rsidR="004103A2" w:rsidRPr="006E424F" w:rsidRDefault="004103A2" w:rsidP="004103A2">
      <w:pPr>
        <w:spacing w:after="0" w:line="276" w:lineRule="auto"/>
        <w:rPr>
          <w:rFonts w:ascii="Tahoma" w:hAnsi="Tahoma" w:cs="Tahoma"/>
          <w:sz w:val="20"/>
          <w:szCs w:val="20"/>
        </w:rPr>
      </w:pPr>
    </w:p>
    <w:p w:rsidR="004103A2" w:rsidRPr="006E424F" w:rsidRDefault="004103A2" w:rsidP="004103A2">
      <w:pPr>
        <w:tabs>
          <w:tab w:val="left" w:pos="4320"/>
          <w:tab w:val="left" w:pos="5760"/>
        </w:tabs>
        <w:spacing w:after="0" w:line="276" w:lineRule="auto"/>
        <w:rPr>
          <w:rFonts w:ascii="Tahoma" w:hAnsi="Tahoma" w:cs="Tahoma"/>
          <w:sz w:val="20"/>
          <w:szCs w:val="20"/>
        </w:rPr>
      </w:pPr>
      <w:r w:rsidRPr="006E424F">
        <w:rPr>
          <w:rFonts w:ascii="Tahoma" w:hAnsi="Tahoma" w:cs="Tahoma"/>
          <w:b/>
          <w:sz w:val="20"/>
          <w:szCs w:val="20"/>
        </w:rPr>
        <w:t>For Immediate Release</w:t>
      </w:r>
      <w:r w:rsidRPr="006E424F">
        <w:rPr>
          <w:rFonts w:ascii="Tahoma" w:hAnsi="Tahoma" w:cs="Tahoma"/>
          <w:b/>
          <w:sz w:val="20"/>
          <w:szCs w:val="20"/>
        </w:rPr>
        <w:tab/>
        <w:t>Contact:</w:t>
      </w:r>
      <w:r w:rsidRPr="006E424F">
        <w:rPr>
          <w:rFonts w:ascii="Tahoma" w:hAnsi="Tahoma" w:cs="Tahoma"/>
          <w:b/>
          <w:sz w:val="20"/>
          <w:szCs w:val="20"/>
        </w:rPr>
        <w:tab/>
      </w:r>
      <w:r w:rsidRPr="006E424F">
        <w:rPr>
          <w:rFonts w:ascii="Tahoma" w:hAnsi="Tahoma" w:cs="Tahoma"/>
          <w:sz w:val="20"/>
          <w:szCs w:val="20"/>
        </w:rPr>
        <w:t>Hillary Kline</w:t>
      </w:r>
    </w:p>
    <w:p w:rsidR="004103A2" w:rsidRPr="006E424F" w:rsidRDefault="004103A2" w:rsidP="004103A2">
      <w:pPr>
        <w:tabs>
          <w:tab w:val="left" w:pos="4320"/>
          <w:tab w:val="left" w:pos="5760"/>
        </w:tabs>
        <w:spacing w:after="0" w:line="276" w:lineRule="auto"/>
        <w:rPr>
          <w:rFonts w:ascii="Tahoma" w:hAnsi="Tahoma" w:cs="Tahoma"/>
          <w:sz w:val="20"/>
          <w:szCs w:val="20"/>
        </w:rPr>
      </w:pPr>
      <w:r w:rsidRPr="006E424F">
        <w:rPr>
          <w:rFonts w:ascii="Tahoma" w:hAnsi="Tahoma" w:cs="Tahoma"/>
          <w:sz w:val="20"/>
          <w:szCs w:val="20"/>
        </w:rPr>
        <w:tab/>
      </w:r>
      <w:r w:rsidRPr="006E424F">
        <w:rPr>
          <w:rFonts w:ascii="Tahoma" w:hAnsi="Tahoma" w:cs="Tahoma"/>
          <w:sz w:val="20"/>
          <w:szCs w:val="20"/>
        </w:rPr>
        <w:tab/>
        <w:t xml:space="preserve">Senior Public Relations Specialist </w:t>
      </w:r>
    </w:p>
    <w:p w:rsidR="004103A2" w:rsidRDefault="004103A2" w:rsidP="004103A2">
      <w:pPr>
        <w:tabs>
          <w:tab w:val="left" w:pos="4320"/>
          <w:tab w:val="left" w:pos="5760"/>
        </w:tabs>
        <w:spacing w:after="0" w:line="276" w:lineRule="auto"/>
        <w:rPr>
          <w:rFonts w:ascii="Tahoma" w:hAnsi="Tahoma" w:cs="Tahoma"/>
          <w:sz w:val="20"/>
          <w:szCs w:val="20"/>
        </w:rPr>
      </w:pPr>
      <w:r w:rsidRPr="006E424F">
        <w:rPr>
          <w:rFonts w:ascii="Tahoma" w:hAnsi="Tahoma" w:cs="Tahoma"/>
          <w:sz w:val="20"/>
          <w:szCs w:val="20"/>
        </w:rPr>
        <w:tab/>
      </w:r>
      <w:r w:rsidRPr="006E424F">
        <w:rPr>
          <w:rFonts w:ascii="Tahoma" w:hAnsi="Tahoma" w:cs="Tahoma"/>
          <w:sz w:val="20"/>
          <w:szCs w:val="20"/>
        </w:rPr>
        <w:tab/>
      </w:r>
      <w:hyperlink r:id="rId5" w:history="1">
        <w:r w:rsidRPr="006E424F">
          <w:rPr>
            <w:rFonts w:ascii="Tahoma" w:hAnsi="Tahoma" w:cs="Tahoma"/>
            <w:color w:val="0000FF"/>
            <w:sz w:val="20"/>
            <w:szCs w:val="20"/>
            <w:u w:val="single"/>
          </w:rPr>
          <w:t>hkline@affinityplus.org</w:t>
        </w:r>
      </w:hyperlink>
      <w:r w:rsidRPr="006E424F">
        <w:rPr>
          <w:rFonts w:ascii="Tahoma" w:hAnsi="Tahoma" w:cs="Tahoma"/>
          <w:color w:val="0000FF"/>
          <w:sz w:val="20"/>
          <w:szCs w:val="20"/>
          <w:u w:val="single"/>
        </w:rPr>
        <w:t xml:space="preserve"> </w:t>
      </w:r>
      <w:r w:rsidRPr="006E424F">
        <w:rPr>
          <w:rFonts w:ascii="Tahoma" w:hAnsi="Tahoma" w:cs="Tahoma"/>
          <w:sz w:val="20"/>
          <w:szCs w:val="20"/>
        </w:rPr>
        <w:t xml:space="preserve"> </w:t>
      </w:r>
    </w:p>
    <w:p w:rsidR="004103A2" w:rsidRDefault="004103A2" w:rsidP="004103A2">
      <w:pPr>
        <w:tabs>
          <w:tab w:val="left" w:pos="4320"/>
          <w:tab w:val="left" w:pos="5760"/>
        </w:tabs>
        <w:spacing w:after="0" w:line="276" w:lineRule="auto"/>
        <w:rPr>
          <w:rFonts w:ascii="Tahoma" w:hAnsi="Tahoma" w:cs="Tahoma"/>
          <w:sz w:val="20"/>
          <w:szCs w:val="20"/>
        </w:rPr>
      </w:pPr>
      <w:r>
        <w:rPr>
          <w:rFonts w:ascii="Tahoma" w:hAnsi="Tahoma" w:cs="Tahoma"/>
          <w:sz w:val="20"/>
          <w:szCs w:val="20"/>
        </w:rPr>
        <w:tab/>
      </w:r>
      <w:r>
        <w:rPr>
          <w:rFonts w:ascii="Tahoma" w:hAnsi="Tahoma" w:cs="Tahoma"/>
          <w:sz w:val="20"/>
          <w:szCs w:val="20"/>
        </w:rPr>
        <w:tab/>
        <w:t>920-570-2761</w:t>
      </w:r>
    </w:p>
    <w:p w:rsidR="004103A2" w:rsidRPr="00754697" w:rsidRDefault="004103A2" w:rsidP="004103A2">
      <w:pPr>
        <w:spacing w:line="276" w:lineRule="auto"/>
        <w:rPr>
          <w:rFonts w:ascii="Tahoma" w:hAnsi="Tahoma" w:cs="Tahoma"/>
          <w:b/>
          <w:bCs/>
          <w:sz w:val="24"/>
          <w:szCs w:val="24"/>
        </w:rPr>
      </w:pPr>
    </w:p>
    <w:p w:rsidR="004103A2" w:rsidRDefault="004103A2" w:rsidP="004103A2">
      <w:pPr>
        <w:pStyle w:val="NoSpacing"/>
        <w:jc w:val="center"/>
        <w:rPr>
          <w:rFonts w:ascii="Tahoma" w:hAnsi="Tahoma" w:cs="Tahoma"/>
          <w:b/>
          <w:sz w:val="24"/>
          <w:szCs w:val="24"/>
        </w:rPr>
      </w:pPr>
      <w:r>
        <w:rPr>
          <w:rFonts w:ascii="Tahoma" w:hAnsi="Tahoma" w:cs="Tahoma"/>
          <w:b/>
          <w:sz w:val="24"/>
          <w:szCs w:val="24"/>
        </w:rPr>
        <w:t xml:space="preserve">Affinity </w:t>
      </w:r>
      <w:proofErr w:type="gramStart"/>
      <w:r>
        <w:rPr>
          <w:rFonts w:ascii="Tahoma" w:hAnsi="Tahoma" w:cs="Tahoma"/>
          <w:b/>
          <w:sz w:val="24"/>
          <w:szCs w:val="24"/>
        </w:rPr>
        <w:t>Plus</w:t>
      </w:r>
      <w:proofErr w:type="gramEnd"/>
      <w:r>
        <w:rPr>
          <w:rFonts w:ascii="Tahoma" w:hAnsi="Tahoma" w:cs="Tahoma"/>
          <w:b/>
          <w:sz w:val="24"/>
          <w:szCs w:val="24"/>
        </w:rPr>
        <w:t xml:space="preserve"> </w:t>
      </w:r>
      <w:r w:rsidR="00C6209F">
        <w:rPr>
          <w:rFonts w:ascii="Tahoma" w:hAnsi="Tahoma" w:cs="Tahoma"/>
          <w:b/>
          <w:sz w:val="24"/>
          <w:szCs w:val="24"/>
        </w:rPr>
        <w:t>Launches</w:t>
      </w:r>
      <w:r>
        <w:rPr>
          <w:rFonts w:ascii="Tahoma" w:hAnsi="Tahoma" w:cs="Tahoma"/>
          <w:b/>
          <w:sz w:val="24"/>
          <w:szCs w:val="24"/>
        </w:rPr>
        <w:t xml:space="preserve"> New Credit Builder Loan </w:t>
      </w:r>
    </w:p>
    <w:p w:rsidR="004103A2" w:rsidRPr="00B31D86" w:rsidRDefault="004103A2" w:rsidP="004103A2">
      <w:pPr>
        <w:pStyle w:val="NoSpacing"/>
        <w:jc w:val="center"/>
        <w:rPr>
          <w:rFonts w:ascii="Tahoma" w:hAnsi="Tahoma" w:cs="Tahoma"/>
          <w:i/>
        </w:rPr>
      </w:pPr>
    </w:p>
    <w:p w:rsidR="000F3CF0" w:rsidRDefault="004103A2" w:rsidP="004103A2">
      <w:pPr>
        <w:rPr>
          <w:rFonts w:ascii="Tahoma" w:hAnsi="Tahoma" w:cs="Tahoma"/>
        </w:rPr>
      </w:pPr>
      <w:r w:rsidRPr="009F4291">
        <w:rPr>
          <w:rFonts w:ascii="Tahoma" w:hAnsi="Tahoma" w:cs="Tahoma"/>
          <w:b/>
        </w:rPr>
        <w:t>ST. PAUL, MINN. (</w:t>
      </w:r>
      <w:r w:rsidR="00C6209F">
        <w:rPr>
          <w:rFonts w:ascii="Tahoma" w:hAnsi="Tahoma" w:cs="Tahoma"/>
          <w:b/>
        </w:rPr>
        <w:t>Feb</w:t>
      </w:r>
      <w:r w:rsidR="00AC544D">
        <w:rPr>
          <w:rFonts w:ascii="Tahoma" w:hAnsi="Tahoma" w:cs="Tahoma"/>
          <w:b/>
        </w:rPr>
        <w:t>ruary 19</w:t>
      </w:r>
      <w:bookmarkStart w:id="0" w:name="_GoBack"/>
      <w:bookmarkEnd w:id="0"/>
      <w:r w:rsidR="00C6209F">
        <w:rPr>
          <w:rFonts w:ascii="Tahoma" w:hAnsi="Tahoma" w:cs="Tahoma"/>
          <w:b/>
        </w:rPr>
        <w:t>, 2021</w:t>
      </w:r>
      <w:r w:rsidRPr="009F4291">
        <w:rPr>
          <w:rFonts w:ascii="Tahoma" w:hAnsi="Tahoma" w:cs="Tahoma"/>
          <w:b/>
        </w:rPr>
        <w:t>)</w:t>
      </w:r>
      <w:r w:rsidRPr="009F4291">
        <w:rPr>
          <w:rFonts w:ascii="Tahoma" w:hAnsi="Tahoma" w:cs="Tahoma"/>
        </w:rPr>
        <w:t> –</w:t>
      </w:r>
      <w:bookmarkStart w:id="1" w:name="OLE_LINK1"/>
      <w:r w:rsidR="00B73ADF">
        <w:rPr>
          <w:rFonts w:ascii="Tahoma" w:hAnsi="Tahoma" w:cs="Tahoma"/>
        </w:rPr>
        <w:t xml:space="preserve"> </w:t>
      </w:r>
      <w:r w:rsidRPr="009F4291">
        <w:rPr>
          <w:rFonts w:ascii="Tahoma" w:hAnsi="Tahoma" w:cs="Tahoma"/>
        </w:rPr>
        <w:t xml:space="preserve">A low credit score can exclude good people from getting a car loan, renting an apartment – even being offered a job. Affinity </w:t>
      </w:r>
      <w:proofErr w:type="gramStart"/>
      <w:r w:rsidRPr="009F4291">
        <w:rPr>
          <w:rFonts w:ascii="Tahoma" w:hAnsi="Tahoma" w:cs="Tahoma"/>
        </w:rPr>
        <w:t>Plus</w:t>
      </w:r>
      <w:proofErr w:type="gramEnd"/>
      <w:r w:rsidRPr="009F4291">
        <w:rPr>
          <w:rFonts w:ascii="Tahoma" w:hAnsi="Tahoma" w:cs="Tahoma"/>
        </w:rPr>
        <w:t xml:space="preserve"> Federal Credit Union is pleased to announce the Affinity Plus Credit Builder Loan, designed to help those who need to establish a credit history for the first time, </w:t>
      </w:r>
      <w:r w:rsidR="005C5A71" w:rsidRPr="009F4291">
        <w:rPr>
          <w:rFonts w:ascii="Tahoma" w:hAnsi="Tahoma" w:cs="Tahoma"/>
        </w:rPr>
        <w:t>or perhaps rebuild credit after a challenging time</w:t>
      </w:r>
      <w:r w:rsidRPr="009F4291">
        <w:rPr>
          <w:rFonts w:ascii="Tahoma" w:hAnsi="Tahoma" w:cs="Tahoma"/>
        </w:rPr>
        <w:t xml:space="preserve">. </w:t>
      </w:r>
    </w:p>
    <w:p w:rsidR="004103A2" w:rsidRPr="009F4291" w:rsidRDefault="004103A2" w:rsidP="004103A2">
      <w:pPr>
        <w:rPr>
          <w:rFonts w:ascii="Tahoma" w:hAnsi="Tahoma" w:cs="Tahoma"/>
        </w:rPr>
      </w:pPr>
      <w:r w:rsidRPr="009F4291">
        <w:rPr>
          <w:rFonts w:ascii="Tahoma" w:hAnsi="Tahoma" w:cs="Tahoma"/>
        </w:rPr>
        <w:t xml:space="preserve">With the Credit Builder Loan, members can </w:t>
      </w:r>
      <w:r w:rsidR="005C5A71" w:rsidRPr="009F4291">
        <w:rPr>
          <w:rFonts w:ascii="Tahoma" w:hAnsi="Tahoma" w:cs="Tahoma"/>
        </w:rPr>
        <w:t>borrow $500-$1,000, with a fixed APR. They pay it back over flexible terms, up to 18 months. Once the loan is paid in full, the principal amount borrowed becomes theirs to keep.</w:t>
      </w:r>
    </w:p>
    <w:p w:rsidR="004103A2" w:rsidRPr="009F4291" w:rsidRDefault="00B4613F" w:rsidP="004103A2">
      <w:pPr>
        <w:rPr>
          <w:rFonts w:ascii="Tahoma" w:hAnsi="Tahoma" w:cs="Tahoma"/>
        </w:rPr>
      </w:pPr>
      <w:r>
        <w:rPr>
          <w:rFonts w:ascii="Tahoma" w:hAnsi="Tahoma" w:cs="Tahoma"/>
          <w:color w:val="040104"/>
          <w:shd w:val="clear" w:color="auto" w:fill="FFFFFF"/>
        </w:rPr>
        <w:t xml:space="preserve">“We all have </w:t>
      </w:r>
      <w:r w:rsidR="00B73ADF">
        <w:rPr>
          <w:rFonts w:ascii="Tahoma" w:hAnsi="Tahoma" w:cs="Tahoma"/>
          <w:color w:val="040104"/>
          <w:shd w:val="clear" w:color="auto" w:fill="FFFFFF"/>
        </w:rPr>
        <w:t>different</w:t>
      </w:r>
      <w:r w:rsidR="004103A2" w:rsidRPr="009F4291">
        <w:rPr>
          <w:rFonts w:ascii="Tahoma" w:hAnsi="Tahoma" w:cs="Tahoma"/>
          <w:color w:val="040104"/>
          <w:shd w:val="clear" w:color="auto" w:fill="FFFFFF"/>
        </w:rPr>
        <w:t xml:space="preserve"> lifestyles, different income levels and various financial goals. If you have poor or no credit history at all, a credit building loan such as ours can help you establish a record of trustworthy financial behavior,” said Natalie Okonek, Director of Consumer Lending at Affinity Plus. “It’s an especially important tool for accessing financial resources, for those who have traditionally been excluded due to race, gender, social class and income.”  </w:t>
      </w:r>
    </w:p>
    <w:p w:rsidR="004103A2" w:rsidRPr="009F4291" w:rsidRDefault="004103A2" w:rsidP="004103A2">
      <w:pPr>
        <w:rPr>
          <w:rFonts w:ascii="Tahoma" w:hAnsi="Tahoma" w:cs="Tahoma"/>
          <w:b/>
          <w:bCs/>
          <w:lang w:val="en"/>
        </w:rPr>
      </w:pPr>
      <w:r w:rsidRPr="009F4291">
        <w:rPr>
          <w:rFonts w:ascii="Tahoma" w:hAnsi="Tahoma" w:cs="Tahoma"/>
          <w:b/>
          <w:bCs/>
          <w:lang w:val="en"/>
        </w:rPr>
        <w:t>How the loan works</w:t>
      </w:r>
    </w:p>
    <w:p w:rsidR="008F0134" w:rsidRPr="009F4291" w:rsidRDefault="004103A2" w:rsidP="004103A2">
      <w:pPr>
        <w:rPr>
          <w:rFonts w:ascii="Tahoma" w:hAnsi="Tahoma" w:cs="Tahoma"/>
        </w:rPr>
      </w:pPr>
      <w:r w:rsidRPr="009F4291">
        <w:rPr>
          <w:rFonts w:ascii="Tahoma" w:hAnsi="Tahoma" w:cs="Tahoma"/>
          <w:b/>
          <w:i/>
        </w:rPr>
        <w:t>You borrow money:</w:t>
      </w:r>
      <w:r w:rsidRPr="009F4291">
        <w:rPr>
          <w:rFonts w:ascii="Tahoma" w:hAnsi="Tahoma" w:cs="Tahoma"/>
        </w:rPr>
        <w:t xml:space="preserve"> the amount a member borrows is put into a Membership Savings account, but frozen until the loan is paid in full. </w:t>
      </w:r>
    </w:p>
    <w:p w:rsidR="008F0134" w:rsidRPr="009F4291" w:rsidRDefault="008F0134" w:rsidP="004103A2">
      <w:pPr>
        <w:rPr>
          <w:rFonts w:ascii="Tahoma" w:hAnsi="Tahoma" w:cs="Tahoma"/>
        </w:rPr>
      </w:pPr>
      <w:r w:rsidRPr="009F4291">
        <w:rPr>
          <w:rFonts w:ascii="Tahoma" w:hAnsi="Tahoma" w:cs="Tahoma"/>
          <w:b/>
          <w:i/>
        </w:rPr>
        <w:t>On-time monthly payments</w:t>
      </w:r>
      <w:r w:rsidRPr="009F4291">
        <w:rPr>
          <w:rFonts w:ascii="Tahoma" w:hAnsi="Tahoma" w:cs="Tahoma"/>
        </w:rPr>
        <w:t>: payments will be reported to the Equifax, Experian and Transunion credit bureaus every month. It is estimated that payment history makes up about 35% of a credit score, therefore, on-time payments to this loan could have a significant impact on a credit score.</w:t>
      </w:r>
      <w:r w:rsidR="00706DEE" w:rsidRPr="009F4291">
        <w:rPr>
          <w:rFonts w:ascii="Tahoma" w:hAnsi="Tahoma" w:cs="Tahoma"/>
        </w:rPr>
        <w:t xml:space="preserve"> </w:t>
      </w:r>
      <w:r w:rsidRPr="009F4291">
        <w:rPr>
          <w:rFonts w:ascii="Tahoma" w:hAnsi="Tahoma" w:cs="Tahoma"/>
        </w:rPr>
        <w:t xml:space="preserve">Automatic payments can be set up in digital banking. </w:t>
      </w:r>
    </w:p>
    <w:p w:rsidR="004103A2" w:rsidRPr="009F4291" w:rsidRDefault="004103A2" w:rsidP="004103A2">
      <w:pPr>
        <w:rPr>
          <w:rFonts w:ascii="Tahoma" w:hAnsi="Tahoma" w:cs="Tahoma"/>
        </w:rPr>
      </w:pPr>
      <w:r w:rsidRPr="009F4291">
        <w:rPr>
          <w:rFonts w:ascii="Tahoma" w:hAnsi="Tahoma" w:cs="Tahoma"/>
          <w:b/>
          <w:i/>
        </w:rPr>
        <w:t>Get your money back:</w:t>
      </w:r>
      <w:r w:rsidRPr="009F4291">
        <w:rPr>
          <w:rFonts w:ascii="Tahoma" w:hAnsi="Tahoma" w:cs="Tahoma"/>
        </w:rPr>
        <w:t xml:space="preserve"> after the loan is paid off in full, the principal amount borrowed is unfrozen and returned. </w:t>
      </w:r>
    </w:p>
    <w:p w:rsidR="00EC5FDE" w:rsidRPr="009F4291" w:rsidRDefault="00EC5FDE" w:rsidP="004103A2">
      <w:pPr>
        <w:rPr>
          <w:rFonts w:ascii="Tahoma" w:hAnsi="Tahoma" w:cs="Tahoma"/>
        </w:rPr>
      </w:pPr>
      <w:r w:rsidRPr="009F4291">
        <w:rPr>
          <w:rFonts w:ascii="Tahoma" w:hAnsi="Tahoma" w:cs="Tahoma"/>
        </w:rPr>
        <w:t xml:space="preserve">James </w:t>
      </w:r>
      <w:proofErr w:type="spellStart"/>
      <w:r w:rsidRPr="009F4291">
        <w:rPr>
          <w:rFonts w:ascii="Tahoma" w:hAnsi="Tahoma" w:cs="Tahoma"/>
        </w:rPr>
        <w:t>Helweg</w:t>
      </w:r>
      <w:proofErr w:type="spellEnd"/>
      <w:r w:rsidRPr="009F4291">
        <w:rPr>
          <w:rFonts w:ascii="Tahoma" w:hAnsi="Tahoma" w:cs="Tahoma"/>
        </w:rPr>
        <w:t xml:space="preserve"> is a Mobile Lender at Affinity Plus and says that the Credit Builder Loan is already starting to show signs of success. He shared a recent example regarding the Loan and an experience with one of Affinity </w:t>
      </w:r>
      <w:proofErr w:type="spellStart"/>
      <w:r w:rsidRPr="009F4291">
        <w:rPr>
          <w:rFonts w:ascii="Tahoma" w:hAnsi="Tahoma" w:cs="Tahoma"/>
        </w:rPr>
        <w:t>Plus’</w:t>
      </w:r>
      <w:proofErr w:type="spellEnd"/>
      <w:r w:rsidRPr="009F4291">
        <w:rPr>
          <w:rFonts w:ascii="Tahoma" w:hAnsi="Tahoma" w:cs="Tahoma"/>
        </w:rPr>
        <w:t xml:space="preserve"> members:  </w:t>
      </w:r>
    </w:p>
    <w:bookmarkEnd w:id="1"/>
    <w:p w:rsidR="00EC5FDE" w:rsidRPr="009F4291" w:rsidRDefault="00EC5FDE" w:rsidP="00EC5FDE">
      <w:pPr>
        <w:rPr>
          <w:rFonts w:ascii="Tahoma" w:hAnsi="Tahoma" w:cs="Tahoma"/>
          <w:sz w:val="20"/>
          <w:szCs w:val="20"/>
        </w:rPr>
      </w:pPr>
      <w:r w:rsidRPr="009F4291">
        <w:rPr>
          <w:rFonts w:ascii="Tahoma" w:hAnsi="Tahoma" w:cs="Tahoma"/>
        </w:rPr>
        <w:t xml:space="preserve">“This loan was a great option for our member, who hadn’t previously utilized credit much, but wanted to make a home purchase at some point. With our member’s limited credit history, we set them up with a Credit Builder loan for 18 months. Our member set up automatic monthly payments and plans to pay for the full term so they will not only build credit, but also a second </w:t>
      </w:r>
      <w:r w:rsidRPr="009F4291">
        <w:rPr>
          <w:rFonts w:ascii="Tahoma" w:hAnsi="Tahoma" w:cs="Tahoma"/>
        </w:rPr>
        <w:lastRenderedPageBreak/>
        <w:t>savings account with the loan proceeds once paid off, which will help with their down payment.”</w:t>
      </w:r>
    </w:p>
    <w:p w:rsidR="004103A2" w:rsidRPr="009F4291" w:rsidRDefault="00EC5FDE" w:rsidP="00EC5FDE">
      <w:pPr>
        <w:rPr>
          <w:rFonts w:ascii="Tahoma" w:hAnsi="Tahoma" w:cs="Tahoma"/>
          <w:i/>
        </w:rPr>
      </w:pPr>
      <w:r w:rsidRPr="009F4291" w:rsidDel="00823735">
        <w:rPr>
          <w:rFonts w:ascii="Tahoma" w:hAnsi="Tahoma" w:cs="Tahoma"/>
        </w:rPr>
        <w:t xml:space="preserve"> </w:t>
      </w:r>
      <w:r w:rsidR="004103A2" w:rsidRPr="009F4291">
        <w:rPr>
          <w:rFonts w:ascii="Tahoma" w:hAnsi="Tahoma" w:cs="Tahoma"/>
        </w:rPr>
        <w:t xml:space="preserve">To learn more about Affinity Plus and the new Credit Builder Loan, please visit: </w:t>
      </w:r>
      <w:hyperlink r:id="rId6" w:history="1">
        <w:r w:rsidR="004103A2" w:rsidRPr="009F4291">
          <w:rPr>
            <w:rStyle w:val="Hyperlink"/>
            <w:rFonts w:ascii="Tahoma" w:hAnsi="Tahoma" w:cs="Tahoma"/>
          </w:rPr>
          <w:t>https://affinityplus.org/personal/loans/credit-builder-loan</w:t>
        </w:r>
      </w:hyperlink>
      <w:r w:rsidR="004103A2" w:rsidRPr="009F4291">
        <w:rPr>
          <w:rFonts w:ascii="Tahoma" w:hAnsi="Tahoma" w:cs="Tahoma"/>
        </w:rPr>
        <w:t xml:space="preserve">.  </w:t>
      </w:r>
    </w:p>
    <w:p w:rsidR="004103A2" w:rsidRPr="009F4291" w:rsidRDefault="004103A2" w:rsidP="004103A2">
      <w:pPr>
        <w:rPr>
          <w:rFonts w:ascii="Tahoma" w:hAnsi="Tahoma" w:cs="Tahoma"/>
          <w:i/>
        </w:rPr>
      </w:pPr>
    </w:p>
    <w:p w:rsidR="004103A2" w:rsidRPr="00753901" w:rsidRDefault="004103A2" w:rsidP="004103A2">
      <w:pPr>
        <w:spacing w:after="0" w:line="276" w:lineRule="auto"/>
        <w:jc w:val="center"/>
        <w:rPr>
          <w:rFonts w:ascii="Tahoma" w:eastAsia="Calibri" w:hAnsi="Tahoma" w:cs="Tahoma"/>
          <w:sz w:val="20"/>
          <w:szCs w:val="20"/>
        </w:rPr>
      </w:pPr>
      <w:r w:rsidRPr="00753901">
        <w:rPr>
          <w:rFonts w:ascii="Tahoma" w:eastAsia="Calibri" w:hAnsi="Tahoma" w:cs="Tahoma"/>
          <w:sz w:val="20"/>
          <w:szCs w:val="20"/>
        </w:rPr>
        <w:t>###</w:t>
      </w:r>
    </w:p>
    <w:p w:rsidR="004103A2" w:rsidRPr="00753901" w:rsidRDefault="004103A2" w:rsidP="004103A2">
      <w:pPr>
        <w:spacing w:after="0" w:line="276" w:lineRule="auto"/>
        <w:rPr>
          <w:rFonts w:ascii="Tahoma" w:eastAsia="Calibri" w:hAnsi="Tahoma" w:cs="Tahoma"/>
          <w:i/>
          <w:sz w:val="20"/>
          <w:szCs w:val="20"/>
        </w:rPr>
      </w:pPr>
    </w:p>
    <w:p w:rsidR="004103A2" w:rsidRDefault="004103A2" w:rsidP="004103A2">
      <w:pPr>
        <w:rPr>
          <w:rFonts w:ascii="Tahoma" w:eastAsia="Batang" w:hAnsi="Tahoma" w:cs="Tahoma"/>
          <w:b/>
          <w:sz w:val="18"/>
          <w:szCs w:val="18"/>
          <w:lang w:eastAsia="ko-KR"/>
        </w:rPr>
      </w:pPr>
      <w:r w:rsidRPr="00753901">
        <w:rPr>
          <w:rFonts w:ascii="Tahoma" w:eastAsia="Batang" w:hAnsi="Tahoma" w:cs="Tahoma"/>
          <w:b/>
          <w:sz w:val="18"/>
          <w:szCs w:val="18"/>
          <w:lang w:eastAsia="ko-KR"/>
        </w:rPr>
        <w:t xml:space="preserve">About Affinity </w:t>
      </w:r>
      <w:proofErr w:type="gramStart"/>
      <w:r w:rsidRPr="00753901">
        <w:rPr>
          <w:rFonts w:ascii="Tahoma" w:eastAsia="Batang" w:hAnsi="Tahoma" w:cs="Tahoma"/>
          <w:b/>
          <w:sz w:val="18"/>
          <w:szCs w:val="18"/>
          <w:lang w:eastAsia="ko-KR"/>
        </w:rPr>
        <w:t>Plus</w:t>
      </w:r>
      <w:proofErr w:type="gramEnd"/>
      <w:r w:rsidRPr="00753901">
        <w:rPr>
          <w:rFonts w:ascii="Tahoma" w:eastAsia="Batang" w:hAnsi="Tahoma" w:cs="Tahoma"/>
          <w:b/>
          <w:sz w:val="18"/>
          <w:szCs w:val="18"/>
          <w:lang w:eastAsia="ko-KR"/>
        </w:rPr>
        <w:t xml:space="preserve"> Federal Credit Union </w:t>
      </w:r>
    </w:p>
    <w:p w:rsidR="004103A2" w:rsidRPr="00753901" w:rsidRDefault="004103A2" w:rsidP="004103A2">
      <w:pPr>
        <w:rPr>
          <w:rFonts w:ascii="Tahoma" w:eastAsia="Batang" w:hAnsi="Tahoma" w:cs="Tahoma"/>
          <w:b/>
          <w:sz w:val="18"/>
          <w:szCs w:val="18"/>
          <w:lang w:eastAsia="ko-KR"/>
        </w:rPr>
      </w:pPr>
      <w:r w:rsidRPr="00AB3E73">
        <w:rPr>
          <w:rFonts w:ascii="Tahoma" w:hAnsi="Tahoma" w:cs="Tahoma"/>
          <w:i/>
          <w:sz w:val="18"/>
          <w:szCs w:val="18"/>
        </w:rPr>
        <w:t xml:space="preserve">Based in St. Paul, Minn., Affinity </w:t>
      </w:r>
      <w:proofErr w:type="gramStart"/>
      <w:r w:rsidRPr="00AB3E73">
        <w:rPr>
          <w:rFonts w:ascii="Tahoma" w:hAnsi="Tahoma" w:cs="Tahoma"/>
          <w:i/>
          <w:sz w:val="18"/>
          <w:szCs w:val="18"/>
        </w:rPr>
        <w:t>Plus</w:t>
      </w:r>
      <w:proofErr w:type="gramEnd"/>
      <w:r w:rsidRPr="00AB3E73">
        <w:rPr>
          <w:rFonts w:ascii="Tahoma" w:hAnsi="Tahoma" w:cs="Tahoma"/>
          <w:i/>
          <w:sz w:val="18"/>
          <w:szCs w:val="18"/>
        </w:rPr>
        <w:t xml:space="preserve"> Federal Credit Union is a not-for-profit, financial cooperative that puts people first above profits. Members of Affinity Plus receive maximum value through competitive rates, minimal fees, and unique, member-centric produ</w:t>
      </w:r>
      <w:r>
        <w:rPr>
          <w:rFonts w:ascii="Tahoma" w:hAnsi="Tahoma" w:cs="Tahoma"/>
          <w:i/>
          <w:sz w:val="18"/>
          <w:szCs w:val="18"/>
        </w:rPr>
        <w:t>cts and programs. Established in 1930</w:t>
      </w:r>
      <w:r w:rsidRPr="00AB3E73">
        <w:rPr>
          <w:rFonts w:ascii="Tahoma" w:hAnsi="Tahoma" w:cs="Tahoma"/>
          <w:i/>
          <w:sz w:val="18"/>
          <w:szCs w:val="18"/>
        </w:rPr>
        <w:t>, Affinity Plus has 28 branches located throughout Minneso</w:t>
      </w:r>
      <w:r>
        <w:rPr>
          <w:rFonts w:ascii="Tahoma" w:hAnsi="Tahoma" w:cs="Tahoma"/>
          <w:i/>
          <w:sz w:val="18"/>
          <w:szCs w:val="18"/>
        </w:rPr>
        <w:t>ta and is owned by more than 218</w:t>
      </w:r>
      <w:r w:rsidRPr="00AB3E73">
        <w:rPr>
          <w:rFonts w:ascii="Tahoma" w:hAnsi="Tahoma" w:cs="Tahoma"/>
          <w:i/>
          <w:sz w:val="18"/>
          <w:szCs w:val="18"/>
        </w:rPr>
        <w:t>,000 me</w:t>
      </w:r>
      <w:r>
        <w:rPr>
          <w:rFonts w:ascii="Tahoma" w:hAnsi="Tahoma" w:cs="Tahoma"/>
          <w:i/>
          <w:sz w:val="18"/>
          <w:szCs w:val="18"/>
        </w:rPr>
        <w:t>mbers. Affinity Plus has over $3</w:t>
      </w:r>
      <w:r w:rsidRPr="00AB3E73">
        <w:rPr>
          <w:rFonts w:ascii="Tahoma" w:hAnsi="Tahoma" w:cs="Tahoma"/>
          <w:i/>
          <w:sz w:val="18"/>
          <w:szCs w:val="18"/>
        </w:rPr>
        <w:t xml:space="preserve"> billion in assets. Additional information is available at </w:t>
      </w:r>
      <w:r w:rsidRPr="00AB3E73">
        <w:rPr>
          <w:rFonts w:ascii="Tahoma" w:hAnsi="Tahoma" w:cs="Tahoma"/>
          <w:i/>
          <w:color w:val="0000FF"/>
          <w:sz w:val="18"/>
          <w:szCs w:val="18"/>
          <w:u w:val="single"/>
        </w:rPr>
        <w:t>www.affinityplus.org</w:t>
      </w:r>
      <w:r w:rsidRPr="00AB3E73">
        <w:rPr>
          <w:rFonts w:ascii="Tahoma" w:hAnsi="Tahoma" w:cs="Tahoma"/>
          <w:i/>
          <w:sz w:val="18"/>
          <w:szCs w:val="18"/>
        </w:rPr>
        <w:t xml:space="preserve"> or by calling (800) </w:t>
      </w:r>
      <w:r w:rsidRPr="00AB3E73">
        <w:rPr>
          <w:rFonts w:ascii="Tahoma" w:hAnsi="Tahoma" w:cs="Tahoma"/>
          <w:i/>
          <w:color w:val="0000FF"/>
          <w:sz w:val="18"/>
          <w:szCs w:val="18"/>
          <w:u w:val="single"/>
        </w:rPr>
        <w:t>322-7228</w:t>
      </w:r>
      <w:r w:rsidRPr="00AB3E73">
        <w:rPr>
          <w:rFonts w:ascii="Tahoma" w:hAnsi="Tahoma" w:cs="Tahoma"/>
          <w:i/>
          <w:sz w:val="18"/>
          <w:szCs w:val="18"/>
        </w:rPr>
        <w:t>.</w:t>
      </w:r>
    </w:p>
    <w:p w:rsidR="004103A2" w:rsidRDefault="004103A2" w:rsidP="004103A2">
      <w:r>
        <w:t xml:space="preserve"> </w:t>
      </w:r>
    </w:p>
    <w:p w:rsidR="00F11C13" w:rsidRDefault="00F11C13"/>
    <w:sectPr w:rsidR="00F11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CD0C7F"/>
    <w:multiLevelType w:val="multilevel"/>
    <w:tmpl w:val="21A658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AFC"/>
    <w:rsid w:val="000F3CF0"/>
    <w:rsid w:val="001707FE"/>
    <w:rsid w:val="0017154B"/>
    <w:rsid w:val="00222F6A"/>
    <w:rsid w:val="002444D0"/>
    <w:rsid w:val="002D6104"/>
    <w:rsid w:val="00304271"/>
    <w:rsid w:val="003B7208"/>
    <w:rsid w:val="004103A2"/>
    <w:rsid w:val="00427299"/>
    <w:rsid w:val="005173F5"/>
    <w:rsid w:val="005C5A71"/>
    <w:rsid w:val="005F3AFC"/>
    <w:rsid w:val="005F75BC"/>
    <w:rsid w:val="00632194"/>
    <w:rsid w:val="00706DEE"/>
    <w:rsid w:val="007375A5"/>
    <w:rsid w:val="00754C2A"/>
    <w:rsid w:val="00773843"/>
    <w:rsid w:val="00784271"/>
    <w:rsid w:val="007D1E52"/>
    <w:rsid w:val="008245D4"/>
    <w:rsid w:val="00853ACA"/>
    <w:rsid w:val="00890B49"/>
    <w:rsid w:val="00892A98"/>
    <w:rsid w:val="008F0134"/>
    <w:rsid w:val="0095498C"/>
    <w:rsid w:val="009923D1"/>
    <w:rsid w:val="009F4291"/>
    <w:rsid w:val="00A36F5A"/>
    <w:rsid w:val="00A62CAF"/>
    <w:rsid w:val="00AB64A4"/>
    <w:rsid w:val="00AC544D"/>
    <w:rsid w:val="00B248E4"/>
    <w:rsid w:val="00B4613F"/>
    <w:rsid w:val="00B73ADF"/>
    <w:rsid w:val="00B87AE5"/>
    <w:rsid w:val="00BA7876"/>
    <w:rsid w:val="00C31239"/>
    <w:rsid w:val="00C6209F"/>
    <w:rsid w:val="00D03378"/>
    <w:rsid w:val="00D2116E"/>
    <w:rsid w:val="00D2147C"/>
    <w:rsid w:val="00D66499"/>
    <w:rsid w:val="00DE3920"/>
    <w:rsid w:val="00DF3911"/>
    <w:rsid w:val="00E33DA0"/>
    <w:rsid w:val="00E674CE"/>
    <w:rsid w:val="00E74C5A"/>
    <w:rsid w:val="00EC5FDE"/>
    <w:rsid w:val="00EE3CE9"/>
    <w:rsid w:val="00F11C13"/>
    <w:rsid w:val="00F33AB6"/>
    <w:rsid w:val="00F53CF4"/>
    <w:rsid w:val="00F70E21"/>
    <w:rsid w:val="00F950A5"/>
    <w:rsid w:val="00FA2382"/>
    <w:rsid w:val="00FD4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9E31"/>
  <w15:chartTrackingRefBased/>
  <w15:docId w15:val="{F3BAC694-D52C-4F63-B08E-BE336DBC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3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64A4"/>
    <w:rPr>
      <w:color w:val="0563C1" w:themeColor="hyperlink"/>
      <w:u w:val="single"/>
    </w:rPr>
  </w:style>
  <w:style w:type="paragraph" w:styleId="NoSpacing">
    <w:name w:val="No Spacing"/>
    <w:uiPriority w:val="1"/>
    <w:qFormat/>
    <w:rsid w:val="00AB64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2348">
      <w:bodyDiv w:val="1"/>
      <w:marLeft w:val="0"/>
      <w:marRight w:val="0"/>
      <w:marTop w:val="0"/>
      <w:marBottom w:val="0"/>
      <w:divBdr>
        <w:top w:val="none" w:sz="0" w:space="0" w:color="auto"/>
        <w:left w:val="none" w:sz="0" w:space="0" w:color="auto"/>
        <w:bottom w:val="none" w:sz="0" w:space="0" w:color="auto"/>
        <w:right w:val="none" w:sz="0" w:space="0" w:color="auto"/>
      </w:divBdr>
    </w:div>
    <w:div w:id="182062880">
      <w:bodyDiv w:val="1"/>
      <w:marLeft w:val="0"/>
      <w:marRight w:val="0"/>
      <w:marTop w:val="0"/>
      <w:marBottom w:val="0"/>
      <w:divBdr>
        <w:top w:val="none" w:sz="0" w:space="0" w:color="auto"/>
        <w:left w:val="none" w:sz="0" w:space="0" w:color="auto"/>
        <w:bottom w:val="none" w:sz="0" w:space="0" w:color="auto"/>
        <w:right w:val="none" w:sz="0" w:space="0" w:color="auto"/>
      </w:divBdr>
    </w:div>
    <w:div w:id="1265768152">
      <w:bodyDiv w:val="1"/>
      <w:marLeft w:val="0"/>
      <w:marRight w:val="0"/>
      <w:marTop w:val="0"/>
      <w:marBottom w:val="0"/>
      <w:divBdr>
        <w:top w:val="none" w:sz="0" w:space="0" w:color="auto"/>
        <w:left w:val="none" w:sz="0" w:space="0" w:color="auto"/>
        <w:bottom w:val="none" w:sz="0" w:space="0" w:color="auto"/>
        <w:right w:val="none" w:sz="0" w:space="0" w:color="auto"/>
      </w:divBdr>
      <w:divsChild>
        <w:div w:id="1507014839">
          <w:marLeft w:val="0"/>
          <w:marRight w:val="-225"/>
          <w:marTop w:val="0"/>
          <w:marBottom w:val="0"/>
          <w:divBdr>
            <w:top w:val="none" w:sz="0" w:space="0" w:color="auto"/>
            <w:left w:val="dashed" w:sz="24" w:space="0" w:color="E5DDF4"/>
            <w:bottom w:val="none" w:sz="0" w:space="0" w:color="auto"/>
            <w:right w:val="none" w:sz="0" w:space="0" w:color="auto"/>
          </w:divBdr>
          <w:divsChild>
            <w:div w:id="1808814511">
              <w:marLeft w:val="0"/>
              <w:marRight w:val="0"/>
              <w:marTop w:val="0"/>
              <w:marBottom w:val="0"/>
              <w:divBdr>
                <w:top w:val="none" w:sz="0" w:space="0" w:color="auto"/>
                <w:left w:val="none" w:sz="0" w:space="0" w:color="auto"/>
                <w:bottom w:val="none" w:sz="0" w:space="0" w:color="auto"/>
                <w:right w:val="none" w:sz="0" w:space="0" w:color="auto"/>
              </w:divBdr>
            </w:div>
          </w:divsChild>
        </w:div>
        <w:div w:id="1539077113">
          <w:marLeft w:val="0"/>
          <w:marRight w:val="-225"/>
          <w:marTop w:val="0"/>
          <w:marBottom w:val="0"/>
          <w:divBdr>
            <w:top w:val="none" w:sz="0" w:space="0" w:color="auto"/>
            <w:left w:val="dashed" w:sz="24" w:space="0" w:color="E5DDF4"/>
            <w:bottom w:val="none" w:sz="0" w:space="0" w:color="auto"/>
            <w:right w:val="none" w:sz="0" w:space="0" w:color="auto"/>
          </w:divBdr>
          <w:divsChild>
            <w:div w:id="1558780175">
              <w:marLeft w:val="0"/>
              <w:marRight w:val="0"/>
              <w:marTop w:val="0"/>
              <w:marBottom w:val="0"/>
              <w:divBdr>
                <w:top w:val="none" w:sz="0" w:space="0" w:color="auto"/>
                <w:left w:val="none" w:sz="0" w:space="0" w:color="auto"/>
                <w:bottom w:val="none" w:sz="0" w:space="0" w:color="auto"/>
                <w:right w:val="none" w:sz="0" w:space="0" w:color="auto"/>
              </w:divBdr>
            </w:div>
          </w:divsChild>
        </w:div>
        <w:div w:id="13532514">
          <w:marLeft w:val="0"/>
          <w:marRight w:val="-225"/>
          <w:marTop w:val="0"/>
          <w:marBottom w:val="0"/>
          <w:divBdr>
            <w:top w:val="none" w:sz="0" w:space="0" w:color="auto"/>
            <w:left w:val="none" w:sz="0" w:space="0" w:color="auto"/>
            <w:bottom w:val="none" w:sz="0" w:space="0" w:color="auto"/>
            <w:right w:val="none" w:sz="0" w:space="0" w:color="auto"/>
          </w:divBdr>
          <w:divsChild>
            <w:div w:id="8900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69067">
      <w:bodyDiv w:val="1"/>
      <w:marLeft w:val="0"/>
      <w:marRight w:val="0"/>
      <w:marTop w:val="0"/>
      <w:marBottom w:val="0"/>
      <w:divBdr>
        <w:top w:val="none" w:sz="0" w:space="0" w:color="auto"/>
        <w:left w:val="none" w:sz="0" w:space="0" w:color="auto"/>
        <w:bottom w:val="none" w:sz="0" w:space="0" w:color="auto"/>
        <w:right w:val="none" w:sz="0" w:space="0" w:color="auto"/>
      </w:divBdr>
    </w:div>
    <w:div w:id="175925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ffinityplus.org/personal/loans/credit-builder-loan" TargetMode="External"/><Relationship Id="rId5" Type="http://schemas.openxmlformats.org/officeDocument/2006/relationships/hyperlink" Target="mailto:hkline@affinityplu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1359</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Kline</dc:creator>
  <cp:keywords/>
  <dc:description/>
  <cp:lastModifiedBy>Hillary Kline</cp:lastModifiedBy>
  <cp:revision>7</cp:revision>
  <dcterms:created xsi:type="dcterms:W3CDTF">2021-02-09T23:30:00Z</dcterms:created>
  <dcterms:modified xsi:type="dcterms:W3CDTF">2021-02-19T17:59:00Z</dcterms:modified>
</cp:coreProperties>
</file>