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28A02" w14:textId="77777777" w:rsidR="002E17AE" w:rsidRDefault="002E17AE" w:rsidP="002E17AE">
      <w:pPr>
        <w:spacing w:line="240" w:lineRule="auto"/>
        <w:contextualSpacing/>
        <w:jc w:val="center"/>
        <w:rPr>
          <w:b/>
          <w:bCs/>
        </w:rPr>
      </w:pPr>
    </w:p>
    <w:p w14:paraId="35753443" w14:textId="77777777" w:rsidR="002E17AE" w:rsidRDefault="002E17AE" w:rsidP="002E17AE">
      <w:pPr>
        <w:spacing w:line="240" w:lineRule="auto"/>
        <w:contextualSpacing/>
        <w:jc w:val="center"/>
        <w:rPr>
          <w:b/>
          <w:bCs/>
        </w:rPr>
      </w:pPr>
    </w:p>
    <w:p w14:paraId="6C62B764" w14:textId="21EA7BBC" w:rsidR="002E17AE" w:rsidRDefault="002E17AE" w:rsidP="002E17AE">
      <w:pPr>
        <w:spacing w:line="240" w:lineRule="auto"/>
        <w:contextualSpacing/>
        <w:jc w:val="center"/>
        <w:rPr>
          <w:b/>
          <w:bCs/>
        </w:rPr>
      </w:pPr>
    </w:p>
    <w:p w14:paraId="22227B5B" w14:textId="77777777" w:rsidR="002E17AE" w:rsidRDefault="002E17AE" w:rsidP="002E17AE">
      <w:pPr>
        <w:spacing w:line="240" w:lineRule="auto"/>
        <w:contextualSpacing/>
        <w:jc w:val="center"/>
        <w:rPr>
          <w:b/>
          <w:bCs/>
        </w:rPr>
      </w:pPr>
      <w:r>
        <w:rPr>
          <w:b/>
          <w:bCs/>
        </w:rPr>
        <w:t>NEFCU</w:t>
      </w:r>
    </w:p>
    <w:p w14:paraId="1FE307A2" w14:textId="77777777" w:rsidR="002E17AE" w:rsidRDefault="002E17AE" w:rsidP="002E17AE">
      <w:pPr>
        <w:spacing w:line="240" w:lineRule="auto"/>
        <w:contextualSpacing/>
        <w:jc w:val="center"/>
        <w:rPr>
          <w:b/>
          <w:bCs/>
        </w:rPr>
      </w:pPr>
      <w:r>
        <w:rPr>
          <w:b/>
          <w:bCs/>
        </w:rPr>
        <w:t>141 Harvest Lane</w:t>
      </w:r>
    </w:p>
    <w:p w14:paraId="63A8A6D2" w14:textId="77777777" w:rsidR="002E17AE" w:rsidRDefault="002E17AE" w:rsidP="002E17AE">
      <w:pPr>
        <w:spacing w:line="240" w:lineRule="auto"/>
        <w:contextualSpacing/>
        <w:jc w:val="center"/>
        <w:rPr>
          <w:b/>
          <w:bCs/>
        </w:rPr>
      </w:pPr>
      <w:r>
        <w:rPr>
          <w:b/>
          <w:bCs/>
        </w:rPr>
        <w:t>Williston VT 05495</w:t>
      </w:r>
    </w:p>
    <w:p w14:paraId="58149F61" w14:textId="77777777" w:rsidR="002E17AE" w:rsidRDefault="002E17AE" w:rsidP="002E17AE">
      <w:pPr>
        <w:spacing w:line="240" w:lineRule="auto"/>
        <w:contextualSpacing/>
        <w:jc w:val="center"/>
        <w:rPr>
          <w:b/>
          <w:bCs/>
        </w:rPr>
      </w:pPr>
      <w:r>
        <w:rPr>
          <w:b/>
          <w:bCs/>
        </w:rPr>
        <w:t>(802) 879-8790</w:t>
      </w:r>
    </w:p>
    <w:p w14:paraId="2A3324F4" w14:textId="77777777" w:rsidR="002E17AE" w:rsidRDefault="002E17AE" w:rsidP="002E17AE">
      <w:pPr>
        <w:spacing w:line="240" w:lineRule="auto"/>
        <w:contextualSpacing/>
        <w:jc w:val="center"/>
        <w:rPr>
          <w:b/>
          <w:bCs/>
        </w:rPr>
      </w:pPr>
      <w:hyperlink r:id="rId4" w:history="1">
        <w:r>
          <w:rPr>
            <w:rStyle w:val="Hyperlink"/>
            <w:b/>
            <w:bCs/>
          </w:rPr>
          <w:t>www.nefcu.com</w:t>
        </w:r>
      </w:hyperlink>
    </w:p>
    <w:p w14:paraId="071D80E2" w14:textId="77777777" w:rsidR="002E17AE" w:rsidRDefault="002E17AE" w:rsidP="002E17AE">
      <w:pPr>
        <w:spacing w:line="240" w:lineRule="auto"/>
        <w:contextualSpacing/>
        <w:jc w:val="center"/>
        <w:rPr>
          <w:b/>
          <w:bCs/>
        </w:rPr>
      </w:pPr>
      <w:hyperlink r:id="rId5" w:history="1">
        <w:r>
          <w:rPr>
            <w:rStyle w:val="Hyperlink"/>
            <w:b/>
            <w:bCs/>
          </w:rPr>
          <w:t>www.facebook.com/NEFCUVT</w:t>
        </w:r>
      </w:hyperlink>
    </w:p>
    <w:p w14:paraId="11E60238" w14:textId="77777777" w:rsidR="002E17AE" w:rsidRDefault="002E17AE" w:rsidP="002E17AE">
      <w:pPr>
        <w:spacing w:line="240" w:lineRule="auto"/>
        <w:contextualSpacing/>
        <w:jc w:val="center"/>
        <w:rPr>
          <w:b/>
          <w:bCs/>
        </w:rPr>
      </w:pPr>
      <w:hyperlink r:id="rId6" w:history="1">
        <w:r>
          <w:rPr>
            <w:rStyle w:val="Hyperlink"/>
            <w:b/>
            <w:bCs/>
          </w:rPr>
          <w:t>www.twitter.com/NEFCU</w:t>
        </w:r>
      </w:hyperlink>
    </w:p>
    <w:p w14:paraId="3FEFE6F3" w14:textId="77777777" w:rsidR="002E17AE" w:rsidRDefault="002E17AE" w:rsidP="002E17AE">
      <w:pPr>
        <w:spacing w:line="240" w:lineRule="auto"/>
        <w:contextualSpacing/>
        <w:jc w:val="center"/>
        <w:rPr>
          <w:b/>
          <w:bCs/>
        </w:rPr>
      </w:pPr>
      <w:hyperlink r:id="rId7" w:history="1">
        <w:r>
          <w:rPr>
            <w:rStyle w:val="Hyperlink"/>
            <w:b/>
            <w:bCs/>
          </w:rPr>
          <w:t>www.linkedin.com/company/new-england-federal-credit-union</w:t>
        </w:r>
      </w:hyperlink>
    </w:p>
    <w:p w14:paraId="717BD27D" w14:textId="77777777" w:rsidR="002E17AE" w:rsidRDefault="002E17AE" w:rsidP="002E17AE">
      <w:pPr>
        <w:spacing w:line="240" w:lineRule="auto"/>
        <w:contextualSpacing/>
        <w:jc w:val="center"/>
        <w:rPr>
          <w:b/>
          <w:bCs/>
        </w:rPr>
      </w:pPr>
    </w:p>
    <w:p w14:paraId="3646F9ED" w14:textId="77777777" w:rsidR="002E17AE" w:rsidRDefault="002E17AE" w:rsidP="002E17AE">
      <w:pPr>
        <w:spacing w:line="240" w:lineRule="auto"/>
        <w:contextualSpacing/>
        <w:rPr>
          <w:b/>
          <w:bCs/>
        </w:rPr>
      </w:pPr>
      <w:r>
        <w:rPr>
          <w:b/>
          <w:bCs/>
        </w:rPr>
        <w:t>NEFCU NEWS RELEASE</w:t>
      </w:r>
    </w:p>
    <w:p w14:paraId="5BEEBDF5" w14:textId="77777777" w:rsidR="002E17AE" w:rsidRDefault="002E17AE" w:rsidP="002E17AE">
      <w:pPr>
        <w:spacing w:line="240" w:lineRule="auto"/>
        <w:contextualSpacing/>
        <w:rPr>
          <w:b/>
          <w:bCs/>
        </w:rPr>
      </w:pPr>
      <w:r>
        <w:rPr>
          <w:b/>
          <w:bCs/>
        </w:rPr>
        <w:t>FOR IMMEDIATE RELEASE</w:t>
      </w:r>
    </w:p>
    <w:p w14:paraId="70FA3711" w14:textId="77777777" w:rsidR="002E17AE" w:rsidRDefault="002E17AE" w:rsidP="002E17AE">
      <w:pPr>
        <w:spacing w:line="240" w:lineRule="auto"/>
        <w:contextualSpacing/>
        <w:rPr>
          <w:b/>
          <w:bCs/>
        </w:rPr>
      </w:pPr>
      <w:r>
        <w:rPr>
          <w:b/>
          <w:bCs/>
        </w:rPr>
        <w:t>DATE:  December 20</w:t>
      </w:r>
      <w:r>
        <w:rPr>
          <w:b/>
          <w:bCs/>
          <w:vertAlign w:val="superscript"/>
        </w:rPr>
        <w:t>th</w:t>
      </w:r>
      <w:r>
        <w:rPr>
          <w:b/>
          <w:bCs/>
        </w:rPr>
        <w:t xml:space="preserve"> , 2021</w:t>
      </w:r>
    </w:p>
    <w:p w14:paraId="4A1F89ED" w14:textId="77777777" w:rsidR="002E17AE" w:rsidRDefault="002E17AE" w:rsidP="002E17AE">
      <w:pPr>
        <w:spacing w:line="240" w:lineRule="auto"/>
        <w:contextualSpacing/>
      </w:pPr>
      <w:r>
        <w:rPr>
          <w:b/>
          <w:bCs/>
        </w:rPr>
        <w:t xml:space="preserve">CONTACT: </w:t>
      </w:r>
      <w:r>
        <w:rPr>
          <w:b/>
          <w:bCs/>
        </w:rPr>
        <w:tab/>
        <w:t xml:space="preserve">Bill Smith, Chief Marketing and Retail Officer; (802) 879-8705; </w:t>
      </w:r>
      <w:hyperlink r:id="rId8" w:history="1">
        <w:r>
          <w:rPr>
            <w:rStyle w:val="Hyperlink"/>
            <w:b/>
            <w:bCs/>
          </w:rPr>
          <w:t>smith@nefcu.com</w:t>
        </w:r>
      </w:hyperlink>
    </w:p>
    <w:p w14:paraId="36FB2197" w14:textId="77777777" w:rsidR="002E17AE" w:rsidRDefault="002E17AE" w:rsidP="002E17AE">
      <w:pPr>
        <w:spacing w:after="0" w:line="240" w:lineRule="auto"/>
        <w:jc w:val="center"/>
        <w:rPr>
          <w:b/>
          <w:bCs/>
        </w:rPr>
      </w:pPr>
      <w:r>
        <w:rPr>
          <w:b/>
          <w:bCs/>
        </w:rPr>
        <w:t xml:space="preserve">NEFCU ADDS NEW VICE PRESIDENTS </w:t>
      </w:r>
    </w:p>
    <w:p w14:paraId="5B446530" w14:textId="77777777" w:rsidR="002E17AE" w:rsidRDefault="002E17AE" w:rsidP="002E17AE">
      <w:pPr>
        <w:spacing w:after="0" w:line="240" w:lineRule="auto"/>
        <w:jc w:val="center"/>
      </w:pPr>
      <w:r>
        <w:rPr>
          <w:b/>
          <w:bCs/>
        </w:rPr>
        <w:t>IN RETAIL BANKING AND CONSUMER LENDING</w:t>
      </w:r>
    </w:p>
    <w:p w14:paraId="69EAB947" w14:textId="77777777" w:rsidR="002E17AE" w:rsidRDefault="002E17AE" w:rsidP="002E17AE">
      <w:pPr>
        <w:spacing w:after="0" w:line="240" w:lineRule="auto"/>
      </w:pPr>
      <w:r>
        <w:t xml:space="preserve">Williston, VT—New England Federal Credit Union (NEFCU) has added two new vice presidents to its management team. </w:t>
      </w:r>
    </w:p>
    <w:p w14:paraId="6CD2C6A3" w14:textId="77777777" w:rsidR="002E17AE" w:rsidRDefault="002E17AE" w:rsidP="002E17AE">
      <w:pPr>
        <w:spacing w:after="0" w:line="240" w:lineRule="auto"/>
      </w:pPr>
    </w:p>
    <w:p w14:paraId="6D1B3FFE" w14:textId="77777777" w:rsidR="002E17AE" w:rsidRDefault="002E17AE" w:rsidP="002E17AE">
      <w:pPr>
        <w:spacing w:after="0" w:line="240" w:lineRule="auto"/>
      </w:pPr>
      <w:proofErr w:type="gramStart"/>
      <w:r>
        <w:t>Dennis Madigan Jr.,</w:t>
      </w:r>
      <w:proofErr w:type="gramEnd"/>
      <w:r>
        <w:t xml:space="preserve"> joins the credit union as Vice President Retail Banking Sales and Service. </w:t>
      </w:r>
    </w:p>
    <w:p w14:paraId="4972D8F3" w14:textId="77777777" w:rsidR="002E17AE" w:rsidRDefault="002E17AE" w:rsidP="002E17AE">
      <w:pPr>
        <w:spacing w:after="0" w:line="240" w:lineRule="auto"/>
      </w:pPr>
      <w:r>
        <w:t xml:space="preserve">Dennis brings over 10 years of banking experience in Vermont including varied management positions. A graduate of the University of Vermont, Dennis received his </w:t>
      </w:r>
      <w:proofErr w:type="gramStart"/>
      <w:r>
        <w:t>Master’s</w:t>
      </w:r>
      <w:proofErr w:type="gramEnd"/>
      <w:r>
        <w:t xml:space="preserve"> degree in Banking and Financial Management from New England College.  He lives in Essex Junction with his wife Karen, his children Mackenzie and Jameson, and their dog Reese.  When not at work Dennis enjoys spending time with his family, golfing, biking, or swimming.</w:t>
      </w:r>
    </w:p>
    <w:p w14:paraId="55F9CED9" w14:textId="77777777" w:rsidR="002E17AE" w:rsidRDefault="002E17AE" w:rsidP="002E17AE">
      <w:pPr>
        <w:spacing w:after="0" w:line="240" w:lineRule="auto"/>
      </w:pPr>
    </w:p>
    <w:p w14:paraId="6B813C3D" w14:textId="77777777" w:rsidR="002E17AE" w:rsidRDefault="002E17AE" w:rsidP="002E17AE">
      <w:pPr>
        <w:spacing w:after="0" w:line="240" w:lineRule="auto"/>
      </w:pPr>
      <w:r>
        <w:t xml:space="preserve">Lindsay Sandham will serve as Vice President for Consumer Lending. He has over 30 years of consumer, residential and commercial banking experience.  Lindsay graduated from Brock University with degrees in Economics and Business. After growing up in Montreal, Quebec, Lindsay moved to the Niagara region of Ontario to start his banking career.  He immigrated to the U.S. twenty years ago and recently moved from Colorado to Vermont.  Lindsay enjoys skiing with his wife, Lori, in the winter and playing golf with friends in the summer.    </w:t>
      </w:r>
    </w:p>
    <w:p w14:paraId="57F0CF18" w14:textId="77777777" w:rsidR="002E17AE" w:rsidRDefault="002E17AE" w:rsidP="002E17AE">
      <w:pPr>
        <w:spacing w:after="0" w:line="240" w:lineRule="auto"/>
      </w:pPr>
    </w:p>
    <w:p w14:paraId="4C45AAF4" w14:textId="77777777" w:rsidR="002E17AE" w:rsidRDefault="002E17AE" w:rsidP="002E17AE">
      <w:pPr>
        <w:spacing w:line="240" w:lineRule="auto"/>
        <w:contextualSpacing/>
        <w:rPr>
          <w:i/>
          <w:iCs/>
        </w:rPr>
      </w:pPr>
      <w:r>
        <w:rPr>
          <w:i/>
          <w:iCs/>
        </w:rPr>
        <w:t>New England Federal Credit Union (NEFCU), headquartered in Williston, Vermont is a member-owned financial institution serving communities in twelve counties of Vermont: Addison, Bennington, Caledonia, Chittenden, Franklin, Grand Isle, Lamoille, Orange, Rutland, Washington, Windham, and Windsor; and four counties in New Hampshire: Cheshire, Grafton, Merrimack, and Sullivan. For more information about membership requirements and benefits, visit </w:t>
      </w:r>
      <w:hyperlink r:id="rId9" w:tgtFrame="_blank" w:history="1">
        <w:r>
          <w:rPr>
            <w:rStyle w:val="Hyperlink"/>
            <w:i/>
            <w:iCs/>
          </w:rPr>
          <w:t>nefcu.com</w:t>
        </w:r>
      </w:hyperlink>
      <w:r>
        <w:rPr>
          <w:i/>
          <w:iCs/>
        </w:rPr>
        <w:t>.</w:t>
      </w:r>
    </w:p>
    <w:p w14:paraId="27BC2750" w14:textId="77777777" w:rsidR="002E17AE" w:rsidRDefault="002E17AE" w:rsidP="002E17AE">
      <w:pPr>
        <w:spacing w:line="240" w:lineRule="auto"/>
        <w:contextualSpacing/>
      </w:pPr>
    </w:p>
    <w:p w14:paraId="783CE547" w14:textId="77777777" w:rsidR="002E17AE" w:rsidRDefault="002E17AE" w:rsidP="002E17AE">
      <w:pPr>
        <w:spacing w:line="240" w:lineRule="auto"/>
        <w:contextualSpacing/>
        <w:jc w:val="center"/>
      </w:pPr>
      <w:r>
        <w:t>-30-</w:t>
      </w:r>
    </w:p>
    <w:p w14:paraId="7B9E6D4F" w14:textId="719581B6" w:rsidR="00C95AA0" w:rsidRPr="001F5504" w:rsidRDefault="00C95AA0" w:rsidP="001F5504"/>
    <w:sectPr w:rsidR="00C95AA0" w:rsidRPr="001F5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05"/>
    <w:rsid w:val="000077D1"/>
    <w:rsid w:val="000B1FD7"/>
    <w:rsid w:val="000E4A32"/>
    <w:rsid w:val="000E7F40"/>
    <w:rsid w:val="0011006A"/>
    <w:rsid w:val="001E2D40"/>
    <w:rsid w:val="001F5504"/>
    <w:rsid w:val="001F65DB"/>
    <w:rsid w:val="002347EE"/>
    <w:rsid w:val="00234EC2"/>
    <w:rsid w:val="00291626"/>
    <w:rsid w:val="002A3B79"/>
    <w:rsid w:val="002E17AE"/>
    <w:rsid w:val="003125AD"/>
    <w:rsid w:val="00335A63"/>
    <w:rsid w:val="005718AA"/>
    <w:rsid w:val="006067D0"/>
    <w:rsid w:val="00623B3B"/>
    <w:rsid w:val="00677F14"/>
    <w:rsid w:val="006A33A7"/>
    <w:rsid w:val="006D2EE6"/>
    <w:rsid w:val="007B49AA"/>
    <w:rsid w:val="008A0A53"/>
    <w:rsid w:val="008A1528"/>
    <w:rsid w:val="00916381"/>
    <w:rsid w:val="00A549EC"/>
    <w:rsid w:val="00A754E0"/>
    <w:rsid w:val="00A91B05"/>
    <w:rsid w:val="00BF3C58"/>
    <w:rsid w:val="00C91C8E"/>
    <w:rsid w:val="00C95AA0"/>
    <w:rsid w:val="00E03FE6"/>
    <w:rsid w:val="00ED0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373A"/>
  <w15:chartTrackingRefBased/>
  <w15:docId w15:val="{28A48B6B-994A-485A-B125-A85A5725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7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23B3B"/>
    <w:pPr>
      <w:spacing w:after="0" w:line="240" w:lineRule="auto"/>
    </w:pPr>
    <w:rPr>
      <w:rFonts w:ascii="Papyrus" w:eastAsiaTheme="majorEastAsia" w:hAnsi="Papyrus" w:cstheme="majorBidi"/>
      <w:color w:val="C00000"/>
      <w:sz w:val="22"/>
      <w:szCs w:val="20"/>
    </w:rPr>
  </w:style>
  <w:style w:type="character" w:styleId="Hyperlink">
    <w:name w:val="Hyperlink"/>
    <w:basedOn w:val="DefaultParagraphFont"/>
    <w:uiPriority w:val="99"/>
    <w:semiHidden/>
    <w:unhideWhenUsed/>
    <w:rsid w:val="00A91B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262302">
      <w:bodyDiv w:val="1"/>
      <w:marLeft w:val="0"/>
      <w:marRight w:val="0"/>
      <w:marTop w:val="0"/>
      <w:marBottom w:val="0"/>
      <w:divBdr>
        <w:top w:val="none" w:sz="0" w:space="0" w:color="auto"/>
        <w:left w:val="none" w:sz="0" w:space="0" w:color="auto"/>
        <w:bottom w:val="none" w:sz="0" w:space="0" w:color="auto"/>
        <w:right w:val="none" w:sz="0" w:space="0" w:color="auto"/>
      </w:divBdr>
    </w:div>
    <w:div w:id="203962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th@nefcu.com" TargetMode="External"/><Relationship Id="rId3" Type="http://schemas.openxmlformats.org/officeDocument/2006/relationships/webSettings" Target="webSettings.xml"/><Relationship Id="rId7" Type="http://schemas.openxmlformats.org/officeDocument/2006/relationships/hyperlink" Target="http://www.linkedin.com/company/new-england-federal-credit-un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witter.com/NEFCU" TargetMode="External"/><Relationship Id="rId11" Type="http://schemas.openxmlformats.org/officeDocument/2006/relationships/theme" Target="theme/theme1.xml"/><Relationship Id="rId5" Type="http://schemas.openxmlformats.org/officeDocument/2006/relationships/hyperlink" Target="http://www.facebook.com/NEFCUVT" TargetMode="External"/><Relationship Id="rId10" Type="http://schemas.openxmlformats.org/officeDocument/2006/relationships/fontTable" Target="fontTable.xml"/><Relationship Id="rId4" Type="http://schemas.openxmlformats.org/officeDocument/2006/relationships/hyperlink" Target="http://www.nefcu.com" TargetMode="External"/><Relationship Id="rId9" Type="http://schemas.openxmlformats.org/officeDocument/2006/relationships/hyperlink" Target="http://nefc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 tabor</dc:creator>
  <cp:keywords/>
  <dc:description/>
  <cp:lastModifiedBy>james m tabor</cp:lastModifiedBy>
  <cp:revision>18</cp:revision>
  <dcterms:created xsi:type="dcterms:W3CDTF">2021-12-17T15:26:00Z</dcterms:created>
  <dcterms:modified xsi:type="dcterms:W3CDTF">2021-12-20T16:33:00Z</dcterms:modified>
</cp:coreProperties>
</file>