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93CA" w14:textId="20CC384F" w:rsidR="00401532" w:rsidRPr="00401532" w:rsidRDefault="004E2B35" w:rsidP="00C537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61BCAC8" wp14:editId="00152D24">
            <wp:extent cx="2443869" cy="93133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727" cy="93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532" w:rsidRPr="00401532">
        <w:rPr>
          <w:rFonts w:ascii="Times New Roman" w:eastAsia="Times New Roman" w:hAnsi="Times New Roman"/>
          <w:sz w:val="24"/>
          <w:szCs w:val="24"/>
        </w:rPr>
        <w:fldChar w:fldCharType="begin"/>
      </w:r>
      <w:r w:rsidR="00401532" w:rsidRPr="00401532">
        <w:rPr>
          <w:rFonts w:ascii="Times New Roman" w:eastAsia="Times New Roman" w:hAnsi="Times New Roman"/>
          <w:sz w:val="24"/>
          <w:szCs w:val="24"/>
        </w:rPr>
        <w:instrText xml:space="preserve"> INCLUDEPICTURE "https://media.bizj.us/view/img/11436661/rb-positivelytag-transparentbkgrd.png" \* MERGEFORMATINET </w:instrText>
      </w:r>
      <w:r w:rsidR="00401532" w:rsidRPr="00401532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EFB0C34" w14:textId="5A336360" w:rsidR="005B4D2E" w:rsidRDefault="004E2B35" w:rsidP="00C537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 RELEASE</w:t>
      </w:r>
      <w:r w:rsidR="00BE569D">
        <w:tab/>
      </w:r>
      <w:r w:rsidR="00BE569D">
        <w:tab/>
      </w:r>
      <w:r w:rsidR="00401532">
        <w:tab/>
      </w:r>
      <w:r w:rsidR="00401532">
        <w:tab/>
      </w:r>
      <w:r w:rsidR="00BE569D" w:rsidRPr="005B4D2E">
        <w:rPr>
          <w:b/>
          <w:bCs/>
          <w:sz w:val="27"/>
          <w:szCs w:val="27"/>
        </w:rPr>
        <w:t>FOR IMMEDIATE</w:t>
      </w:r>
      <w:r w:rsidR="005B4D2E" w:rsidRPr="005B4D2E">
        <w:rPr>
          <w:b/>
          <w:bCs/>
          <w:sz w:val="27"/>
          <w:szCs w:val="27"/>
        </w:rPr>
        <w:t xml:space="preserve"> </w:t>
      </w:r>
      <w:r w:rsidR="00BE569D" w:rsidRPr="005B4D2E">
        <w:rPr>
          <w:b/>
          <w:bCs/>
          <w:sz w:val="27"/>
          <w:szCs w:val="27"/>
        </w:rPr>
        <w:t>RELEASE</w:t>
      </w:r>
      <w:r w:rsidR="00BE569D">
        <w:rPr>
          <w:b/>
          <w:bCs/>
          <w:sz w:val="28"/>
          <w:szCs w:val="28"/>
        </w:rPr>
        <w:t xml:space="preserve"> </w:t>
      </w:r>
      <w:r w:rsidR="005B4D2E">
        <w:rPr>
          <w:b/>
          <w:bCs/>
          <w:sz w:val="28"/>
          <w:szCs w:val="28"/>
        </w:rPr>
        <w:tab/>
      </w:r>
    </w:p>
    <w:p w14:paraId="72B009E4" w14:textId="00783DC2" w:rsidR="005B4D2E" w:rsidRDefault="005B4D2E" w:rsidP="00C5377A">
      <w:pPr>
        <w:pStyle w:val="Default"/>
        <w:rPr>
          <w:b/>
          <w:bCs/>
          <w:sz w:val="23"/>
          <w:szCs w:val="23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532">
        <w:rPr>
          <w:sz w:val="28"/>
          <w:szCs w:val="28"/>
        </w:rPr>
        <w:tab/>
      </w:r>
      <w:r w:rsidR="00401532">
        <w:rPr>
          <w:sz w:val="28"/>
          <w:szCs w:val="28"/>
        </w:rPr>
        <w:tab/>
      </w:r>
      <w:r w:rsidR="00BE569D">
        <w:rPr>
          <w:b/>
          <w:bCs/>
          <w:sz w:val="23"/>
          <w:szCs w:val="23"/>
        </w:rPr>
        <w:t xml:space="preserve">Contact: </w:t>
      </w:r>
    </w:p>
    <w:p w14:paraId="534650FF" w14:textId="689143BE" w:rsidR="004E2B35" w:rsidRPr="003D44C4" w:rsidRDefault="005B4D2E" w:rsidP="00C53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E2B35">
        <w:rPr>
          <w:b/>
          <w:bCs/>
          <w:sz w:val="28"/>
          <w:szCs w:val="28"/>
        </w:rPr>
        <w:tab/>
      </w:r>
      <w:r w:rsidR="004E2B35">
        <w:rPr>
          <w:b/>
          <w:bCs/>
          <w:sz w:val="28"/>
          <w:szCs w:val="28"/>
        </w:rPr>
        <w:tab/>
      </w:r>
      <w:r w:rsidR="004E2B35" w:rsidRPr="003D44C4">
        <w:rPr>
          <w:rFonts w:ascii="Times New Roman" w:hAnsi="Times New Roman"/>
          <w:sz w:val="24"/>
          <w:szCs w:val="24"/>
        </w:rPr>
        <w:tab/>
      </w:r>
      <w:r w:rsidR="00E8698E">
        <w:rPr>
          <w:rFonts w:ascii="Times New Roman" w:hAnsi="Times New Roman"/>
          <w:sz w:val="24"/>
          <w:szCs w:val="24"/>
        </w:rPr>
        <w:t>Larry Simon</w:t>
      </w:r>
    </w:p>
    <w:p w14:paraId="34BE4D2B" w14:textId="2C57822C" w:rsidR="003D44C4" w:rsidRDefault="00E8698E" w:rsidP="00C5377A">
      <w:pPr>
        <w:pStyle w:val="Default"/>
        <w:ind w:left="4320" w:firstLine="7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SVP Sales </w:t>
      </w:r>
    </w:p>
    <w:p w14:paraId="3CDA32E7" w14:textId="2BC9A44B" w:rsidR="004E2B35" w:rsidRPr="004E2B35" w:rsidRDefault="008E4ECD" w:rsidP="00C5377A">
      <w:pPr>
        <w:pStyle w:val="Default"/>
        <w:ind w:left="4320" w:firstLine="72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480</w:t>
      </w:r>
      <w:r w:rsidR="007D1397">
        <w:rPr>
          <w:rFonts w:ascii="Times New Roman" w:eastAsia="Calibri" w:hAnsi="Times New Roman" w:cs="Times New Roman"/>
          <w:color w:val="auto"/>
        </w:rPr>
        <w:t>.559.8285</w:t>
      </w:r>
    </w:p>
    <w:p w14:paraId="5A57CA34" w14:textId="4C63DF33" w:rsidR="004E2B35" w:rsidRPr="003D44C4" w:rsidRDefault="0011371E" w:rsidP="00C5377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hyperlink r:id="rId6" w:history="1">
        <w:r w:rsidR="003F357D" w:rsidRPr="001F744E">
          <w:rPr>
            <w:rStyle w:val="Hyperlink"/>
            <w:rFonts w:ascii="Times New Roman" w:hAnsi="Times New Roman"/>
            <w:sz w:val="24"/>
            <w:szCs w:val="24"/>
          </w:rPr>
          <w:t>lsimon@depreciationprotection.com</w:t>
        </w:r>
      </w:hyperlink>
      <w:r w:rsidR="00C5377A">
        <w:rPr>
          <w:rFonts w:ascii="Times New Roman" w:hAnsi="Times New Roman"/>
          <w:sz w:val="24"/>
          <w:szCs w:val="24"/>
        </w:rPr>
        <w:t xml:space="preserve"> </w:t>
      </w:r>
    </w:p>
    <w:p w14:paraId="1FED9F1E" w14:textId="23DB9D92" w:rsidR="00242D02" w:rsidRDefault="003D44C4" w:rsidP="00C5377A">
      <w:pPr>
        <w:pStyle w:val="Default"/>
        <w:rPr>
          <w:rFonts w:ascii="Times New Roman" w:eastAsia="Calibri" w:hAnsi="Times New Roman" w:cs="Times New Roman"/>
          <w:color w:val="auto"/>
        </w:rPr>
      </w:pPr>
      <w:r w:rsidRPr="003D44C4">
        <w:rPr>
          <w:rFonts w:ascii="Times New Roman" w:eastAsia="Calibri" w:hAnsi="Times New Roman" w:cs="Times New Roman"/>
          <w:color w:val="auto"/>
        </w:rPr>
        <w:tab/>
      </w:r>
      <w:r w:rsidRPr="003D44C4">
        <w:rPr>
          <w:rFonts w:ascii="Times New Roman" w:eastAsia="Calibri" w:hAnsi="Times New Roman" w:cs="Times New Roman"/>
          <w:color w:val="auto"/>
        </w:rPr>
        <w:tab/>
      </w:r>
      <w:r w:rsidRPr="003D44C4">
        <w:rPr>
          <w:rFonts w:ascii="Times New Roman" w:eastAsia="Calibri" w:hAnsi="Times New Roman" w:cs="Times New Roman"/>
          <w:color w:val="auto"/>
        </w:rPr>
        <w:tab/>
      </w:r>
      <w:r w:rsidRPr="003D44C4">
        <w:rPr>
          <w:rFonts w:ascii="Times New Roman" w:eastAsia="Calibri" w:hAnsi="Times New Roman" w:cs="Times New Roman"/>
          <w:color w:val="auto"/>
        </w:rPr>
        <w:tab/>
      </w:r>
      <w:r w:rsidRPr="003D44C4">
        <w:rPr>
          <w:rFonts w:ascii="Times New Roman" w:eastAsia="Calibri" w:hAnsi="Times New Roman" w:cs="Times New Roman"/>
          <w:color w:val="auto"/>
        </w:rPr>
        <w:tab/>
      </w:r>
      <w:r w:rsidRPr="003D44C4">
        <w:rPr>
          <w:rFonts w:ascii="Times New Roman" w:eastAsia="Calibri" w:hAnsi="Times New Roman" w:cs="Times New Roman"/>
          <w:color w:val="auto"/>
        </w:rPr>
        <w:tab/>
      </w:r>
      <w:r w:rsidRPr="003D44C4">
        <w:rPr>
          <w:rFonts w:ascii="Times New Roman" w:eastAsia="Calibri" w:hAnsi="Times New Roman" w:cs="Times New Roman"/>
          <w:color w:val="auto"/>
        </w:rPr>
        <w:tab/>
      </w:r>
      <w:hyperlink r:id="rId7" w:history="1">
        <w:r w:rsidRPr="00962CF7">
          <w:rPr>
            <w:rStyle w:val="Hyperlink"/>
            <w:rFonts w:ascii="Times New Roman" w:eastAsia="Calibri" w:hAnsi="Times New Roman" w:cs="Times New Roman"/>
          </w:rPr>
          <w:t>www.DepreciationProtection.com</w:t>
        </w:r>
      </w:hyperlink>
    </w:p>
    <w:p w14:paraId="7896F404" w14:textId="0E97D1BE" w:rsidR="004E2B35" w:rsidRPr="004B75E8" w:rsidRDefault="004E2B35" w:rsidP="00C5377A">
      <w:pPr>
        <w:pStyle w:val="Default"/>
        <w:rPr>
          <w:b/>
          <w:i/>
          <w:sz w:val="16"/>
          <w:szCs w:val="16"/>
        </w:rPr>
      </w:pPr>
    </w:p>
    <w:p w14:paraId="6274401B" w14:textId="77777777" w:rsidR="00E37D88" w:rsidRPr="00D76DE1" w:rsidRDefault="00E37D88" w:rsidP="00BA7FA6">
      <w:pPr>
        <w:pStyle w:val="Default"/>
        <w:rPr>
          <w:b/>
          <w:i/>
        </w:rPr>
      </w:pPr>
    </w:p>
    <w:p w14:paraId="4282564E" w14:textId="5D0FFF08" w:rsidR="00323800" w:rsidRPr="00446764" w:rsidRDefault="003D44C4" w:rsidP="00C5377A">
      <w:pPr>
        <w:pStyle w:val="Default"/>
        <w:jc w:val="center"/>
        <w:rPr>
          <w:b/>
          <w:i/>
          <w:sz w:val="34"/>
          <w:szCs w:val="34"/>
        </w:rPr>
      </w:pPr>
      <w:r w:rsidRPr="00446764">
        <w:rPr>
          <w:b/>
          <w:i/>
          <w:sz w:val="34"/>
          <w:szCs w:val="34"/>
        </w:rPr>
        <w:t xml:space="preserve">Depreciation Protection </w:t>
      </w:r>
      <w:r w:rsidR="002D772E">
        <w:rPr>
          <w:b/>
          <w:i/>
          <w:sz w:val="34"/>
          <w:szCs w:val="34"/>
        </w:rPr>
        <w:t xml:space="preserve">Sets Another Record Growth Year </w:t>
      </w:r>
      <w:r w:rsidR="00D33188">
        <w:rPr>
          <w:b/>
          <w:i/>
          <w:sz w:val="34"/>
          <w:szCs w:val="34"/>
        </w:rPr>
        <w:t xml:space="preserve">In </w:t>
      </w:r>
      <w:r w:rsidR="00F1061F">
        <w:rPr>
          <w:b/>
          <w:i/>
          <w:sz w:val="34"/>
          <w:szCs w:val="34"/>
        </w:rPr>
        <w:t>2021</w:t>
      </w:r>
      <w:r w:rsidR="00696305">
        <w:rPr>
          <w:b/>
          <w:i/>
          <w:sz w:val="34"/>
          <w:szCs w:val="34"/>
        </w:rPr>
        <w:t>!</w:t>
      </w:r>
    </w:p>
    <w:p w14:paraId="0676D8FF" w14:textId="72D57D49" w:rsidR="005B4D2E" w:rsidRPr="0069354C" w:rsidRDefault="00D33188">
      <w:pPr>
        <w:pStyle w:val="Default"/>
        <w:jc w:val="center"/>
        <w:rPr>
          <w:rFonts w:ascii="Times New Roman" w:hAnsi="Times New Roman" w:cs="Times New Roman"/>
          <w:bCs/>
          <w:i/>
          <w:sz w:val="25"/>
          <w:szCs w:val="25"/>
        </w:rPr>
      </w:pPr>
      <w:r w:rsidRPr="0069354C">
        <w:rPr>
          <w:rFonts w:ascii="Times New Roman" w:hAnsi="Times New Roman" w:cs="Times New Roman"/>
          <w:bCs/>
          <w:i/>
          <w:sz w:val="25"/>
          <w:szCs w:val="25"/>
        </w:rPr>
        <w:t xml:space="preserve">The </w:t>
      </w:r>
      <w:r w:rsidR="003E3908">
        <w:rPr>
          <w:rFonts w:ascii="Times New Roman" w:hAnsi="Times New Roman" w:cs="Times New Roman"/>
          <w:bCs/>
          <w:i/>
          <w:sz w:val="25"/>
          <w:szCs w:val="25"/>
        </w:rPr>
        <w:t xml:space="preserve">fastest </w:t>
      </w:r>
      <w:r w:rsidR="005C20F7" w:rsidRPr="0069354C">
        <w:rPr>
          <w:rFonts w:ascii="Times New Roman" w:hAnsi="Times New Roman" w:cs="Times New Roman"/>
          <w:bCs/>
          <w:i/>
          <w:sz w:val="25"/>
          <w:szCs w:val="25"/>
        </w:rPr>
        <w:t>growing</w:t>
      </w:r>
      <w:r w:rsidRPr="0069354C"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  <w:r w:rsidR="00FE46FE">
        <w:rPr>
          <w:rFonts w:ascii="Times New Roman" w:hAnsi="Times New Roman" w:cs="Times New Roman"/>
          <w:bCs/>
          <w:i/>
          <w:sz w:val="25"/>
          <w:szCs w:val="25"/>
        </w:rPr>
        <w:t xml:space="preserve">new </w:t>
      </w:r>
      <w:r w:rsidRPr="0069354C">
        <w:rPr>
          <w:rFonts w:ascii="Times New Roman" w:hAnsi="Times New Roman" w:cs="Times New Roman"/>
          <w:bCs/>
          <w:i/>
          <w:sz w:val="25"/>
          <w:szCs w:val="25"/>
        </w:rPr>
        <w:t xml:space="preserve">trend to </w:t>
      </w:r>
      <w:r w:rsidR="00EB3B27" w:rsidRPr="0069354C">
        <w:rPr>
          <w:rFonts w:ascii="Times New Roman" w:hAnsi="Times New Roman" w:cs="Times New Roman"/>
          <w:bCs/>
          <w:i/>
          <w:sz w:val="25"/>
          <w:szCs w:val="25"/>
        </w:rPr>
        <w:t>vehicle total loss protection</w:t>
      </w:r>
    </w:p>
    <w:p w14:paraId="790E05ED" w14:textId="77777777" w:rsidR="007E0AE6" w:rsidRPr="0069354C" w:rsidRDefault="007E0AE6">
      <w:pPr>
        <w:pStyle w:val="Default"/>
        <w:jc w:val="center"/>
        <w:rPr>
          <w:rFonts w:ascii="Times New Roman" w:hAnsi="Times New Roman" w:cs="Times New Roman"/>
          <w:bCs/>
          <w:i/>
          <w:sz w:val="25"/>
          <w:szCs w:val="25"/>
        </w:rPr>
      </w:pPr>
    </w:p>
    <w:p w14:paraId="58DB1795" w14:textId="77777777" w:rsidR="00BE569D" w:rsidRPr="0069354C" w:rsidRDefault="00BE569D" w:rsidP="00BA7FA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F22547" w14:textId="34FD1523" w:rsidR="00FA4249" w:rsidRPr="0069354C" w:rsidRDefault="000B3195" w:rsidP="00BA7F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9354C">
        <w:rPr>
          <w:rFonts w:ascii="Times New Roman" w:hAnsi="Times New Roman"/>
          <w:b/>
          <w:bCs/>
          <w:sz w:val="24"/>
          <w:szCs w:val="24"/>
        </w:rPr>
        <w:t xml:space="preserve">January </w:t>
      </w:r>
      <w:r w:rsidR="0011371E">
        <w:rPr>
          <w:rFonts w:ascii="Times New Roman" w:hAnsi="Times New Roman"/>
          <w:b/>
          <w:bCs/>
          <w:sz w:val="24"/>
          <w:szCs w:val="24"/>
        </w:rPr>
        <w:t>26</w:t>
      </w:r>
      <w:r w:rsidRPr="0069354C">
        <w:rPr>
          <w:rFonts w:ascii="Times New Roman" w:hAnsi="Times New Roman"/>
          <w:b/>
          <w:bCs/>
          <w:sz w:val="24"/>
          <w:szCs w:val="24"/>
        </w:rPr>
        <w:t>, 2022</w:t>
      </w:r>
      <w:r w:rsidR="00345054" w:rsidRPr="0069354C">
        <w:rPr>
          <w:rFonts w:ascii="Times New Roman" w:hAnsi="Times New Roman"/>
          <w:b/>
          <w:bCs/>
          <w:sz w:val="24"/>
          <w:szCs w:val="24"/>
        </w:rPr>
        <w:t>—</w:t>
      </w:r>
      <w:r w:rsidR="003D44C4" w:rsidRPr="0069354C">
        <w:rPr>
          <w:rFonts w:ascii="Times New Roman" w:hAnsi="Times New Roman"/>
          <w:b/>
          <w:bCs/>
          <w:sz w:val="24"/>
          <w:szCs w:val="24"/>
        </w:rPr>
        <w:t>Dayton</w:t>
      </w:r>
      <w:r w:rsidR="000B2200" w:rsidRPr="0069354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44C4" w:rsidRPr="0069354C">
        <w:rPr>
          <w:rFonts w:ascii="Times New Roman" w:hAnsi="Times New Roman"/>
          <w:b/>
          <w:bCs/>
          <w:sz w:val="24"/>
          <w:szCs w:val="24"/>
        </w:rPr>
        <w:t>O</w:t>
      </w:r>
      <w:r w:rsidR="00385A16" w:rsidRPr="0069354C">
        <w:rPr>
          <w:rFonts w:ascii="Times New Roman" w:hAnsi="Times New Roman"/>
          <w:b/>
          <w:bCs/>
          <w:sz w:val="24"/>
          <w:szCs w:val="24"/>
        </w:rPr>
        <w:t>hio</w:t>
      </w:r>
      <w:r w:rsidR="00633660" w:rsidRPr="0069354C">
        <w:rPr>
          <w:rFonts w:ascii="Times New Roman" w:hAnsi="Times New Roman"/>
          <w:sz w:val="24"/>
          <w:szCs w:val="24"/>
        </w:rPr>
        <w:t>—</w:t>
      </w:r>
      <w:r w:rsidR="00345054" w:rsidRPr="0069354C">
        <w:rPr>
          <w:rFonts w:ascii="Times New Roman" w:hAnsi="Times New Roman"/>
          <w:sz w:val="24"/>
          <w:szCs w:val="24"/>
        </w:rPr>
        <w:t xml:space="preserve">According to the National Highway Traffic Safety Administration, </w:t>
      </w:r>
      <w:r w:rsidR="00345054" w:rsidRPr="0069354C">
        <w:rPr>
          <w:rFonts w:ascii="Times New Roman" w:eastAsia="Times New Roman" w:hAnsi="Times New Roman"/>
          <w:sz w:val="24"/>
          <w:szCs w:val="24"/>
        </w:rPr>
        <w:t>more than</w:t>
      </w:r>
      <w:r w:rsidR="00FA4249" w:rsidRPr="0069354C">
        <w:rPr>
          <w:rFonts w:ascii="Times New Roman" w:eastAsia="Times New Roman" w:hAnsi="Times New Roman"/>
          <w:sz w:val="24"/>
          <w:szCs w:val="24"/>
        </w:rPr>
        <w:t xml:space="preserve"> 6.75 million automobile crashes occurred </w:t>
      </w:r>
      <w:r w:rsidR="00F42F4F" w:rsidRPr="0069354C">
        <w:rPr>
          <w:rFonts w:ascii="Times New Roman" w:eastAsia="Times New Roman" w:hAnsi="Times New Roman"/>
          <w:sz w:val="24"/>
          <w:szCs w:val="24"/>
        </w:rPr>
        <w:t>in 20</w:t>
      </w:r>
      <w:r w:rsidR="007D5B45" w:rsidRPr="0069354C">
        <w:rPr>
          <w:rFonts w:ascii="Times New Roman" w:eastAsia="Times New Roman" w:hAnsi="Times New Roman"/>
          <w:sz w:val="24"/>
          <w:szCs w:val="24"/>
        </w:rPr>
        <w:t>20</w:t>
      </w:r>
      <w:r w:rsidR="00345054" w:rsidRPr="0069354C">
        <w:rPr>
          <w:rFonts w:ascii="Times New Roman" w:eastAsia="Times New Roman" w:hAnsi="Times New Roman"/>
          <w:sz w:val="24"/>
          <w:szCs w:val="24"/>
        </w:rPr>
        <w:t>.</w:t>
      </w:r>
      <w:r w:rsidR="00C5377A" w:rsidRPr="0069354C">
        <w:rPr>
          <w:rFonts w:ascii="Times New Roman" w:eastAsia="Times New Roman" w:hAnsi="Times New Roman"/>
          <w:sz w:val="24"/>
          <w:szCs w:val="24"/>
        </w:rPr>
        <w:t xml:space="preserve"> </w:t>
      </w:r>
      <w:r w:rsidR="00DE1A99" w:rsidRPr="0069354C">
        <w:rPr>
          <w:rFonts w:ascii="Times New Roman" w:eastAsia="Times New Roman" w:hAnsi="Times New Roman"/>
          <w:sz w:val="24"/>
          <w:szCs w:val="24"/>
        </w:rPr>
        <w:t xml:space="preserve">CCC Information </w:t>
      </w:r>
      <w:r w:rsidR="00B33C9C" w:rsidRPr="0069354C">
        <w:rPr>
          <w:rFonts w:ascii="Times New Roman" w:eastAsia="Times New Roman" w:hAnsi="Times New Roman"/>
          <w:sz w:val="24"/>
          <w:szCs w:val="24"/>
        </w:rPr>
        <w:t>Services</w:t>
      </w:r>
      <w:r w:rsidR="00C5377A" w:rsidRPr="0069354C">
        <w:rPr>
          <w:rFonts w:ascii="Times New Roman" w:eastAsia="Times New Roman" w:hAnsi="Times New Roman"/>
          <w:sz w:val="24"/>
          <w:szCs w:val="24"/>
        </w:rPr>
        <w:t xml:space="preserve"> </w:t>
      </w:r>
      <w:r w:rsidR="005B07F2" w:rsidRPr="0069354C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88014F" w:rsidRPr="0069354C">
        <w:rPr>
          <w:rFonts w:ascii="Times New Roman" w:eastAsia="Times New Roman" w:hAnsi="Times New Roman"/>
          <w:sz w:val="24"/>
          <w:szCs w:val="24"/>
        </w:rPr>
        <w:t xml:space="preserve">states </w:t>
      </w:r>
      <w:r w:rsidR="005B07F2" w:rsidRPr="0069354C">
        <w:rPr>
          <w:rFonts w:ascii="Times New Roman" w:eastAsia="Times New Roman" w:hAnsi="Times New Roman"/>
          <w:sz w:val="24"/>
          <w:szCs w:val="24"/>
        </w:rPr>
        <w:t>that 2</w:t>
      </w:r>
      <w:r w:rsidR="00945597" w:rsidRPr="0069354C">
        <w:rPr>
          <w:rFonts w:ascii="Times New Roman" w:eastAsia="Times New Roman" w:hAnsi="Times New Roman"/>
          <w:sz w:val="24"/>
          <w:szCs w:val="24"/>
        </w:rPr>
        <w:t>5</w:t>
      </w:r>
      <w:r w:rsidR="00A86A10">
        <w:rPr>
          <w:rFonts w:ascii="Times New Roman" w:eastAsia="Times New Roman" w:hAnsi="Times New Roman"/>
          <w:sz w:val="24"/>
          <w:szCs w:val="24"/>
        </w:rPr>
        <w:t>.</w:t>
      </w:r>
      <w:r w:rsidR="00E86876">
        <w:rPr>
          <w:rFonts w:ascii="Times New Roman" w:eastAsia="Times New Roman" w:hAnsi="Times New Roman"/>
          <w:sz w:val="24"/>
          <w:szCs w:val="24"/>
        </w:rPr>
        <w:t>3</w:t>
      </w:r>
      <w:r w:rsidR="005B07F2" w:rsidRPr="0069354C">
        <w:rPr>
          <w:rFonts w:ascii="Times New Roman" w:eastAsia="Times New Roman" w:hAnsi="Times New Roman"/>
          <w:sz w:val="24"/>
          <w:szCs w:val="24"/>
        </w:rPr>
        <w:t xml:space="preserve">% of all </w:t>
      </w:r>
      <w:r w:rsidR="00B33C9C" w:rsidRPr="0069354C">
        <w:rPr>
          <w:rFonts w:ascii="Times New Roman" w:eastAsia="Times New Roman" w:hAnsi="Times New Roman"/>
          <w:sz w:val="24"/>
          <w:szCs w:val="24"/>
        </w:rPr>
        <w:t>autom</w:t>
      </w:r>
      <w:r w:rsidR="00F92C8A" w:rsidRPr="0069354C">
        <w:rPr>
          <w:rFonts w:ascii="Times New Roman" w:eastAsia="Times New Roman" w:hAnsi="Times New Roman"/>
          <w:sz w:val="24"/>
          <w:szCs w:val="24"/>
        </w:rPr>
        <w:t>o</w:t>
      </w:r>
      <w:r w:rsidR="00B33C9C" w:rsidRPr="0069354C">
        <w:rPr>
          <w:rFonts w:ascii="Times New Roman" w:eastAsia="Times New Roman" w:hAnsi="Times New Roman"/>
          <w:sz w:val="24"/>
          <w:szCs w:val="24"/>
        </w:rPr>
        <w:t>b</w:t>
      </w:r>
      <w:r w:rsidR="00F92C8A" w:rsidRPr="0069354C">
        <w:rPr>
          <w:rFonts w:ascii="Times New Roman" w:eastAsia="Times New Roman" w:hAnsi="Times New Roman"/>
          <w:sz w:val="24"/>
          <w:szCs w:val="24"/>
        </w:rPr>
        <w:t>i</w:t>
      </w:r>
      <w:r w:rsidR="00B33C9C" w:rsidRPr="0069354C">
        <w:rPr>
          <w:rFonts w:ascii="Times New Roman" w:eastAsia="Times New Roman" w:hAnsi="Times New Roman"/>
          <w:sz w:val="24"/>
          <w:szCs w:val="24"/>
        </w:rPr>
        <w:t xml:space="preserve">le insurance claims </w:t>
      </w:r>
      <w:r w:rsidR="005B07F2" w:rsidRPr="0069354C">
        <w:rPr>
          <w:rFonts w:ascii="Times New Roman" w:eastAsia="Times New Roman" w:hAnsi="Times New Roman"/>
          <w:sz w:val="24"/>
          <w:szCs w:val="24"/>
        </w:rPr>
        <w:t>end in a total loss</w:t>
      </w:r>
      <w:r w:rsidR="00083513">
        <w:rPr>
          <w:rFonts w:ascii="Times New Roman" w:eastAsia="Times New Roman" w:hAnsi="Times New Roman"/>
          <w:sz w:val="24"/>
          <w:szCs w:val="24"/>
        </w:rPr>
        <w:t xml:space="preserve"> for Q2 of 2020</w:t>
      </w:r>
      <w:r w:rsidR="005B07F2" w:rsidRPr="0069354C">
        <w:rPr>
          <w:rFonts w:ascii="Times New Roman" w:eastAsia="Times New Roman" w:hAnsi="Times New Roman"/>
          <w:sz w:val="24"/>
          <w:szCs w:val="24"/>
        </w:rPr>
        <w:t xml:space="preserve">. </w:t>
      </w:r>
      <w:r w:rsidR="003F22A2">
        <w:rPr>
          <w:rFonts w:ascii="Times New Roman" w:eastAsia="Times New Roman" w:hAnsi="Times New Roman"/>
          <w:sz w:val="24"/>
          <w:szCs w:val="24"/>
        </w:rPr>
        <w:t xml:space="preserve">That’s up from 21.6% in 2021.  </w:t>
      </w:r>
      <w:r w:rsidR="00345054" w:rsidRPr="0069354C">
        <w:rPr>
          <w:rFonts w:ascii="Times New Roman" w:eastAsia="Times New Roman" w:hAnsi="Times New Roman"/>
          <w:sz w:val="24"/>
          <w:szCs w:val="24"/>
        </w:rPr>
        <w:t xml:space="preserve">Each of these crashes represents an opportunity for </w:t>
      </w:r>
      <w:proofErr w:type="spellStart"/>
      <w:r w:rsidR="00345054" w:rsidRPr="0069354C">
        <w:rPr>
          <w:rFonts w:ascii="Times New Roman" w:eastAsia="Times New Roman" w:hAnsi="Times New Roman"/>
          <w:sz w:val="24"/>
          <w:szCs w:val="24"/>
        </w:rPr>
        <w:t>Deprection</w:t>
      </w:r>
      <w:proofErr w:type="spellEnd"/>
      <w:r w:rsidR="00345054" w:rsidRPr="0069354C">
        <w:rPr>
          <w:rFonts w:ascii="Times New Roman" w:eastAsia="Times New Roman" w:hAnsi="Times New Roman"/>
          <w:sz w:val="24"/>
          <w:szCs w:val="24"/>
        </w:rPr>
        <w:t xml:space="preserve"> Protection to help protect </w:t>
      </w:r>
      <w:r w:rsidR="00E30081" w:rsidRPr="0069354C">
        <w:rPr>
          <w:rFonts w:ascii="Times New Roman" w:eastAsia="Times New Roman" w:hAnsi="Times New Roman"/>
          <w:sz w:val="24"/>
          <w:szCs w:val="24"/>
        </w:rPr>
        <w:t>your customer</w:t>
      </w:r>
      <w:r w:rsidR="00366DDC">
        <w:rPr>
          <w:rFonts w:ascii="Times New Roman" w:eastAsia="Times New Roman" w:hAnsi="Times New Roman"/>
          <w:sz w:val="24"/>
          <w:szCs w:val="24"/>
        </w:rPr>
        <w:t>’</w:t>
      </w:r>
      <w:r w:rsidR="00E30081" w:rsidRPr="0069354C">
        <w:rPr>
          <w:rFonts w:ascii="Times New Roman" w:eastAsia="Times New Roman" w:hAnsi="Times New Roman"/>
          <w:sz w:val="24"/>
          <w:szCs w:val="24"/>
        </w:rPr>
        <w:t>s</w:t>
      </w:r>
      <w:r w:rsidR="00345054" w:rsidRPr="0069354C">
        <w:rPr>
          <w:rFonts w:ascii="Times New Roman" w:eastAsia="Times New Roman" w:hAnsi="Times New Roman"/>
          <w:sz w:val="24"/>
          <w:szCs w:val="24"/>
        </w:rPr>
        <w:t xml:space="preserve"> assets by offering protection against loss of equity in the case of a total-loss accident</w:t>
      </w:r>
      <w:r w:rsidR="00774AB0">
        <w:rPr>
          <w:rFonts w:ascii="Times New Roman" w:eastAsia="Times New Roman" w:hAnsi="Times New Roman"/>
          <w:sz w:val="24"/>
          <w:szCs w:val="24"/>
        </w:rPr>
        <w:t>,</w:t>
      </w:r>
      <w:r w:rsidR="00C00002" w:rsidRPr="0069354C">
        <w:rPr>
          <w:rFonts w:ascii="Times New Roman" w:eastAsia="Times New Roman" w:hAnsi="Times New Roman"/>
          <w:sz w:val="24"/>
          <w:szCs w:val="24"/>
        </w:rPr>
        <w:t xml:space="preserve"> while hedging against vehicle depreciation</w:t>
      </w:r>
      <w:r w:rsidR="00345054" w:rsidRPr="0069354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9FF41CB" w14:textId="77777777" w:rsidR="00FA4249" w:rsidRPr="0069354C" w:rsidRDefault="00FA4249" w:rsidP="00BA7F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361A37" w14:textId="35234DB4" w:rsidR="002D3F59" w:rsidRPr="0069354C" w:rsidRDefault="006B0AB5" w:rsidP="00BA7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54C">
        <w:rPr>
          <w:rFonts w:ascii="Times New Roman" w:hAnsi="Times New Roman"/>
          <w:sz w:val="24"/>
          <w:szCs w:val="24"/>
        </w:rPr>
        <w:t xml:space="preserve">In 2019, the Consumer Financial Protection </w:t>
      </w:r>
      <w:proofErr w:type="spellStart"/>
      <w:r w:rsidRPr="0069354C">
        <w:rPr>
          <w:rFonts w:ascii="Times New Roman" w:hAnsi="Times New Roman"/>
          <w:sz w:val="24"/>
          <w:szCs w:val="24"/>
        </w:rPr>
        <w:t>Bureua</w:t>
      </w:r>
      <w:proofErr w:type="spellEnd"/>
      <w:r w:rsidRPr="0069354C">
        <w:rPr>
          <w:rFonts w:ascii="Times New Roman" w:hAnsi="Times New Roman"/>
          <w:sz w:val="24"/>
          <w:szCs w:val="24"/>
        </w:rPr>
        <w:t xml:space="preserve"> (CFPB) sited </w:t>
      </w:r>
      <w:proofErr w:type="gramStart"/>
      <w:r w:rsidRPr="0069354C">
        <w:rPr>
          <w:rFonts w:ascii="Times New Roman" w:hAnsi="Times New Roman"/>
          <w:sz w:val="24"/>
          <w:szCs w:val="24"/>
        </w:rPr>
        <w:t>a number of</w:t>
      </w:r>
      <w:proofErr w:type="gramEnd"/>
      <w:r w:rsidRPr="0069354C">
        <w:rPr>
          <w:rFonts w:ascii="Times New Roman" w:hAnsi="Times New Roman"/>
          <w:sz w:val="24"/>
          <w:szCs w:val="24"/>
        </w:rPr>
        <w:t xml:space="preserve"> auto lenders for UDAP </w:t>
      </w:r>
      <w:proofErr w:type="spellStart"/>
      <w:r w:rsidRPr="0069354C">
        <w:rPr>
          <w:rFonts w:ascii="Times New Roman" w:hAnsi="Times New Roman"/>
          <w:sz w:val="24"/>
          <w:szCs w:val="24"/>
        </w:rPr>
        <w:t>voliations</w:t>
      </w:r>
      <w:proofErr w:type="spellEnd"/>
      <w:r w:rsidRPr="0069354C">
        <w:rPr>
          <w:rFonts w:ascii="Times New Roman" w:hAnsi="Times New Roman"/>
          <w:sz w:val="24"/>
          <w:szCs w:val="24"/>
        </w:rPr>
        <w:t xml:space="preserve"> </w:t>
      </w:r>
      <w:r w:rsidR="00E85104">
        <w:rPr>
          <w:rFonts w:ascii="Times New Roman" w:hAnsi="Times New Roman"/>
          <w:sz w:val="24"/>
          <w:szCs w:val="24"/>
        </w:rPr>
        <w:t>regarding</w:t>
      </w:r>
      <w:r w:rsidR="00A37C7C" w:rsidRPr="0069354C">
        <w:rPr>
          <w:rFonts w:ascii="Times New Roman" w:hAnsi="Times New Roman"/>
          <w:sz w:val="24"/>
          <w:szCs w:val="24"/>
        </w:rPr>
        <w:t xml:space="preserve"> selling GAP to lower loan to value borrowers.</w:t>
      </w:r>
      <w:r w:rsidR="00A37C7C">
        <w:rPr>
          <w:rFonts w:ascii="Times New Roman" w:hAnsi="Times New Roman"/>
          <w:sz w:val="24"/>
          <w:szCs w:val="24"/>
        </w:rPr>
        <w:t xml:space="preserve">  Similar actions have </w:t>
      </w:r>
      <w:r w:rsidR="00A0113F">
        <w:rPr>
          <w:rFonts w:ascii="Times New Roman" w:hAnsi="Times New Roman"/>
          <w:sz w:val="24"/>
          <w:szCs w:val="24"/>
        </w:rPr>
        <w:t xml:space="preserve">been brought </w:t>
      </w:r>
      <w:r w:rsidR="005B54F7">
        <w:rPr>
          <w:rFonts w:ascii="Times New Roman" w:hAnsi="Times New Roman"/>
          <w:sz w:val="24"/>
          <w:szCs w:val="24"/>
        </w:rPr>
        <w:t xml:space="preserve">against </w:t>
      </w:r>
      <w:r w:rsidR="00C32666">
        <w:rPr>
          <w:rFonts w:ascii="Times New Roman" w:hAnsi="Times New Roman"/>
          <w:sz w:val="24"/>
          <w:szCs w:val="24"/>
        </w:rPr>
        <w:t xml:space="preserve">lenders and dealers </w:t>
      </w:r>
      <w:r w:rsidR="00A0113F">
        <w:rPr>
          <w:rFonts w:ascii="Times New Roman" w:hAnsi="Times New Roman"/>
          <w:sz w:val="24"/>
          <w:szCs w:val="24"/>
        </w:rPr>
        <w:t>by</w:t>
      </w:r>
      <w:r w:rsidR="00A37C7C">
        <w:rPr>
          <w:rFonts w:ascii="Times New Roman" w:hAnsi="Times New Roman"/>
          <w:sz w:val="24"/>
          <w:szCs w:val="24"/>
        </w:rPr>
        <w:t xml:space="preserve"> </w:t>
      </w:r>
      <w:r w:rsidR="00A37C7C" w:rsidRPr="0069354C">
        <w:rPr>
          <w:rFonts w:ascii="Times New Roman" w:hAnsi="Times New Roman"/>
          <w:sz w:val="24"/>
          <w:szCs w:val="24"/>
        </w:rPr>
        <w:t xml:space="preserve">some state </w:t>
      </w:r>
      <w:proofErr w:type="spellStart"/>
      <w:r w:rsidR="00A37C7C" w:rsidRPr="0069354C">
        <w:rPr>
          <w:rFonts w:ascii="Times New Roman" w:hAnsi="Times New Roman"/>
          <w:sz w:val="24"/>
          <w:szCs w:val="24"/>
        </w:rPr>
        <w:t>regualtors</w:t>
      </w:r>
      <w:proofErr w:type="spellEnd"/>
      <w:r w:rsidR="00A37C7C" w:rsidRPr="0069354C">
        <w:rPr>
          <w:rFonts w:ascii="Times New Roman" w:hAnsi="Times New Roman"/>
          <w:sz w:val="24"/>
          <w:szCs w:val="24"/>
        </w:rPr>
        <w:t xml:space="preserve"> </w:t>
      </w:r>
      <w:r w:rsidR="00A0113F">
        <w:rPr>
          <w:rFonts w:ascii="Times New Roman" w:hAnsi="Times New Roman"/>
          <w:sz w:val="24"/>
          <w:szCs w:val="24"/>
        </w:rPr>
        <w:t>as well</w:t>
      </w:r>
      <w:r w:rsidRPr="0069354C">
        <w:rPr>
          <w:rFonts w:ascii="Times New Roman" w:hAnsi="Times New Roman"/>
          <w:sz w:val="24"/>
          <w:szCs w:val="24"/>
        </w:rPr>
        <w:t>.</w:t>
      </w:r>
      <w:r w:rsidR="00166709">
        <w:rPr>
          <w:rFonts w:ascii="Times New Roman" w:hAnsi="Times New Roman"/>
          <w:sz w:val="24"/>
          <w:szCs w:val="24"/>
        </w:rPr>
        <w:t xml:space="preserve"> </w:t>
      </w:r>
      <w:r w:rsidR="00C32666">
        <w:rPr>
          <w:rFonts w:ascii="Times New Roman" w:hAnsi="Times New Roman"/>
          <w:sz w:val="24"/>
          <w:szCs w:val="24"/>
        </w:rPr>
        <w:t xml:space="preserve"> </w:t>
      </w:r>
      <w:r w:rsidR="00D5510C">
        <w:rPr>
          <w:rFonts w:ascii="Times New Roman" w:hAnsi="Times New Roman"/>
          <w:sz w:val="24"/>
          <w:szCs w:val="24"/>
        </w:rPr>
        <w:t xml:space="preserve">Depreciation Protection </w:t>
      </w:r>
      <w:r w:rsidR="00CD0AB2">
        <w:rPr>
          <w:rFonts w:ascii="Times New Roman" w:hAnsi="Times New Roman"/>
          <w:sz w:val="24"/>
          <w:szCs w:val="24"/>
        </w:rPr>
        <w:t>address</w:t>
      </w:r>
      <w:r w:rsidR="0081525E">
        <w:rPr>
          <w:rFonts w:ascii="Times New Roman" w:hAnsi="Times New Roman"/>
          <w:sz w:val="24"/>
          <w:szCs w:val="24"/>
        </w:rPr>
        <w:t>es</w:t>
      </w:r>
      <w:r w:rsidR="00CD0AB2">
        <w:rPr>
          <w:rFonts w:ascii="Times New Roman" w:hAnsi="Times New Roman"/>
          <w:sz w:val="24"/>
          <w:szCs w:val="24"/>
        </w:rPr>
        <w:t xml:space="preserve"> this issue </w:t>
      </w:r>
      <w:r w:rsidR="0081525E">
        <w:rPr>
          <w:rFonts w:ascii="Times New Roman" w:hAnsi="Times New Roman"/>
          <w:sz w:val="24"/>
          <w:szCs w:val="24"/>
        </w:rPr>
        <w:t>and</w:t>
      </w:r>
      <w:r w:rsidR="00B71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336">
        <w:rPr>
          <w:rFonts w:ascii="Times New Roman" w:hAnsi="Times New Roman"/>
          <w:sz w:val="24"/>
          <w:szCs w:val="24"/>
        </w:rPr>
        <w:t>releav</w:t>
      </w:r>
      <w:r w:rsidR="0081525E">
        <w:rPr>
          <w:rFonts w:ascii="Times New Roman" w:hAnsi="Times New Roman"/>
          <w:sz w:val="24"/>
          <w:szCs w:val="24"/>
        </w:rPr>
        <w:t>es</w:t>
      </w:r>
      <w:proofErr w:type="spellEnd"/>
      <w:r w:rsidR="00B71336">
        <w:rPr>
          <w:rFonts w:ascii="Times New Roman" w:hAnsi="Times New Roman"/>
          <w:sz w:val="24"/>
          <w:szCs w:val="24"/>
        </w:rPr>
        <w:t xml:space="preserve"> lenders and dealers </w:t>
      </w:r>
      <w:r w:rsidR="00542ADE">
        <w:rPr>
          <w:rFonts w:ascii="Times New Roman" w:hAnsi="Times New Roman"/>
          <w:sz w:val="24"/>
          <w:szCs w:val="24"/>
        </w:rPr>
        <w:t>from</w:t>
      </w:r>
      <w:r w:rsidR="00B71336">
        <w:rPr>
          <w:rFonts w:ascii="Times New Roman" w:hAnsi="Times New Roman"/>
          <w:sz w:val="24"/>
          <w:szCs w:val="24"/>
        </w:rPr>
        <w:t xml:space="preserve"> the risk </w:t>
      </w:r>
      <w:r w:rsidR="00542ADE">
        <w:rPr>
          <w:rFonts w:ascii="Times New Roman" w:hAnsi="Times New Roman"/>
          <w:sz w:val="24"/>
          <w:szCs w:val="24"/>
        </w:rPr>
        <w:t>of</w:t>
      </w:r>
      <w:r w:rsidR="00B71336">
        <w:rPr>
          <w:rFonts w:ascii="Times New Roman" w:hAnsi="Times New Roman"/>
          <w:sz w:val="24"/>
          <w:szCs w:val="24"/>
        </w:rPr>
        <w:t xml:space="preserve"> regulat</w:t>
      </w:r>
      <w:r w:rsidR="0081525E">
        <w:rPr>
          <w:rFonts w:ascii="Times New Roman" w:hAnsi="Times New Roman"/>
          <w:sz w:val="24"/>
          <w:szCs w:val="24"/>
        </w:rPr>
        <w:t>ion</w:t>
      </w:r>
      <w:r w:rsidR="00B71336">
        <w:rPr>
          <w:rFonts w:ascii="Times New Roman" w:hAnsi="Times New Roman"/>
          <w:sz w:val="24"/>
          <w:szCs w:val="24"/>
        </w:rPr>
        <w:t xml:space="preserve"> </w:t>
      </w:r>
      <w:r w:rsidR="00F90D4D">
        <w:rPr>
          <w:rFonts w:ascii="Times New Roman" w:hAnsi="Times New Roman"/>
          <w:sz w:val="24"/>
          <w:szCs w:val="24"/>
        </w:rPr>
        <w:t>and</w:t>
      </w:r>
      <w:r w:rsidR="0081525E">
        <w:rPr>
          <w:rFonts w:ascii="Times New Roman" w:hAnsi="Times New Roman"/>
          <w:sz w:val="24"/>
          <w:szCs w:val="24"/>
        </w:rPr>
        <w:t>/or</w:t>
      </w:r>
      <w:r w:rsidR="00F90D4D">
        <w:rPr>
          <w:rFonts w:ascii="Times New Roman" w:hAnsi="Times New Roman"/>
          <w:sz w:val="24"/>
          <w:szCs w:val="24"/>
        </w:rPr>
        <w:t xml:space="preserve"> litigation while still offering an important service to t</w:t>
      </w:r>
      <w:r w:rsidR="0081525E">
        <w:rPr>
          <w:rFonts w:ascii="Times New Roman" w:hAnsi="Times New Roman"/>
          <w:sz w:val="24"/>
          <w:szCs w:val="24"/>
        </w:rPr>
        <w:t>he customer.</w:t>
      </w:r>
      <w:r w:rsidR="003E4AFB">
        <w:rPr>
          <w:rFonts w:ascii="Times New Roman" w:hAnsi="Times New Roman"/>
          <w:sz w:val="24"/>
          <w:szCs w:val="24"/>
        </w:rPr>
        <w:t xml:space="preserve">  As a result</w:t>
      </w:r>
      <w:r w:rsidR="00E8529F">
        <w:rPr>
          <w:rFonts w:ascii="Times New Roman" w:hAnsi="Times New Roman"/>
          <w:sz w:val="24"/>
          <w:szCs w:val="24"/>
        </w:rPr>
        <w:t>,</w:t>
      </w:r>
      <w:r w:rsidR="0081525E">
        <w:rPr>
          <w:rFonts w:ascii="Times New Roman" w:hAnsi="Times New Roman"/>
          <w:sz w:val="24"/>
          <w:szCs w:val="24"/>
        </w:rPr>
        <w:t xml:space="preserve"> </w:t>
      </w:r>
      <w:r w:rsidR="00D5510C">
        <w:rPr>
          <w:rFonts w:ascii="Times New Roman" w:hAnsi="Times New Roman"/>
          <w:sz w:val="24"/>
          <w:szCs w:val="24"/>
        </w:rPr>
        <w:t>vehicle t</w:t>
      </w:r>
      <w:r w:rsidR="001A6892" w:rsidRPr="0069354C">
        <w:rPr>
          <w:rFonts w:ascii="Times New Roman" w:hAnsi="Times New Roman"/>
          <w:sz w:val="24"/>
          <w:szCs w:val="24"/>
        </w:rPr>
        <w:t xml:space="preserve">otal loss </w:t>
      </w:r>
      <w:r w:rsidR="006317A0">
        <w:rPr>
          <w:rFonts w:ascii="Times New Roman" w:hAnsi="Times New Roman"/>
          <w:sz w:val="24"/>
          <w:szCs w:val="24"/>
        </w:rPr>
        <w:t>protection</w:t>
      </w:r>
      <w:r w:rsidR="001A6892" w:rsidRPr="0069354C">
        <w:rPr>
          <w:rFonts w:ascii="Times New Roman" w:hAnsi="Times New Roman"/>
          <w:sz w:val="24"/>
          <w:szCs w:val="24"/>
        </w:rPr>
        <w:t xml:space="preserve"> now takes on two forms of coverage. F</w:t>
      </w:r>
      <w:r w:rsidR="007E0AE6" w:rsidRPr="0069354C">
        <w:rPr>
          <w:rFonts w:ascii="Times New Roman" w:hAnsi="Times New Roman"/>
          <w:sz w:val="24"/>
          <w:szCs w:val="24"/>
        </w:rPr>
        <w:t>irst</w:t>
      </w:r>
      <w:r w:rsidR="006317A0">
        <w:rPr>
          <w:rFonts w:ascii="Times New Roman" w:hAnsi="Times New Roman"/>
          <w:sz w:val="24"/>
          <w:szCs w:val="24"/>
        </w:rPr>
        <w:t xml:space="preserve"> is GAP</w:t>
      </w:r>
      <w:r w:rsidR="00677F6E" w:rsidRPr="0069354C">
        <w:rPr>
          <w:rFonts w:ascii="Times New Roman" w:hAnsi="Times New Roman"/>
          <w:sz w:val="24"/>
          <w:szCs w:val="24"/>
        </w:rPr>
        <w:t>,</w:t>
      </w:r>
      <w:r w:rsidR="001A6892" w:rsidRPr="0069354C">
        <w:rPr>
          <w:rFonts w:ascii="Times New Roman" w:hAnsi="Times New Roman"/>
          <w:sz w:val="24"/>
          <w:szCs w:val="24"/>
        </w:rPr>
        <w:t xml:space="preserve"> the traditional form</w:t>
      </w:r>
      <w:r w:rsidR="004258B3">
        <w:rPr>
          <w:rFonts w:ascii="Times New Roman" w:hAnsi="Times New Roman"/>
          <w:sz w:val="24"/>
          <w:szCs w:val="24"/>
        </w:rPr>
        <w:t>,</w:t>
      </w:r>
      <w:r w:rsidR="001A6892" w:rsidRPr="0069354C">
        <w:rPr>
          <w:rFonts w:ascii="Times New Roman" w:hAnsi="Times New Roman"/>
          <w:sz w:val="24"/>
          <w:szCs w:val="24"/>
        </w:rPr>
        <w:t xml:space="preserve"> </w:t>
      </w:r>
      <w:r w:rsidR="008E2277" w:rsidRPr="0069354C">
        <w:rPr>
          <w:rFonts w:ascii="Times New Roman" w:hAnsi="Times New Roman"/>
          <w:sz w:val="24"/>
          <w:szCs w:val="24"/>
        </w:rPr>
        <w:t>which</w:t>
      </w:r>
      <w:r w:rsidR="007C7A44" w:rsidRPr="0069354C">
        <w:rPr>
          <w:rFonts w:ascii="Times New Roman" w:hAnsi="Times New Roman"/>
          <w:sz w:val="24"/>
          <w:szCs w:val="24"/>
        </w:rPr>
        <w:t xml:space="preserve"> has been </w:t>
      </w:r>
      <w:r w:rsidR="006974F4">
        <w:rPr>
          <w:rFonts w:ascii="Times New Roman" w:hAnsi="Times New Roman"/>
          <w:sz w:val="24"/>
          <w:szCs w:val="24"/>
        </w:rPr>
        <w:t>around</w:t>
      </w:r>
      <w:r w:rsidR="007C7A44" w:rsidRPr="0069354C">
        <w:rPr>
          <w:rFonts w:ascii="Times New Roman" w:hAnsi="Times New Roman"/>
          <w:sz w:val="24"/>
          <w:szCs w:val="24"/>
        </w:rPr>
        <w:t xml:space="preserve"> for well over 25 years.  </w:t>
      </w:r>
      <w:r w:rsidR="005C3687">
        <w:rPr>
          <w:rFonts w:ascii="Times New Roman" w:hAnsi="Times New Roman"/>
          <w:sz w:val="24"/>
          <w:szCs w:val="24"/>
        </w:rPr>
        <w:t xml:space="preserve">However, </w:t>
      </w:r>
      <w:r w:rsidR="007C7A44" w:rsidRPr="0069354C">
        <w:rPr>
          <w:rFonts w:ascii="Times New Roman" w:hAnsi="Times New Roman"/>
          <w:sz w:val="24"/>
          <w:szCs w:val="24"/>
        </w:rPr>
        <w:t xml:space="preserve">GAP </w:t>
      </w:r>
      <w:r w:rsidR="006E7613">
        <w:rPr>
          <w:rFonts w:ascii="Times New Roman" w:hAnsi="Times New Roman"/>
          <w:sz w:val="24"/>
          <w:szCs w:val="24"/>
        </w:rPr>
        <w:t xml:space="preserve">only </w:t>
      </w:r>
      <w:r w:rsidR="00E86930">
        <w:rPr>
          <w:rFonts w:ascii="Times New Roman" w:hAnsi="Times New Roman"/>
          <w:sz w:val="24"/>
          <w:szCs w:val="24"/>
        </w:rPr>
        <w:t>steps in</w:t>
      </w:r>
      <w:r w:rsidR="00ED7D94" w:rsidRPr="0069354C">
        <w:rPr>
          <w:rFonts w:ascii="Times New Roman" w:hAnsi="Times New Roman"/>
          <w:sz w:val="24"/>
          <w:szCs w:val="24"/>
        </w:rPr>
        <w:t xml:space="preserve"> </w:t>
      </w:r>
      <w:r w:rsidR="00B26A34">
        <w:rPr>
          <w:rFonts w:ascii="Times New Roman" w:hAnsi="Times New Roman"/>
          <w:sz w:val="24"/>
          <w:szCs w:val="24"/>
        </w:rPr>
        <w:t>after</w:t>
      </w:r>
      <w:r w:rsidR="00E869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613">
        <w:rPr>
          <w:rFonts w:ascii="Times New Roman" w:hAnsi="Times New Roman"/>
          <w:sz w:val="24"/>
          <w:szCs w:val="24"/>
        </w:rPr>
        <w:t>all</w:t>
      </w:r>
      <w:r w:rsidR="00F95EFA" w:rsidRPr="0069354C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="00F95EFA" w:rsidRPr="0069354C">
        <w:rPr>
          <w:rFonts w:ascii="Times New Roman" w:hAnsi="Times New Roman"/>
          <w:sz w:val="24"/>
          <w:szCs w:val="24"/>
        </w:rPr>
        <w:t xml:space="preserve"> </w:t>
      </w:r>
      <w:r w:rsidR="00ED7D94" w:rsidRPr="0069354C">
        <w:rPr>
          <w:rFonts w:ascii="Times New Roman" w:hAnsi="Times New Roman"/>
          <w:sz w:val="24"/>
          <w:szCs w:val="24"/>
        </w:rPr>
        <w:t>the borrower</w:t>
      </w:r>
      <w:r w:rsidR="00E515BD">
        <w:rPr>
          <w:rFonts w:ascii="Times New Roman" w:hAnsi="Times New Roman"/>
          <w:sz w:val="24"/>
          <w:szCs w:val="24"/>
        </w:rPr>
        <w:t>’</w:t>
      </w:r>
      <w:r w:rsidR="00ED7D94" w:rsidRPr="0069354C">
        <w:rPr>
          <w:rFonts w:ascii="Times New Roman" w:hAnsi="Times New Roman"/>
          <w:sz w:val="24"/>
          <w:szCs w:val="24"/>
        </w:rPr>
        <w:t xml:space="preserve">s </w:t>
      </w:r>
      <w:r w:rsidR="00F95EFA" w:rsidRPr="0069354C">
        <w:rPr>
          <w:rFonts w:ascii="Times New Roman" w:hAnsi="Times New Roman"/>
          <w:sz w:val="24"/>
          <w:szCs w:val="24"/>
        </w:rPr>
        <w:t xml:space="preserve">personal </w:t>
      </w:r>
      <w:r w:rsidR="00765F43" w:rsidRPr="0069354C">
        <w:rPr>
          <w:rFonts w:ascii="Times New Roman" w:hAnsi="Times New Roman"/>
          <w:sz w:val="24"/>
          <w:szCs w:val="24"/>
        </w:rPr>
        <w:t>auto</w:t>
      </w:r>
      <w:r w:rsidR="00F95EFA" w:rsidRPr="0069354C">
        <w:rPr>
          <w:rFonts w:ascii="Times New Roman" w:hAnsi="Times New Roman"/>
          <w:sz w:val="24"/>
          <w:szCs w:val="24"/>
        </w:rPr>
        <w:t xml:space="preserve"> insurance has been </w:t>
      </w:r>
      <w:r w:rsidR="00B26A34">
        <w:rPr>
          <w:rFonts w:ascii="Times New Roman" w:hAnsi="Times New Roman"/>
          <w:sz w:val="24"/>
          <w:szCs w:val="24"/>
        </w:rPr>
        <w:t>used up</w:t>
      </w:r>
      <w:r w:rsidR="00586737" w:rsidRPr="0069354C">
        <w:rPr>
          <w:rFonts w:ascii="Times New Roman" w:hAnsi="Times New Roman"/>
          <w:sz w:val="24"/>
          <w:szCs w:val="24"/>
        </w:rPr>
        <w:t xml:space="preserve"> </w:t>
      </w:r>
      <w:r w:rsidR="006E1EEF">
        <w:rPr>
          <w:rFonts w:ascii="Times New Roman" w:hAnsi="Times New Roman"/>
          <w:sz w:val="24"/>
          <w:szCs w:val="24"/>
        </w:rPr>
        <w:t>and a loan</w:t>
      </w:r>
      <w:r w:rsidR="00A426C5">
        <w:rPr>
          <w:rFonts w:ascii="Times New Roman" w:hAnsi="Times New Roman"/>
          <w:sz w:val="24"/>
          <w:szCs w:val="24"/>
        </w:rPr>
        <w:t xml:space="preserve"> </w:t>
      </w:r>
      <w:r w:rsidR="00F95EFA" w:rsidRPr="0069354C">
        <w:rPr>
          <w:rFonts w:ascii="Times New Roman" w:hAnsi="Times New Roman"/>
          <w:sz w:val="24"/>
          <w:szCs w:val="24"/>
        </w:rPr>
        <w:t xml:space="preserve">balance still remains.  </w:t>
      </w:r>
      <w:r w:rsidR="004258B3">
        <w:rPr>
          <w:rFonts w:ascii="Times New Roman" w:hAnsi="Times New Roman"/>
          <w:sz w:val="24"/>
          <w:szCs w:val="24"/>
        </w:rPr>
        <w:t>Thus</w:t>
      </w:r>
      <w:r w:rsidR="00E8529F">
        <w:rPr>
          <w:rFonts w:ascii="Times New Roman" w:hAnsi="Times New Roman"/>
          <w:sz w:val="24"/>
          <w:szCs w:val="24"/>
        </w:rPr>
        <w:t>,</w:t>
      </w:r>
      <w:r w:rsidR="00F95EFA" w:rsidRPr="0069354C">
        <w:rPr>
          <w:rFonts w:ascii="Times New Roman" w:hAnsi="Times New Roman"/>
          <w:sz w:val="24"/>
          <w:szCs w:val="24"/>
        </w:rPr>
        <w:t xml:space="preserve"> </w:t>
      </w:r>
      <w:r w:rsidR="00032998" w:rsidRPr="0069354C">
        <w:rPr>
          <w:rFonts w:ascii="Times New Roman" w:hAnsi="Times New Roman"/>
          <w:sz w:val="24"/>
          <w:szCs w:val="24"/>
        </w:rPr>
        <w:t xml:space="preserve">GAP </w:t>
      </w:r>
      <w:r w:rsidR="00917A7D">
        <w:rPr>
          <w:rFonts w:ascii="Times New Roman" w:hAnsi="Times New Roman"/>
          <w:sz w:val="24"/>
          <w:szCs w:val="24"/>
        </w:rPr>
        <w:t xml:space="preserve">falls short when </w:t>
      </w:r>
      <w:r w:rsidR="003161F1">
        <w:rPr>
          <w:rFonts w:ascii="Times New Roman" w:hAnsi="Times New Roman"/>
          <w:sz w:val="24"/>
          <w:szCs w:val="24"/>
        </w:rPr>
        <w:t>sold to</w:t>
      </w:r>
      <w:r w:rsidR="00032998" w:rsidRPr="0069354C">
        <w:rPr>
          <w:rFonts w:ascii="Times New Roman" w:hAnsi="Times New Roman"/>
          <w:sz w:val="24"/>
          <w:szCs w:val="24"/>
        </w:rPr>
        <w:t xml:space="preserve"> those borrowers with </w:t>
      </w:r>
      <w:r w:rsidR="00032998" w:rsidRPr="006B4C79">
        <w:rPr>
          <w:rFonts w:ascii="Times New Roman" w:hAnsi="Times New Roman"/>
          <w:sz w:val="24"/>
          <w:szCs w:val="24"/>
          <w:u w:val="single"/>
        </w:rPr>
        <w:t>positive equity</w:t>
      </w:r>
      <w:r w:rsidR="00E22554" w:rsidRPr="0069354C">
        <w:rPr>
          <w:rFonts w:ascii="Times New Roman" w:hAnsi="Times New Roman"/>
          <w:sz w:val="24"/>
          <w:szCs w:val="24"/>
        </w:rPr>
        <w:t xml:space="preserve"> (lower loan to values at time of finance).  </w:t>
      </w:r>
      <w:r w:rsidR="00E10E4D">
        <w:rPr>
          <w:rFonts w:ascii="Times New Roman" w:hAnsi="Times New Roman"/>
          <w:sz w:val="24"/>
          <w:szCs w:val="24"/>
        </w:rPr>
        <w:t>T</w:t>
      </w:r>
      <w:r w:rsidR="00AD02D0" w:rsidRPr="0069354C">
        <w:rPr>
          <w:rFonts w:ascii="Times New Roman" w:hAnsi="Times New Roman"/>
          <w:sz w:val="24"/>
          <w:szCs w:val="24"/>
        </w:rPr>
        <w:t>hose positive equity borrowers are just as likely to su</w:t>
      </w:r>
      <w:r w:rsidR="002F7F51">
        <w:rPr>
          <w:rFonts w:ascii="Times New Roman" w:hAnsi="Times New Roman"/>
          <w:sz w:val="24"/>
          <w:szCs w:val="24"/>
        </w:rPr>
        <w:t>f</w:t>
      </w:r>
      <w:r w:rsidR="00AD02D0" w:rsidRPr="0069354C">
        <w:rPr>
          <w:rFonts w:ascii="Times New Roman" w:hAnsi="Times New Roman"/>
          <w:sz w:val="24"/>
          <w:szCs w:val="24"/>
        </w:rPr>
        <w:t>fer a total loss to their vehicles</w:t>
      </w:r>
      <w:r w:rsidR="00E10E4D">
        <w:rPr>
          <w:rFonts w:ascii="Times New Roman" w:hAnsi="Times New Roman"/>
          <w:sz w:val="24"/>
          <w:szCs w:val="24"/>
        </w:rPr>
        <w:t xml:space="preserve"> and would likely appreciate a product that </w:t>
      </w:r>
      <w:r w:rsidR="00242CD0">
        <w:rPr>
          <w:rFonts w:ascii="Times New Roman" w:hAnsi="Times New Roman"/>
          <w:sz w:val="24"/>
          <w:szCs w:val="24"/>
        </w:rPr>
        <w:t>protects that positive equity while hedging against depreciation</w:t>
      </w:r>
      <w:r w:rsidR="00AD02D0" w:rsidRPr="0069354C">
        <w:rPr>
          <w:rFonts w:ascii="Times New Roman" w:hAnsi="Times New Roman"/>
          <w:sz w:val="24"/>
          <w:szCs w:val="24"/>
        </w:rPr>
        <w:t>.  That’s the type of bo</w:t>
      </w:r>
      <w:r w:rsidR="00CE7FB6" w:rsidRPr="0069354C">
        <w:rPr>
          <w:rFonts w:ascii="Times New Roman" w:hAnsi="Times New Roman"/>
          <w:sz w:val="24"/>
          <w:szCs w:val="24"/>
        </w:rPr>
        <w:t xml:space="preserve">rrower </w:t>
      </w:r>
      <w:proofErr w:type="spellStart"/>
      <w:r w:rsidR="00AD02D0" w:rsidRPr="0069354C">
        <w:rPr>
          <w:rFonts w:ascii="Times New Roman" w:hAnsi="Times New Roman"/>
          <w:sz w:val="24"/>
          <w:szCs w:val="24"/>
        </w:rPr>
        <w:t>Depreciaton</w:t>
      </w:r>
      <w:proofErr w:type="spellEnd"/>
      <w:r w:rsidR="00AD02D0" w:rsidRPr="0069354C">
        <w:rPr>
          <w:rFonts w:ascii="Times New Roman" w:hAnsi="Times New Roman"/>
          <w:sz w:val="24"/>
          <w:szCs w:val="24"/>
        </w:rPr>
        <w:t xml:space="preserve"> Protection </w:t>
      </w:r>
      <w:r w:rsidR="00CE7FB6" w:rsidRPr="0069354C">
        <w:rPr>
          <w:rFonts w:ascii="Times New Roman" w:hAnsi="Times New Roman"/>
          <w:sz w:val="24"/>
          <w:szCs w:val="24"/>
        </w:rPr>
        <w:t xml:space="preserve">was created to serve.   </w:t>
      </w:r>
    </w:p>
    <w:p w14:paraId="69B51A65" w14:textId="77777777" w:rsidR="002D3F59" w:rsidRPr="0069354C" w:rsidRDefault="002D3F59" w:rsidP="00BA7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EA557" w14:textId="71893823" w:rsidR="004A7CBF" w:rsidRPr="0069354C" w:rsidRDefault="00CE7A0F" w:rsidP="00BA7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54C">
        <w:rPr>
          <w:rFonts w:ascii="Times New Roman" w:hAnsi="Times New Roman"/>
          <w:sz w:val="24"/>
          <w:szCs w:val="24"/>
        </w:rPr>
        <w:t>Today</w:t>
      </w:r>
      <w:r w:rsidR="00404778">
        <w:rPr>
          <w:rFonts w:ascii="Times New Roman" w:hAnsi="Times New Roman"/>
          <w:sz w:val="24"/>
          <w:szCs w:val="24"/>
        </w:rPr>
        <w:t>,</w:t>
      </w:r>
      <w:r w:rsidR="0030073A" w:rsidRPr="0069354C">
        <w:rPr>
          <w:rFonts w:ascii="Times New Roman" w:hAnsi="Times New Roman"/>
          <w:sz w:val="24"/>
          <w:szCs w:val="24"/>
        </w:rPr>
        <w:t xml:space="preserve"> over 300</w:t>
      </w:r>
      <w:r w:rsidR="00E5506D" w:rsidRPr="0069354C">
        <w:rPr>
          <w:rFonts w:ascii="Times New Roman" w:hAnsi="Times New Roman"/>
          <w:sz w:val="24"/>
          <w:szCs w:val="24"/>
        </w:rPr>
        <w:t xml:space="preserve"> </w:t>
      </w:r>
      <w:r w:rsidR="005545F8" w:rsidRPr="0069354C">
        <w:rPr>
          <w:rFonts w:ascii="Times New Roman" w:hAnsi="Times New Roman"/>
          <w:sz w:val="24"/>
          <w:szCs w:val="24"/>
        </w:rPr>
        <w:t>of our</w:t>
      </w:r>
      <w:r w:rsidR="00B43291">
        <w:rPr>
          <w:rFonts w:ascii="Times New Roman" w:hAnsi="Times New Roman"/>
          <w:sz w:val="24"/>
          <w:szCs w:val="24"/>
        </w:rPr>
        <w:t xml:space="preserve"> Credit Union</w:t>
      </w:r>
      <w:r w:rsidR="005545F8" w:rsidRPr="0069354C">
        <w:rPr>
          <w:rFonts w:ascii="Times New Roman" w:hAnsi="Times New Roman"/>
          <w:sz w:val="24"/>
          <w:szCs w:val="24"/>
        </w:rPr>
        <w:t xml:space="preserve"> clients </w:t>
      </w:r>
      <w:r w:rsidR="0030073A" w:rsidRPr="0069354C">
        <w:rPr>
          <w:rFonts w:ascii="Times New Roman" w:hAnsi="Times New Roman"/>
          <w:sz w:val="24"/>
          <w:szCs w:val="24"/>
        </w:rPr>
        <w:t>offer both traditional GAP and D</w:t>
      </w:r>
      <w:r w:rsidR="00FE12A9" w:rsidRPr="0069354C">
        <w:rPr>
          <w:rFonts w:ascii="Times New Roman" w:hAnsi="Times New Roman"/>
          <w:sz w:val="24"/>
          <w:szCs w:val="24"/>
        </w:rPr>
        <w:t>epreciation Protection</w:t>
      </w:r>
      <w:r w:rsidR="00E8752A" w:rsidRPr="0069354C">
        <w:rPr>
          <w:rFonts w:ascii="Times New Roman" w:hAnsi="Times New Roman"/>
          <w:sz w:val="24"/>
          <w:szCs w:val="24"/>
        </w:rPr>
        <w:t xml:space="preserve"> waivers</w:t>
      </w:r>
      <w:r w:rsidR="007619DA" w:rsidRPr="0069354C">
        <w:rPr>
          <w:rFonts w:ascii="Times New Roman" w:hAnsi="Times New Roman"/>
          <w:sz w:val="24"/>
          <w:szCs w:val="24"/>
        </w:rPr>
        <w:t>.</w:t>
      </w:r>
      <w:r w:rsidR="0076273C" w:rsidRPr="0069354C">
        <w:rPr>
          <w:rFonts w:ascii="Times New Roman" w:hAnsi="Times New Roman"/>
          <w:sz w:val="24"/>
          <w:szCs w:val="24"/>
        </w:rPr>
        <w:t xml:space="preserve"> </w:t>
      </w:r>
      <w:r w:rsidR="005E006A" w:rsidRPr="0069354C">
        <w:rPr>
          <w:rFonts w:ascii="Times New Roman" w:hAnsi="Times New Roman"/>
          <w:sz w:val="24"/>
          <w:szCs w:val="24"/>
        </w:rPr>
        <w:t>By doing so</w:t>
      </w:r>
      <w:r w:rsidR="00C23C94">
        <w:rPr>
          <w:rFonts w:ascii="Times New Roman" w:hAnsi="Times New Roman"/>
          <w:sz w:val="24"/>
          <w:szCs w:val="24"/>
        </w:rPr>
        <w:t>,</w:t>
      </w:r>
      <w:r w:rsidR="007619DA" w:rsidRPr="0069354C">
        <w:rPr>
          <w:rFonts w:ascii="Times New Roman" w:hAnsi="Times New Roman"/>
          <w:sz w:val="24"/>
          <w:szCs w:val="24"/>
        </w:rPr>
        <w:t xml:space="preserve"> the</w:t>
      </w:r>
      <w:r w:rsidR="00830A1E">
        <w:rPr>
          <w:rFonts w:ascii="Times New Roman" w:hAnsi="Times New Roman"/>
          <w:sz w:val="24"/>
          <w:szCs w:val="24"/>
        </w:rPr>
        <w:t xml:space="preserve">y </w:t>
      </w:r>
      <w:proofErr w:type="gramStart"/>
      <w:r w:rsidR="00830A1E">
        <w:rPr>
          <w:rFonts w:ascii="Times New Roman" w:hAnsi="Times New Roman"/>
          <w:sz w:val="24"/>
          <w:szCs w:val="24"/>
        </w:rPr>
        <w:t>are</w:t>
      </w:r>
      <w:r w:rsidR="007619DA" w:rsidRPr="0069354C">
        <w:rPr>
          <w:rFonts w:ascii="Times New Roman" w:hAnsi="Times New Roman"/>
          <w:sz w:val="24"/>
          <w:szCs w:val="24"/>
        </w:rPr>
        <w:t xml:space="preserve"> able to</w:t>
      </w:r>
      <w:proofErr w:type="gramEnd"/>
      <w:r w:rsidR="007619DA" w:rsidRPr="0069354C">
        <w:rPr>
          <w:rFonts w:ascii="Times New Roman" w:hAnsi="Times New Roman"/>
          <w:sz w:val="24"/>
          <w:szCs w:val="24"/>
        </w:rPr>
        <w:t xml:space="preserve"> </w:t>
      </w:r>
      <w:r w:rsidR="00830A1E">
        <w:rPr>
          <w:rFonts w:ascii="Times New Roman" w:hAnsi="Times New Roman"/>
          <w:sz w:val="24"/>
          <w:szCs w:val="24"/>
        </w:rPr>
        <w:t xml:space="preserve">provide </w:t>
      </w:r>
      <w:r w:rsidR="00A06D36">
        <w:rPr>
          <w:rFonts w:ascii="Times New Roman" w:hAnsi="Times New Roman"/>
          <w:sz w:val="24"/>
          <w:szCs w:val="24"/>
        </w:rPr>
        <w:t xml:space="preserve">total loss protection to 100% of their </w:t>
      </w:r>
      <w:r w:rsidR="009A43F5">
        <w:rPr>
          <w:rFonts w:ascii="Times New Roman" w:hAnsi="Times New Roman"/>
          <w:sz w:val="24"/>
          <w:szCs w:val="24"/>
        </w:rPr>
        <w:t>borrower</w:t>
      </w:r>
      <w:r w:rsidR="00A2240E">
        <w:rPr>
          <w:rFonts w:ascii="Times New Roman" w:hAnsi="Times New Roman"/>
          <w:sz w:val="24"/>
          <w:szCs w:val="24"/>
        </w:rPr>
        <w:t>s</w:t>
      </w:r>
      <w:r w:rsidR="009A43F5">
        <w:rPr>
          <w:rFonts w:ascii="Times New Roman" w:hAnsi="Times New Roman"/>
          <w:sz w:val="24"/>
          <w:szCs w:val="24"/>
        </w:rPr>
        <w:t xml:space="preserve">/customers </w:t>
      </w:r>
      <w:r w:rsidR="00517451" w:rsidRPr="0069354C">
        <w:rPr>
          <w:rFonts w:ascii="Times New Roman" w:hAnsi="Times New Roman"/>
          <w:sz w:val="24"/>
          <w:szCs w:val="24"/>
        </w:rPr>
        <w:t xml:space="preserve">without fear of regulatory action and/or </w:t>
      </w:r>
      <w:proofErr w:type="spellStart"/>
      <w:r w:rsidR="00517451" w:rsidRPr="0069354C">
        <w:rPr>
          <w:rFonts w:ascii="Times New Roman" w:hAnsi="Times New Roman"/>
          <w:sz w:val="24"/>
          <w:szCs w:val="24"/>
        </w:rPr>
        <w:t>litigataion</w:t>
      </w:r>
      <w:proofErr w:type="spellEnd"/>
      <w:r w:rsidR="00A62AA4">
        <w:rPr>
          <w:rFonts w:ascii="Times New Roman" w:hAnsi="Times New Roman"/>
          <w:sz w:val="24"/>
          <w:szCs w:val="24"/>
        </w:rPr>
        <w:t>.</w:t>
      </w:r>
      <w:r w:rsidR="00C46747" w:rsidRPr="0069354C">
        <w:rPr>
          <w:rFonts w:ascii="Times New Roman" w:hAnsi="Times New Roman"/>
          <w:sz w:val="24"/>
          <w:szCs w:val="24"/>
        </w:rPr>
        <w:t xml:space="preserve"> </w:t>
      </w:r>
      <w:r w:rsidR="005778C4">
        <w:rPr>
          <w:rFonts w:ascii="Times New Roman" w:hAnsi="Times New Roman"/>
          <w:sz w:val="24"/>
          <w:szCs w:val="24"/>
        </w:rPr>
        <w:t xml:space="preserve">This </w:t>
      </w:r>
      <w:r w:rsidR="008A622A">
        <w:rPr>
          <w:rFonts w:ascii="Times New Roman" w:hAnsi="Times New Roman"/>
          <w:sz w:val="24"/>
          <w:szCs w:val="24"/>
        </w:rPr>
        <w:t xml:space="preserve">in turn </w:t>
      </w:r>
      <w:r w:rsidR="005778C4">
        <w:rPr>
          <w:rFonts w:ascii="Times New Roman" w:hAnsi="Times New Roman"/>
          <w:sz w:val="24"/>
          <w:szCs w:val="24"/>
        </w:rPr>
        <w:t xml:space="preserve">provides our client an </w:t>
      </w:r>
      <w:r w:rsidR="000741FF" w:rsidRPr="0069354C">
        <w:rPr>
          <w:rFonts w:ascii="Times New Roman" w:hAnsi="Times New Roman"/>
          <w:sz w:val="24"/>
          <w:szCs w:val="24"/>
        </w:rPr>
        <w:t xml:space="preserve">increase in </w:t>
      </w:r>
      <w:r w:rsidR="00055BAB" w:rsidRPr="0069354C">
        <w:rPr>
          <w:rFonts w:ascii="Times New Roman" w:hAnsi="Times New Roman"/>
          <w:sz w:val="24"/>
          <w:szCs w:val="24"/>
        </w:rPr>
        <w:t xml:space="preserve">ancillary </w:t>
      </w:r>
      <w:r w:rsidR="00605253" w:rsidRPr="0069354C">
        <w:rPr>
          <w:rFonts w:ascii="Times New Roman" w:hAnsi="Times New Roman"/>
          <w:sz w:val="24"/>
          <w:szCs w:val="24"/>
        </w:rPr>
        <w:t xml:space="preserve">income </w:t>
      </w:r>
      <w:r w:rsidR="005855ED" w:rsidRPr="0069354C">
        <w:rPr>
          <w:rFonts w:ascii="Times New Roman" w:hAnsi="Times New Roman"/>
          <w:sz w:val="24"/>
          <w:szCs w:val="24"/>
        </w:rPr>
        <w:t>revenue</w:t>
      </w:r>
      <w:r w:rsidR="0012220D" w:rsidRPr="0069354C">
        <w:rPr>
          <w:rFonts w:ascii="Times New Roman" w:hAnsi="Times New Roman"/>
          <w:sz w:val="24"/>
          <w:szCs w:val="24"/>
        </w:rPr>
        <w:t xml:space="preserve"> for their organizations</w:t>
      </w:r>
      <w:r w:rsidR="005855ED" w:rsidRPr="0069354C">
        <w:rPr>
          <w:rFonts w:ascii="Times New Roman" w:hAnsi="Times New Roman"/>
          <w:sz w:val="24"/>
          <w:szCs w:val="24"/>
        </w:rPr>
        <w:t xml:space="preserve">.  </w:t>
      </w:r>
    </w:p>
    <w:p w14:paraId="73C5159D" w14:textId="77777777" w:rsidR="004A7CBF" w:rsidRPr="0069354C" w:rsidRDefault="004A7CBF" w:rsidP="00BA7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19E15" w14:textId="74B81960" w:rsidR="00007BA7" w:rsidRDefault="0001295D" w:rsidP="0001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54C">
        <w:rPr>
          <w:rFonts w:ascii="Times New Roman" w:hAnsi="Times New Roman"/>
          <w:sz w:val="24"/>
          <w:szCs w:val="24"/>
        </w:rPr>
        <w:t>Depreciation Protection Inc’s</w:t>
      </w:r>
      <w:r w:rsidR="004655B2">
        <w:rPr>
          <w:rFonts w:ascii="Times New Roman" w:hAnsi="Times New Roman"/>
          <w:sz w:val="24"/>
          <w:szCs w:val="24"/>
        </w:rPr>
        <w:t xml:space="preserve"> number of </w:t>
      </w:r>
      <w:r w:rsidR="00B11245">
        <w:rPr>
          <w:rFonts w:ascii="Times New Roman" w:hAnsi="Times New Roman"/>
          <w:sz w:val="24"/>
          <w:szCs w:val="24"/>
        </w:rPr>
        <w:t>depreciation protection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waviers</w:t>
      </w:r>
      <w:proofErr w:type="spellEnd"/>
      <w:r>
        <w:rPr>
          <w:rFonts w:ascii="Times New Roman" w:hAnsi="Times New Roman"/>
          <w:sz w:val="24"/>
          <w:szCs w:val="24"/>
        </w:rPr>
        <w:t xml:space="preserve"> sold in</w:t>
      </w:r>
      <w:r w:rsidRPr="0069354C">
        <w:rPr>
          <w:rFonts w:ascii="Times New Roman" w:hAnsi="Times New Roman"/>
          <w:sz w:val="24"/>
          <w:szCs w:val="24"/>
        </w:rPr>
        <w:t xml:space="preserve"> 2021</w:t>
      </w:r>
      <w:r w:rsidR="00F842FB">
        <w:rPr>
          <w:rFonts w:ascii="Times New Roman" w:hAnsi="Times New Roman"/>
          <w:sz w:val="24"/>
          <w:szCs w:val="24"/>
        </w:rPr>
        <w:t xml:space="preserve"> nearly trip</w:t>
      </w:r>
      <w:r w:rsidR="00150CD1">
        <w:rPr>
          <w:rFonts w:ascii="Times New Roman" w:hAnsi="Times New Roman"/>
          <w:sz w:val="24"/>
          <w:szCs w:val="24"/>
        </w:rPr>
        <w:t xml:space="preserve">led </w:t>
      </w:r>
      <w:r w:rsidR="00D33156">
        <w:rPr>
          <w:rFonts w:ascii="Times New Roman" w:hAnsi="Times New Roman"/>
          <w:sz w:val="24"/>
          <w:szCs w:val="24"/>
        </w:rPr>
        <w:t xml:space="preserve">over </w:t>
      </w:r>
      <w:r w:rsidR="00150CD1">
        <w:rPr>
          <w:rFonts w:ascii="Times New Roman" w:hAnsi="Times New Roman"/>
          <w:sz w:val="24"/>
          <w:szCs w:val="24"/>
        </w:rPr>
        <w:t>2020</w:t>
      </w:r>
      <w:r w:rsidR="00867601">
        <w:rPr>
          <w:rFonts w:ascii="Times New Roman" w:hAnsi="Times New Roman"/>
          <w:sz w:val="24"/>
          <w:szCs w:val="24"/>
        </w:rPr>
        <w:t xml:space="preserve">.  This provided </w:t>
      </w:r>
      <w:r w:rsidR="00B36DD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illions of </w:t>
      </w:r>
      <w:r w:rsidR="00867601">
        <w:rPr>
          <w:rFonts w:ascii="Times New Roman" w:hAnsi="Times New Roman"/>
          <w:sz w:val="24"/>
          <w:szCs w:val="24"/>
        </w:rPr>
        <w:t xml:space="preserve">dollars in </w:t>
      </w:r>
      <w:r>
        <w:rPr>
          <w:rFonts w:ascii="Times New Roman" w:hAnsi="Times New Roman"/>
          <w:sz w:val="24"/>
          <w:szCs w:val="24"/>
        </w:rPr>
        <w:t xml:space="preserve">bottom line profit </w:t>
      </w:r>
      <w:r w:rsidR="00206137">
        <w:rPr>
          <w:rFonts w:ascii="Times New Roman" w:hAnsi="Times New Roman"/>
          <w:sz w:val="24"/>
          <w:szCs w:val="24"/>
        </w:rPr>
        <w:t xml:space="preserve">for our </w:t>
      </w:r>
      <w:proofErr w:type="gramStart"/>
      <w:r>
        <w:rPr>
          <w:rFonts w:ascii="Times New Roman" w:hAnsi="Times New Roman"/>
          <w:sz w:val="24"/>
          <w:szCs w:val="24"/>
        </w:rPr>
        <w:t>clients</w:t>
      </w:r>
      <w:r w:rsidRPr="0069354C">
        <w:rPr>
          <w:rFonts w:ascii="Times New Roman" w:hAnsi="Times New Roman"/>
          <w:sz w:val="24"/>
          <w:szCs w:val="24"/>
        </w:rPr>
        <w:t xml:space="preserve">  From</w:t>
      </w:r>
      <w:proofErr w:type="gramEnd"/>
      <w:r w:rsidRPr="0069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 w:rsidRPr="0069354C">
        <w:rPr>
          <w:rFonts w:ascii="Times New Roman" w:hAnsi="Times New Roman"/>
          <w:sz w:val="24"/>
          <w:szCs w:val="24"/>
        </w:rPr>
        <w:t xml:space="preserve"> total client base</w:t>
      </w:r>
      <w:r>
        <w:rPr>
          <w:rFonts w:ascii="Times New Roman" w:hAnsi="Times New Roman"/>
          <w:sz w:val="24"/>
          <w:szCs w:val="24"/>
        </w:rPr>
        <w:t>,</w:t>
      </w:r>
      <w:r w:rsidRPr="0069354C">
        <w:rPr>
          <w:rFonts w:ascii="Times New Roman" w:hAnsi="Times New Roman"/>
          <w:sz w:val="24"/>
          <w:szCs w:val="24"/>
        </w:rPr>
        <w:t xml:space="preserve"> 62</w:t>
      </w:r>
      <w:r>
        <w:rPr>
          <w:rFonts w:ascii="Times New Roman" w:hAnsi="Times New Roman"/>
          <w:sz w:val="24"/>
          <w:szCs w:val="24"/>
        </w:rPr>
        <w:t xml:space="preserve"> of the lending institutions</w:t>
      </w:r>
      <w:r w:rsidRPr="0069354C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9354C">
        <w:rPr>
          <w:rFonts w:ascii="Times New Roman" w:hAnsi="Times New Roman"/>
          <w:sz w:val="24"/>
          <w:szCs w:val="24"/>
        </w:rPr>
        <w:t>Teir</w:t>
      </w:r>
      <w:proofErr w:type="spellEnd"/>
      <w:r w:rsidRPr="0069354C">
        <w:rPr>
          <w:rFonts w:ascii="Times New Roman" w:hAnsi="Times New Roman"/>
          <w:sz w:val="24"/>
          <w:szCs w:val="24"/>
        </w:rPr>
        <w:t xml:space="preserve"> 1 lenders with assets over $1 billion dollars respectfully. Launched in 2016</w:t>
      </w:r>
      <w:r>
        <w:rPr>
          <w:rFonts w:ascii="Times New Roman" w:hAnsi="Times New Roman"/>
          <w:sz w:val="24"/>
          <w:szCs w:val="24"/>
        </w:rPr>
        <w:t>,</w:t>
      </w:r>
      <w:r w:rsidRPr="0069354C">
        <w:rPr>
          <w:rFonts w:ascii="Times New Roman" w:hAnsi="Times New Roman"/>
          <w:sz w:val="24"/>
          <w:szCs w:val="24"/>
        </w:rPr>
        <w:t xml:space="preserve"> Depreciation Protection Inc. has experienced triple digit growth </w:t>
      </w:r>
      <w:proofErr w:type="gramStart"/>
      <w:r w:rsidRPr="0069354C">
        <w:rPr>
          <w:rFonts w:ascii="Times New Roman" w:hAnsi="Times New Roman"/>
          <w:sz w:val="24"/>
          <w:szCs w:val="24"/>
        </w:rPr>
        <w:t>each and every</w:t>
      </w:r>
      <w:proofErr w:type="gramEnd"/>
      <w:r w:rsidRPr="0069354C">
        <w:rPr>
          <w:rFonts w:ascii="Times New Roman" w:hAnsi="Times New Roman"/>
          <w:sz w:val="24"/>
          <w:szCs w:val="24"/>
        </w:rPr>
        <w:t xml:space="preserve"> year.</w:t>
      </w:r>
      <w:r w:rsidRPr="0069354C">
        <w:rPr>
          <w:rFonts w:ascii="Times New Roman" w:eastAsia="Times New Roman" w:hAnsi="Times New Roman"/>
          <w:sz w:val="24"/>
          <w:szCs w:val="24"/>
        </w:rPr>
        <w:t xml:space="preserve"> Available in all 50 states and underwritten by an A+ </w:t>
      </w:r>
      <w:r>
        <w:rPr>
          <w:rFonts w:ascii="Times New Roman" w:eastAsia="Times New Roman" w:hAnsi="Times New Roman"/>
          <w:sz w:val="24"/>
          <w:szCs w:val="24"/>
        </w:rPr>
        <w:t xml:space="preserve">Superior </w:t>
      </w:r>
      <w:r w:rsidRPr="0069354C">
        <w:rPr>
          <w:rFonts w:ascii="Times New Roman" w:eastAsia="Times New Roman" w:hAnsi="Times New Roman"/>
          <w:sz w:val="24"/>
          <w:szCs w:val="24"/>
        </w:rPr>
        <w:t xml:space="preserve">AM Best </w:t>
      </w:r>
      <w:r>
        <w:rPr>
          <w:rFonts w:ascii="Times New Roman" w:eastAsia="Times New Roman" w:hAnsi="Times New Roman"/>
          <w:sz w:val="24"/>
          <w:szCs w:val="24"/>
        </w:rPr>
        <w:t xml:space="preserve">rated </w:t>
      </w:r>
      <w:r w:rsidRPr="0069354C">
        <w:rPr>
          <w:rFonts w:ascii="Times New Roman" w:eastAsia="Times New Roman" w:hAnsi="Times New Roman"/>
          <w:sz w:val="24"/>
          <w:szCs w:val="24"/>
        </w:rPr>
        <w:t>insurer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9354C">
        <w:rPr>
          <w:rFonts w:ascii="Times New Roman" w:eastAsia="Times New Roman" w:hAnsi="Times New Roman"/>
          <w:sz w:val="24"/>
          <w:szCs w:val="24"/>
        </w:rPr>
        <w:t xml:space="preserve"> Depreciation Protection is saving borrowers hundreds of thousands of dollars in auto</w:t>
      </w:r>
      <w:r>
        <w:rPr>
          <w:rFonts w:ascii="Times New Roman" w:eastAsia="Times New Roman" w:hAnsi="Times New Roman"/>
          <w:sz w:val="24"/>
          <w:szCs w:val="24"/>
        </w:rPr>
        <w:t>mobile</w:t>
      </w:r>
      <w:r w:rsidRPr="0069354C">
        <w:rPr>
          <w:rFonts w:ascii="Times New Roman" w:eastAsia="Times New Roman" w:hAnsi="Times New Roman"/>
          <w:sz w:val="24"/>
          <w:szCs w:val="24"/>
        </w:rPr>
        <w:t xml:space="preserve"> depreciation and loss of </w:t>
      </w:r>
      <w:r>
        <w:rPr>
          <w:rFonts w:ascii="Times New Roman" w:eastAsia="Times New Roman" w:hAnsi="Times New Roman"/>
          <w:sz w:val="24"/>
          <w:szCs w:val="24"/>
        </w:rPr>
        <w:t>positive</w:t>
      </w:r>
      <w:r w:rsidRPr="0069354C">
        <w:rPr>
          <w:rFonts w:ascii="Times New Roman" w:eastAsia="Times New Roman" w:hAnsi="Times New Roman"/>
          <w:sz w:val="24"/>
          <w:szCs w:val="24"/>
        </w:rPr>
        <w:t xml:space="preserve"> equity.</w:t>
      </w:r>
      <w:r w:rsidRPr="0069354C">
        <w:rPr>
          <w:rFonts w:ascii="Times New Roman" w:hAnsi="Times New Roman"/>
          <w:sz w:val="24"/>
          <w:szCs w:val="24"/>
        </w:rPr>
        <w:t xml:space="preserve"> </w:t>
      </w:r>
    </w:p>
    <w:p w14:paraId="5D0672F1" w14:textId="77777777" w:rsidR="00007BA7" w:rsidRDefault="00007BA7" w:rsidP="0001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7B2FB" w14:textId="77777777" w:rsidR="003A0FF5" w:rsidRDefault="003A0FF5" w:rsidP="0001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EC46D" w14:textId="77777777" w:rsidR="003A0FF5" w:rsidRDefault="003A0FF5" w:rsidP="0001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D3A57" w14:textId="77777777" w:rsidR="003A0FF5" w:rsidRDefault="003A0FF5" w:rsidP="0001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FAA48" w14:textId="615312BB" w:rsidR="00BA0874" w:rsidRDefault="00FD0A0D" w:rsidP="00BA7FA6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4684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Larry Simon</w:t>
      </w:r>
      <w:r w:rsidR="00221F81" w:rsidRPr="00A468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D44C4" w:rsidRPr="00A468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Depreciation Protection </w:t>
      </w:r>
      <w:r w:rsidR="00457412" w:rsidRPr="00A4684F">
        <w:rPr>
          <w:rFonts w:ascii="Times New Roman" w:hAnsi="Times New Roman"/>
          <w:b/>
          <w:bCs/>
          <w:color w:val="000000" w:themeColor="text1"/>
          <w:sz w:val="24"/>
          <w:szCs w:val="24"/>
        </w:rPr>
        <w:t>SVP</w:t>
      </w:r>
      <w:r w:rsidRPr="00A468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of Sales</w:t>
      </w:r>
      <w:r w:rsidR="004F37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5FEE">
        <w:rPr>
          <w:rFonts w:ascii="Times New Roman" w:hAnsi="Times New Roman"/>
          <w:color w:val="000000" w:themeColor="text1"/>
          <w:sz w:val="24"/>
          <w:szCs w:val="24"/>
        </w:rPr>
        <w:t>notes</w:t>
      </w:r>
      <w:r w:rsidR="00FA5D52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C3F7A" w:rsidRPr="0069354C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EB47C4">
        <w:rPr>
          <w:rFonts w:ascii="Times New Roman" w:hAnsi="Times New Roman"/>
          <w:color w:val="000000" w:themeColor="text1"/>
          <w:sz w:val="24"/>
          <w:szCs w:val="24"/>
        </w:rPr>
        <w:t>For 2022</w:t>
      </w:r>
      <w:r w:rsidR="00F20B1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47C4">
        <w:rPr>
          <w:rFonts w:ascii="Times New Roman" w:hAnsi="Times New Roman"/>
          <w:color w:val="000000" w:themeColor="text1"/>
          <w:sz w:val="24"/>
          <w:szCs w:val="24"/>
        </w:rPr>
        <w:t xml:space="preserve"> we are looking to expand our 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fully </w:t>
      </w:r>
      <w:proofErr w:type="gramStart"/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>turn key</w:t>
      </w:r>
      <w:proofErr w:type="gramEnd"/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 digital </w:t>
      </w:r>
      <w:r w:rsidR="001456D9">
        <w:rPr>
          <w:rFonts w:ascii="Times New Roman" w:hAnsi="Times New Roman"/>
          <w:color w:val="000000" w:themeColor="text1"/>
          <w:sz w:val="24"/>
          <w:szCs w:val="24"/>
        </w:rPr>
        <w:t xml:space="preserve">post close 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marketing solution </w:t>
      </w:r>
      <w:r w:rsidR="00A03C37">
        <w:rPr>
          <w:rFonts w:ascii="Times New Roman" w:hAnsi="Times New Roman"/>
          <w:color w:val="000000" w:themeColor="text1"/>
          <w:sz w:val="24"/>
          <w:szCs w:val="24"/>
        </w:rPr>
        <w:t>launch</w:t>
      </w:r>
      <w:r w:rsidR="00D55DFE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A03C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0012">
        <w:rPr>
          <w:rFonts w:ascii="Times New Roman" w:hAnsi="Times New Roman"/>
          <w:color w:val="000000" w:themeColor="text1"/>
          <w:sz w:val="24"/>
          <w:szCs w:val="24"/>
        </w:rPr>
        <w:t xml:space="preserve">in Q4 of 2021.  </w:t>
      </w:r>
      <w:r w:rsidR="00ED5CA8">
        <w:rPr>
          <w:rFonts w:ascii="Times New Roman" w:hAnsi="Times New Roman"/>
          <w:color w:val="000000" w:themeColor="text1"/>
          <w:sz w:val="24"/>
          <w:szCs w:val="24"/>
        </w:rPr>
        <w:t>We</w:t>
      </w:r>
      <w:r w:rsidR="005A7F39">
        <w:rPr>
          <w:rFonts w:ascii="Times New Roman" w:hAnsi="Times New Roman"/>
          <w:color w:val="000000" w:themeColor="text1"/>
          <w:sz w:val="24"/>
          <w:szCs w:val="24"/>
        </w:rPr>
        <w:t xml:space="preserve">’ll also 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continue to support our distributor </w:t>
      </w:r>
      <w:r w:rsidR="007A399B">
        <w:rPr>
          <w:rFonts w:ascii="Times New Roman" w:hAnsi="Times New Roman"/>
          <w:color w:val="000000" w:themeColor="text1"/>
          <w:sz w:val="24"/>
          <w:szCs w:val="24"/>
        </w:rPr>
        <w:t>Allied Sol</w:t>
      </w:r>
      <w:r w:rsidR="00E92CD5">
        <w:rPr>
          <w:rFonts w:ascii="Times New Roman" w:hAnsi="Times New Roman"/>
          <w:color w:val="000000" w:themeColor="text1"/>
          <w:sz w:val="24"/>
          <w:szCs w:val="24"/>
        </w:rPr>
        <w:t xml:space="preserve">utions 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5A7F39">
        <w:rPr>
          <w:rFonts w:ascii="Times New Roman" w:hAnsi="Times New Roman"/>
          <w:color w:val="000000" w:themeColor="text1"/>
          <w:sz w:val="24"/>
          <w:szCs w:val="24"/>
        </w:rPr>
        <w:t>our over 3</w:t>
      </w:r>
      <w:r w:rsidR="00B81A3C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3825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>existing clients, w</w:t>
      </w:r>
      <w:r w:rsidR="009F3724">
        <w:rPr>
          <w:rFonts w:ascii="Times New Roman" w:hAnsi="Times New Roman"/>
          <w:color w:val="000000" w:themeColor="text1"/>
          <w:sz w:val="24"/>
          <w:szCs w:val="24"/>
        </w:rPr>
        <w:t xml:space="preserve">hile 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 xml:space="preserve">expanding our reach </w:t>
      </w:r>
      <w:r w:rsidR="00B81A3C">
        <w:rPr>
          <w:rFonts w:ascii="Times New Roman" w:hAnsi="Times New Roman"/>
          <w:color w:val="000000" w:themeColor="text1"/>
          <w:sz w:val="24"/>
          <w:szCs w:val="24"/>
        </w:rPr>
        <w:t xml:space="preserve">more credit unions looking to better serve their members, stay on the right side of </w:t>
      </w:r>
      <w:r w:rsidR="004319D8">
        <w:rPr>
          <w:rFonts w:ascii="Times New Roman" w:hAnsi="Times New Roman"/>
          <w:color w:val="000000" w:themeColor="text1"/>
          <w:sz w:val="24"/>
          <w:szCs w:val="24"/>
        </w:rPr>
        <w:t xml:space="preserve">regulatory and compliance concerns and increase </w:t>
      </w:r>
      <w:proofErr w:type="spellStart"/>
      <w:proofErr w:type="gramStart"/>
      <w:r w:rsidR="004319D8">
        <w:rPr>
          <w:rFonts w:ascii="Times New Roman" w:hAnsi="Times New Roman"/>
          <w:color w:val="000000" w:themeColor="text1"/>
          <w:sz w:val="24"/>
          <w:szCs w:val="24"/>
        </w:rPr>
        <w:t>non interest</w:t>
      </w:r>
      <w:proofErr w:type="spellEnd"/>
      <w:proofErr w:type="gramEnd"/>
      <w:r w:rsidR="004319D8">
        <w:rPr>
          <w:rFonts w:ascii="Times New Roman" w:hAnsi="Times New Roman"/>
          <w:color w:val="000000" w:themeColor="text1"/>
          <w:sz w:val="24"/>
          <w:szCs w:val="24"/>
        </w:rPr>
        <w:t xml:space="preserve"> income</w:t>
      </w:r>
      <w:r w:rsidR="00523F46" w:rsidRPr="0069354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342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61570BA9" w14:textId="440660B2" w:rsidR="00381964" w:rsidRPr="0069354C" w:rsidRDefault="00097C9E" w:rsidP="00BA7FA6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As more </w:t>
      </w:r>
      <w:r w:rsidR="00611C9B">
        <w:rPr>
          <w:rFonts w:ascii="Times New Roman" w:hAnsi="Times New Roman"/>
          <w:color w:val="000000" w:themeColor="text1"/>
          <w:sz w:val="24"/>
          <w:szCs w:val="24"/>
        </w:rPr>
        <w:t>credit unions</w:t>
      </w:r>
      <w:r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 explore ways to offer </w:t>
      </w:r>
      <w:r w:rsidR="00325975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new </w:t>
      </w:r>
      <w:r w:rsidR="009F385E" w:rsidRPr="0024499B">
        <w:rPr>
          <w:rFonts w:ascii="Times New Roman" w:hAnsi="Times New Roman"/>
          <w:color w:val="000000" w:themeColor="text1"/>
          <w:sz w:val="24"/>
          <w:szCs w:val="24"/>
        </w:rPr>
        <w:t>anc</w:t>
      </w:r>
      <w:r w:rsidR="00F65A48" w:rsidRPr="0024499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F385E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llary </w:t>
      </w:r>
      <w:r w:rsidR="00F65A48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products </w:t>
      </w:r>
      <w:r w:rsidR="009F385E" w:rsidRPr="0024499B">
        <w:rPr>
          <w:rFonts w:ascii="Times New Roman" w:hAnsi="Times New Roman"/>
          <w:color w:val="000000" w:themeColor="text1"/>
          <w:sz w:val="24"/>
          <w:szCs w:val="24"/>
        </w:rPr>
        <w:t>that provide real value</w:t>
      </w:r>
      <w:r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F40D11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their </w:t>
      </w:r>
      <w:r w:rsidR="00611C9B">
        <w:rPr>
          <w:rFonts w:ascii="Times New Roman" w:hAnsi="Times New Roman"/>
          <w:color w:val="000000" w:themeColor="text1"/>
          <w:sz w:val="24"/>
          <w:szCs w:val="24"/>
        </w:rPr>
        <w:t>members</w:t>
      </w:r>
      <w:r w:rsidRPr="0024499B">
        <w:rPr>
          <w:rFonts w:ascii="Times New Roman" w:hAnsi="Times New Roman"/>
          <w:color w:val="000000" w:themeColor="text1"/>
          <w:sz w:val="24"/>
          <w:szCs w:val="24"/>
        </w:rPr>
        <w:t>, we</w:t>
      </w:r>
      <w:r w:rsidR="000A36E5">
        <w:rPr>
          <w:rFonts w:ascii="Times New Roman" w:hAnsi="Times New Roman"/>
          <w:color w:val="000000" w:themeColor="text1"/>
          <w:sz w:val="24"/>
          <w:szCs w:val="24"/>
        </w:rPr>
        <w:t xml:space="preserve"> wi</w:t>
      </w:r>
      <w:r w:rsidR="008C2AA7" w:rsidRPr="0024499B">
        <w:rPr>
          <w:rFonts w:ascii="Times New Roman" w:hAnsi="Times New Roman"/>
          <w:color w:val="000000" w:themeColor="text1"/>
          <w:sz w:val="24"/>
          <w:szCs w:val="24"/>
        </w:rPr>
        <w:t>ll</w:t>
      </w:r>
      <w:r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 continue to rise to the top as </w:t>
      </w:r>
      <w:r w:rsidR="00AB688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825F8F">
        <w:rPr>
          <w:rFonts w:ascii="Times New Roman" w:hAnsi="Times New Roman"/>
          <w:color w:val="000000" w:themeColor="text1"/>
          <w:sz w:val="24"/>
          <w:szCs w:val="24"/>
        </w:rPr>
        <w:t xml:space="preserve">new </w:t>
      </w:r>
      <w:r w:rsidR="00F0612D">
        <w:rPr>
          <w:rFonts w:ascii="Times New Roman" w:hAnsi="Times New Roman"/>
          <w:color w:val="000000" w:themeColor="text1"/>
          <w:sz w:val="24"/>
          <w:szCs w:val="24"/>
        </w:rPr>
        <w:t>strategy</w:t>
      </w:r>
      <w:r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 value-added partner. </w:t>
      </w:r>
      <w:r w:rsidR="00AF5124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That is </w:t>
      </w:r>
      <w:r w:rsidR="009F2BD4">
        <w:rPr>
          <w:rFonts w:ascii="Times New Roman" w:hAnsi="Times New Roman"/>
          <w:color w:val="000000" w:themeColor="text1"/>
          <w:sz w:val="24"/>
          <w:szCs w:val="24"/>
        </w:rPr>
        <w:t xml:space="preserve">what </w:t>
      </w:r>
      <w:r w:rsidR="00414360">
        <w:rPr>
          <w:rFonts w:ascii="Times New Roman" w:hAnsi="Times New Roman"/>
          <w:color w:val="000000" w:themeColor="text1"/>
          <w:sz w:val="24"/>
          <w:szCs w:val="24"/>
        </w:rPr>
        <w:t xml:space="preserve">has allowed us to become </w:t>
      </w:r>
      <w:r w:rsidR="00AF5124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8D6F3E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#1 </w:t>
      </w:r>
      <w:r w:rsidR="00527CAA">
        <w:rPr>
          <w:rFonts w:ascii="Times New Roman" w:hAnsi="Times New Roman"/>
          <w:color w:val="000000" w:themeColor="text1"/>
          <w:sz w:val="24"/>
          <w:szCs w:val="24"/>
        </w:rPr>
        <w:t>provider and growth leader</w:t>
      </w:r>
      <w:r w:rsidR="008D6F3E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 when it comes to a new </w:t>
      </w:r>
      <w:r w:rsidR="00DD2ECB" w:rsidRPr="0024499B">
        <w:rPr>
          <w:rFonts w:ascii="Times New Roman" w:hAnsi="Times New Roman"/>
          <w:color w:val="000000" w:themeColor="text1"/>
          <w:sz w:val="24"/>
          <w:szCs w:val="24"/>
        </w:rPr>
        <w:t>anc</w:t>
      </w:r>
      <w:r w:rsidR="00CD1ECE" w:rsidRPr="0024499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DD2ECB" w:rsidRPr="0024499B">
        <w:rPr>
          <w:rFonts w:ascii="Times New Roman" w:hAnsi="Times New Roman"/>
          <w:color w:val="000000" w:themeColor="text1"/>
          <w:sz w:val="24"/>
          <w:szCs w:val="24"/>
        </w:rPr>
        <w:t xml:space="preserve">llary </w:t>
      </w:r>
      <w:r w:rsidR="008D6F3E" w:rsidRPr="0024499B">
        <w:rPr>
          <w:rFonts w:ascii="Times New Roman" w:hAnsi="Times New Roman"/>
          <w:color w:val="000000" w:themeColor="text1"/>
          <w:sz w:val="24"/>
          <w:szCs w:val="24"/>
        </w:rPr>
        <w:t>product offering in the space</w:t>
      </w:r>
      <w:r w:rsidR="00CA7752">
        <w:rPr>
          <w:rFonts w:ascii="Times New Roman" w:hAnsi="Times New Roman"/>
          <w:color w:val="000000" w:themeColor="text1"/>
          <w:sz w:val="24"/>
          <w:szCs w:val="24"/>
        </w:rPr>
        <w:t xml:space="preserve"> today</w:t>
      </w:r>
      <w:r w:rsidR="000A34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3B4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0A34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408F7FF" w14:textId="77777777" w:rsidR="000A3404" w:rsidRDefault="000A3404" w:rsidP="00C5377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39AF00FB" w14:textId="5D88CC0D" w:rsidR="00BE569D" w:rsidRPr="0069354C" w:rsidRDefault="00BE569D" w:rsidP="00C5377A">
      <w:pPr>
        <w:pStyle w:val="Default"/>
        <w:spacing w:line="276" w:lineRule="auto"/>
        <w:rPr>
          <w:rFonts w:ascii="Times New Roman" w:hAnsi="Times New Roman" w:cs="Times New Roman"/>
        </w:rPr>
      </w:pPr>
      <w:r w:rsidRPr="0069354C">
        <w:rPr>
          <w:rFonts w:ascii="Times New Roman" w:hAnsi="Times New Roman" w:cs="Times New Roman"/>
          <w:b/>
          <w:bCs/>
        </w:rPr>
        <w:t xml:space="preserve">About </w:t>
      </w:r>
      <w:r w:rsidR="003D44C4" w:rsidRPr="0069354C">
        <w:rPr>
          <w:rFonts w:ascii="Times New Roman" w:hAnsi="Times New Roman" w:cs="Times New Roman"/>
          <w:b/>
          <w:bCs/>
        </w:rPr>
        <w:t>Depreciation Protection, Inc</w:t>
      </w:r>
      <w:r w:rsidR="00DE0B60" w:rsidRPr="0069354C">
        <w:rPr>
          <w:rFonts w:ascii="Times New Roman" w:hAnsi="Times New Roman" w:cs="Times New Roman"/>
          <w:b/>
          <w:bCs/>
        </w:rPr>
        <w:t>.</w:t>
      </w:r>
    </w:p>
    <w:p w14:paraId="4FBE85F3" w14:textId="4EC99DD6" w:rsidR="003D44C4" w:rsidRPr="0069354C" w:rsidRDefault="003D44C4" w:rsidP="00BA7FA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9354C">
        <w:rPr>
          <w:rFonts w:ascii="Times New Roman" w:eastAsia="Times New Roman" w:hAnsi="Times New Roman"/>
          <w:sz w:val="24"/>
          <w:szCs w:val="24"/>
        </w:rPr>
        <w:t>With nearly</w:t>
      </w:r>
      <w:r w:rsidR="00EC4AE8" w:rsidRPr="0069354C">
        <w:rPr>
          <w:rFonts w:ascii="Times New Roman" w:eastAsia="Times New Roman" w:hAnsi="Times New Roman"/>
          <w:sz w:val="24"/>
          <w:szCs w:val="24"/>
        </w:rPr>
        <w:t xml:space="preserve"> 75</w:t>
      </w:r>
      <w:r w:rsidRPr="0069354C">
        <w:rPr>
          <w:rFonts w:ascii="Times New Roman" w:eastAsia="Times New Roman" w:hAnsi="Times New Roman"/>
          <w:sz w:val="24"/>
          <w:szCs w:val="24"/>
        </w:rPr>
        <w:t xml:space="preserve"> years of experience in selling vehicle protection products in both the dealership and financial institution markets, the Depreciation Protection team understands the market and knows what consumers want</w:t>
      </w:r>
      <w:r w:rsidR="00DE0B60" w:rsidRPr="0069354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69354C">
        <w:rPr>
          <w:rFonts w:ascii="Times New Roman" w:eastAsia="Times New Roman" w:hAnsi="Times New Roman"/>
          <w:sz w:val="24"/>
          <w:szCs w:val="24"/>
        </w:rPr>
        <w:t>affordable protection that provides real benefit</w:t>
      </w:r>
      <w:r w:rsidR="009E7404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01D0970C" w14:textId="77777777" w:rsidR="00A8561C" w:rsidRPr="0069354C" w:rsidRDefault="00A8561C" w:rsidP="00BA7FA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30F5A2F" w14:textId="2585D7E1" w:rsidR="003D44C4" w:rsidRPr="0069354C" w:rsidRDefault="003D44C4" w:rsidP="00BA7FA6">
      <w:pPr>
        <w:spacing w:after="0"/>
        <w:rPr>
          <w:rStyle w:val="Hyperlink"/>
          <w:rFonts w:ascii="Times New Roman" w:eastAsia="Times New Roman" w:hAnsi="Times New Roman"/>
          <w:sz w:val="24"/>
          <w:szCs w:val="24"/>
        </w:rPr>
      </w:pPr>
      <w:r w:rsidRPr="0069354C">
        <w:rPr>
          <w:rFonts w:ascii="Times New Roman" w:eastAsia="Times New Roman" w:hAnsi="Times New Roman"/>
          <w:sz w:val="24"/>
          <w:szCs w:val="24"/>
        </w:rPr>
        <w:t xml:space="preserve">Learn more at </w:t>
      </w:r>
      <w:hyperlink r:id="rId8" w:history="1">
        <w:r w:rsidRPr="0069354C">
          <w:rPr>
            <w:rStyle w:val="Hyperlink"/>
            <w:rFonts w:ascii="Times New Roman" w:eastAsia="Times New Roman" w:hAnsi="Times New Roman"/>
            <w:sz w:val="24"/>
            <w:szCs w:val="24"/>
          </w:rPr>
          <w:t>www.DepreciationProtection.com</w:t>
        </w:r>
      </w:hyperlink>
      <w:r w:rsidR="009F1103" w:rsidRPr="0069354C">
        <w:rPr>
          <w:rStyle w:val="Hyperlink"/>
          <w:rFonts w:ascii="Times New Roman" w:eastAsia="Times New Roman" w:hAnsi="Times New Roman"/>
          <w:sz w:val="24"/>
          <w:szCs w:val="24"/>
        </w:rPr>
        <w:t xml:space="preserve"> </w:t>
      </w:r>
    </w:p>
    <w:p w14:paraId="1AB799B3" w14:textId="4D7A3DAB" w:rsidR="009F1103" w:rsidRPr="0069354C" w:rsidRDefault="006A1EB9" w:rsidP="00BA7FA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9354C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or contact Larry Simon SVP Sales at lsimon@depreciationprotection.com</w:t>
      </w:r>
    </w:p>
    <w:p w14:paraId="529344BC" w14:textId="77777777" w:rsidR="003D44C4" w:rsidRPr="0069354C" w:rsidRDefault="003D44C4" w:rsidP="00C537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5ED3F5" w14:textId="77777777" w:rsidR="00486CDC" w:rsidRPr="004B75E8" w:rsidRDefault="00486CDC" w:rsidP="00C5377A">
      <w:pPr>
        <w:pStyle w:val="Default"/>
        <w:rPr>
          <w:rFonts w:ascii="Times New Roman" w:hAnsi="Times New Roman" w:cs="Times New Roman"/>
        </w:rPr>
      </w:pPr>
    </w:p>
    <w:p w14:paraId="7529555A" w14:textId="456723D7" w:rsidR="0095419E" w:rsidRPr="004B75E8" w:rsidRDefault="0095419E" w:rsidP="00BA7FA6">
      <w:pPr>
        <w:pStyle w:val="Default"/>
        <w:rPr>
          <w:sz w:val="20"/>
          <w:szCs w:val="20"/>
        </w:rPr>
      </w:pPr>
    </w:p>
    <w:sectPr w:rsidR="0095419E" w:rsidRPr="004B75E8" w:rsidSect="00D20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D2"/>
    <w:multiLevelType w:val="hybridMultilevel"/>
    <w:tmpl w:val="02A6ED9C"/>
    <w:lvl w:ilvl="0" w:tplc="C7EC22D0">
      <w:start w:val="74"/>
      <w:numFmt w:val="bullet"/>
      <w:lvlText w:val=""/>
      <w:lvlJc w:val="left"/>
      <w:pPr>
        <w:ind w:left="1147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095113FC"/>
    <w:multiLevelType w:val="hybridMultilevel"/>
    <w:tmpl w:val="56FC65BA"/>
    <w:lvl w:ilvl="0" w:tplc="A7444B26">
      <w:start w:val="5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74B8"/>
    <w:multiLevelType w:val="hybridMultilevel"/>
    <w:tmpl w:val="D71E38B4"/>
    <w:lvl w:ilvl="0" w:tplc="541640B6">
      <w:start w:val="2021"/>
      <w:numFmt w:val="bullet"/>
      <w:lvlText w:val="-"/>
      <w:lvlJc w:val="left"/>
      <w:pPr>
        <w:ind w:left="11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93364D3"/>
    <w:multiLevelType w:val="hybridMultilevel"/>
    <w:tmpl w:val="A25C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560A"/>
    <w:multiLevelType w:val="hybridMultilevel"/>
    <w:tmpl w:val="D03C257C"/>
    <w:lvl w:ilvl="0" w:tplc="B6B48E3A">
      <w:start w:val="87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806"/>
    <w:multiLevelType w:val="hybridMultilevel"/>
    <w:tmpl w:val="C3E6E51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7AB5B71"/>
    <w:multiLevelType w:val="hybridMultilevel"/>
    <w:tmpl w:val="4D1A5456"/>
    <w:lvl w:ilvl="0" w:tplc="6FDCB1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9D"/>
    <w:rsid w:val="00003DC5"/>
    <w:rsid w:val="000042E7"/>
    <w:rsid w:val="00007A3A"/>
    <w:rsid w:val="00007BA7"/>
    <w:rsid w:val="0001295D"/>
    <w:rsid w:val="00023265"/>
    <w:rsid w:val="00025858"/>
    <w:rsid w:val="00025DFF"/>
    <w:rsid w:val="00030641"/>
    <w:rsid w:val="00032998"/>
    <w:rsid w:val="00040AD9"/>
    <w:rsid w:val="000468C7"/>
    <w:rsid w:val="000519BD"/>
    <w:rsid w:val="00055BAB"/>
    <w:rsid w:val="0006403A"/>
    <w:rsid w:val="000666FD"/>
    <w:rsid w:val="00067D65"/>
    <w:rsid w:val="000741FF"/>
    <w:rsid w:val="00074DB2"/>
    <w:rsid w:val="000812B0"/>
    <w:rsid w:val="00083513"/>
    <w:rsid w:val="0009528D"/>
    <w:rsid w:val="00097C9E"/>
    <w:rsid w:val="000A161A"/>
    <w:rsid w:val="000A3404"/>
    <w:rsid w:val="000A35F3"/>
    <w:rsid w:val="000A36E5"/>
    <w:rsid w:val="000B2200"/>
    <w:rsid w:val="000B29B1"/>
    <w:rsid w:val="000B29EC"/>
    <w:rsid w:val="000B3195"/>
    <w:rsid w:val="000C0B6A"/>
    <w:rsid w:val="000C3647"/>
    <w:rsid w:val="000C6B2B"/>
    <w:rsid w:val="000D2EE9"/>
    <w:rsid w:val="000E09FE"/>
    <w:rsid w:val="00112800"/>
    <w:rsid w:val="0011371E"/>
    <w:rsid w:val="001146E1"/>
    <w:rsid w:val="001149B7"/>
    <w:rsid w:val="0012220D"/>
    <w:rsid w:val="00125DC1"/>
    <w:rsid w:val="001456D9"/>
    <w:rsid w:val="00150CD1"/>
    <w:rsid w:val="00152B3D"/>
    <w:rsid w:val="00156C4C"/>
    <w:rsid w:val="001635E4"/>
    <w:rsid w:val="00166709"/>
    <w:rsid w:val="00172723"/>
    <w:rsid w:val="00176746"/>
    <w:rsid w:val="0018121F"/>
    <w:rsid w:val="00181B6D"/>
    <w:rsid w:val="00183A0C"/>
    <w:rsid w:val="0018436D"/>
    <w:rsid w:val="00194D21"/>
    <w:rsid w:val="001A2C46"/>
    <w:rsid w:val="001A6892"/>
    <w:rsid w:val="001C270B"/>
    <w:rsid w:val="001C283C"/>
    <w:rsid w:val="001C6183"/>
    <w:rsid w:val="001F359B"/>
    <w:rsid w:val="001F607F"/>
    <w:rsid w:val="0020029C"/>
    <w:rsid w:val="00206137"/>
    <w:rsid w:val="00212D4E"/>
    <w:rsid w:val="00214C7C"/>
    <w:rsid w:val="002163F0"/>
    <w:rsid w:val="00221099"/>
    <w:rsid w:val="00221F81"/>
    <w:rsid w:val="00232E50"/>
    <w:rsid w:val="00233C96"/>
    <w:rsid w:val="0024163A"/>
    <w:rsid w:val="00242CD0"/>
    <w:rsid w:val="00242D02"/>
    <w:rsid w:val="0024499B"/>
    <w:rsid w:val="002465B4"/>
    <w:rsid w:val="00252607"/>
    <w:rsid w:val="00272422"/>
    <w:rsid w:val="00274042"/>
    <w:rsid w:val="00292DB5"/>
    <w:rsid w:val="00293F7F"/>
    <w:rsid w:val="00297BFD"/>
    <w:rsid w:val="002B52FA"/>
    <w:rsid w:val="002C1A76"/>
    <w:rsid w:val="002C6711"/>
    <w:rsid w:val="002D3F59"/>
    <w:rsid w:val="002D772E"/>
    <w:rsid w:val="002F032A"/>
    <w:rsid w:val="002F06A8"/>
    <w:rsid w:val="002F65A7"/>
    <w:rsid w:val="002F7F51"/>
    <w:rsid w:val="0030073A"/>
    <w:rsid w:val="00310206"/>
    <w:rsid w:val="003117A2"/>
    <w:rsid w:val="003121E1"/>
    <w:rsid w:val="00313005"/>
    <w:rsid w:val="003133A1"/>
    <w:rsid w:val="003161F1"/>
    <w:rsid w:val="00317E89"/>
    <w:rsid w:val="003221F6"/>
    <w:rsid w:val="00323800"/>
    <w:rsid w:val="00325975"/>
    <w:rsid w:val="0032598B"/>
    <w:rsid w:val="00345054"/>
    <w:rsid w:val="00346176"/>
    <w:rsid w:val="003462AF"/>
    <w:rsid w:val="0036443F"/>
    <w:rsid w:val="00366DDC"/>
    <w:rsid w:val="00381964"/>
    <w:rsid w:val="003823B5"/>
    <w:rsid w:val="003825F7"/>
    <w:rsid w:val="00385A16"/>
    <w:rsid w:val="00385F85"/>
    <w:rsid w:val="003924EC"/>
    <w:rsid w:val="0039670C"/>
    <w:rsid w:val="003A0FF5"/>
    <w:rsid w:val="003A2B6A"/>
    <w:rsid w:val="003A42C1"/>
    <w:rsid w:val="003A5126"/>
    <w:rsid w:val="003B02A8"/>
    <w:rsid w:val="003B4F96"/>
    <w:rsid w:val="003D44C4"/>
    <w:rsid w:val="003E3908"/>
    <w:rsid w:val="003E4AFB"/>
    <w:rsid w:val="003F22A2"/>
    <w:rsid w:val="003F357D"/>
    <w:rsid w:val="003F56C0"/>
    <w:rsid w:val="00401532"/>
    <w:rsid w:val="00404778"/>
    <w:rsid w:val="00412E7D"/>
    <w:rsid w:val="00414360"/>
    <w:rsid w:val="004258B3"/>
    <w:rsid w:val="00425AB9"/>
    <w:rsid w:val="004319D8"/>
    <w:rsid w:val="00437690"/>
    <w:rsid w:val="004377A6"/>
    <w:rsid w:val="00442BA4"/>
    <w:rsid w:val="00446764"/>
    <w:rsid w:val="00451040"/>
    <w:rsid w:val="00457412"/>
    <w:rsid w:val="004603DB"/>
    <w:rsid w:val="0046490F"/>
    <w:rsid w:val="004655B2"/>
    <w:rsid w:val="00465CC0"/>
    <w:rsid w:val="00472E01"/>
    <w:rsid w:val="004863AA"/>
    <w:rsid w:val="00486CDC"/>
    <w:rsid w:val="00487588"/>
    <w:rsid w:val="004A0AAA"/>
    <w:rsid w:val="004A1028"/>
    <w:rsid w:val="004A6A5A"/>
    <w:rsid w:val="004A7CBF"/>
    <w:rsid w:val="004A7FA1"/>
    <w:rsid w:val="004B2904"/>
    <w:rsid w:val="004B36FF"/>
    <w:rsid w:val="004B75E8"/>
    <w:rsid w:val="004C3C9B"/>
    <w:rsid w:val="004C3E5F"/>
    <w:rsid w:val="004D0372"/>
    <w:rsid w:val="004D236E"/>
    <w:rsid w:val="004D2D9F"/>
    <w:rsid w:val="004D6C68"/>
    <w:rsid w:val="004E2B35"/>
    <w:rsid w:val="004F3729"/>
    <w:rsid w:val="005118DF"/>
    <w:rsid w:val="0051579A"/>
    <w:rsid w:val="00517451"/>
    <w:rsid w:val="005177A5"/>
    <w:rsid w:val="00523F46"/>
    <w:rsid w:val="005257BA"/>
    <w:rsid w:val="00527CAA"/>
    <w:rsid w:val="00542ADE"/>
    <w:rsid w:val="00545A90"/>
    <w:rsid w:val="005545F8"/>
    <w:rsid w:val="00566EF4"/>
    <w:rsid w:val="00567A9E"/>
    <w:rsid w:val="005778C4"/>
    <w:rsid w:val="0057791D"/>
    <w:rsid w:val="005855ED"/>
    <w:rsid w:val="00586737"/>
    <w:rsid w:val="005908CE"/>
    <w:rsid w:val="00590CA4"/>
    <w:rsid w:val="00592FB9"/>
    <w:rsid w:val="0059315A"/>
    <w:rsid w:val="005A0FEF"/>
    <w:rsid w:val="005A7F39"/>
    <w:rsid w:val="005B07F2"/>
    <w:rsid w:val="005B2B22"/>
    <w:rsid w:val="005B4D2E"/>
    <w:rsid w:val="005B54F7"/>
    <w:rsid w:val="005C20F7"/>
    <w:rsid w:val="005C3687"/>
    <w:rsid w:val="005D0EF6"/>
    <w:rsid w:val="005D1CA2"/>
    <w:rsid w:val="005D340E"/>
    <w:rsid w:val="005E006A"/>
    <w:rsid w:val="005E4D22"/>
    <w:rsid w:val="005E57CF"/>
    <w:rsid w:val="005F7FDB"/>
    <w:rsid w:val="00605253"/>
    <w:rsid w:val="0061104E"/>
    <w:rsid w:val="00611C9B"/>
    <w:rsid w:val="00613A0A"/>
    <w:rsid w:val="0062033C"/>
    <w:rsid w:val="00621319"/>
    <w:rsid w:val="00623675"/>
    <w:rsid w:val="00627720"/>
    <w:rsid w:val="00630A3C"/>
    <w:rsid w:val="006317A0"/>
    <w:rsid w:val="00633660"/>
    <w:rsid w:val="0066214F"/>
    <w:rsid w:val="006669D1"/>
    <w:rsid w:val="00675FEE"/>
    <w:rsid w:val="00677F6E"/>
    <w:rsid w:val="006828F1"/>
    <w:rsid w:val="0069354C"/>
    <w:rsid w:val="00695D37"/>
    <w:rsid w:val="00696305"/>
    <w:rsid w:val="006974F4"/>
    <w:rsid w:val="006A1EB9"/>
    <w:rsid w:val="006A613A"/>
    <w:rsid w:val="006B0AB5"/>
    <w:rsid w:val="006B1B27"/>
    <w:rsid w:val="006B4C79"/>
    <w:rsid w:val="006C4424"/>
    <w:rsid w:val="006E1EEF"/>
    <w:rsid w:val="006E7613"/>
    <w:rsid w:val="00705CDC"/>
    <w:rsid w:val="00714147"/>
    <w:rsid w:val="00717500"/>
    <w:rsid w:val="0072505B"/>
    <w:rsid w:val="007269EF"/>
    <w:rsid w:val="0073777D"/>
    <w:rsid w:val="0074610B"/>
    <w:rsid w:val="007619DA"/>
    <w:rsid w:val="0076273C"/>
    <w:rsid w:val="00763DAE"/>
    <w:rsid w:val="00765F43"/>
    <w:rsid w:val="00767193"/>
    <w:rsid w:val="00767767"/>
    <w:rsid w:val="00771A06"/>
    <w:rsid w:val="00773B45"/>
    <w:rsid w:val="00774AB0"/>
    <w:rsid w:val="00784591"/>
    <w:rsid w:val="00785C52"/>
    <w:rsid w:val="00792727"/>
    <w:rsid w:val="007A2715"/>
    <w:rsid w:val="007A399B"/>
    <w:rsid w:val="007B0169"/>
    <w:rsid w:val="007C31FA"/>
    <w:rsid w:val="007C7A44"/>
    <w:rsid w:val="007D1397"/>
    <w:rsid w:val="007D1A23"/>
    <w:rsid w:val="007D5B45"/>
    <w:rsid w:val="007E0AE6"/>
    <w:rsid w:val="007E1B80"/>
    <w:rsid w:val="007E29D0"/>
    <w:rsid w:val="007E5F06"/>
    <w:rsid w:val="007F3A4E"/>
    <w:rsid w:val="007F3E87"/>
    <w:rsid w:val="008067E0"/>
    <w:rsid w:val="008079D5"/>
    <w:rsid w:val="0081525E"/>
    <w:rsid w:val="00825F8F"/>
    <w:rsid w:val="00830A1E"/>
    <w:rsid w:val="00842C93"/>
    <w:rsid w:val="00851A6E"/>
    <w:rsid w:val="00855BF7"/>
    <w:rsid w:val="00866AA6"/>
    <w:rsid w:val="00867601"/>
    <w:rsid w:val="0088014F"/>
    <w:rsid w:val="00880423"/>
    <w:rsid w:val="00884617"/>
    <w:rsid w:val="00885BEE"/>
    <w:rsid w:val="00887C71"/>
    <w:rsid w:val="00891280"/>
    <w:rsid w:val="008A622A"/>
    <w:rsid w:val="008C2AA7"/>
    <w:rsid w:val="008C5947"/>
    <w:rsid w:val="008D335F"/>
    <w:rsid w:val="008D522A"/>
    <w:rsid w:val="008D6F3E"/>
    <w:rsid w:val="008D7DEA"/>
    <w:rsid w:val="008E0685"/>
    <w:rsid w:val="008E2277"/>
    <w:rsid w:val="008E4ECD"/>
    <w:rsid w:val="008E5037"/>
    <w:rsid w:val="008E5277"/>
    <w:rsid w:val="008F5D3F"/>
    <w:rsid w:val="009046FD"/>
    <w:rsid w:val="009126D5"/>
    <w:rsid w:val="00917A7D"/>
    <w:rsid w:val="0092031C"/>
    <w:rsid w:val="00926FFE"/>
    <w:rsid w:val="00933A84"/>
    <w:rsid w:val="0093507C"/>
    <w:rsid w:val="00936E8A"/>
    <w:rsid w:val="009412A3"/>
    <w:rsid w:val="0094153F"/>
    <w:rsid w:val="00944C49"/>
    <w:rsid w:val="00945597"/>
    <w:rsid w:val="00947FEA"/>
    <w:rsid w:val="00953E5F"/>
    <w:rsid w:val="0095419E"/>
    <w:rsid w:val="009551AE"/>
    <w:rsid w:val="00966230"/>
    <w:rsid w:val="00972592"/>
    <w:rsid w:val="0097322D"/>
    <w:rsid w:val="00976112"/>
    <w:rsid w:val="0097622C"/>
    <w:rsid w:val="0098097C"/>
    <w:rsid w:val="009929C9"/>
    <w:rsid w:val="009A1481"/>
    <w:rsid w:val="009A43F5"/>
    <w:rsid w:val="009B44E6"/>
    <w:rsid w:val="009B4E1A"/>
    <w:rsid w:val="009C7767"/>
    <w:rsid w:val="009D73B5"/>
    <w:rsid w:val="009D79D8"/>
    <w:rsid w:val="009D7A6E"/>
    <w:rsid w:val="009E2AAC"/>
    <w:rsid w:val="009E4556"/>
    <w:rsid w:val="009E5773"/>
    <w:rsid w:val="009E7404"/>
    <w:rsid w:val="009F1103"/>
    <w:rsid w:val="009F2BD4"/>
    <w:rsid w:val="009F3724"/>
    <w:rsid w:val="009F37B4"/>
    <w:rsid w:val="009F385E"/>
    <w:rsid w:val="00A0113F"/>
    <w:rsid w:val="00A03C37"/>
    <w:rsid w:val="00A06D36"/>
    <w:rsid w:val="00A14846"/>
    <w:rsid w:val="00A16DD3"/>
    <w:rsid w:val="00A2240E"/>
    <w:rsid w:val="00A3546F"/>
    <w:rsid w:val="00A364A1"/>
    <w:rsid w:val="00A36F53"/>
    <w:rsid w:val="00A37C7C"/>
    <w:rsid w:val="00A426C5"/>
    <w:rsid w:val="00A4684F"/>
    <w:rsid w:val="00A47D9D"/>
    <w:rsid w:val="00A62AA4"/>
    <w:rsid w:val="00A65208"/>
    <w:rsid w:val="00A67230"/>
    <w:rsid w:val="00A76157"/>
    <w:rsid w:val="00A8561C"/>
    <w:rsid w:val="00A86A10"/>
    <w:rsid w:val="00A86D98"/>
    <w:rsid w:val="00A92F5A"/>
    <w:rsid w:val="00AA5774"/>
    <w:rsid w:val="00AA6D86"/>
    <w:rsid w:val="00AB6887"/>
    <w:rsid w:val="00AC58B2"/>
    <w:rsid w:val="00AC5C19"/>
    <w:rsid w:val="00AD02D0"/>
    <w:rsid w:val="00AD2149"/>
    <w:rsid w:val="00AE0361"/>
    <w:rsid w:val="00AE5A43"/>
    <w:rsid w:val="00AE6B40"/>
    <w:rsid w:val="00AF5124"/>
    <w:rsid w:val="00AF7B6F"/>
    <w:rsid w:val="00B03888"/>
    <w:rsid w:val="00B07C78"/>
    <w:rsid w:val="00B11245"/>
    <w:rsid w:val="00B14A5A"/>
    <w:rsid w:val="00B15A38"/>
    <w:rsid w:val="00B16B9A"/>
    <w:rsid w:val="00B20C9D"/>
    <w:rsid w:val="00B26A34"/>
    <w:rsid w:val="00B27A57"/>
    <w:rsid w:val="00B30EC7"/>
    <w:rsid w:val="00B33C9C"/>
    <w:rsid w:val="00B36DD9"/>
    <w:rsid w:val="00B430EC"/>
    <w:rsid w:val="00B43291"/>
    <w:rsid w:val="00B57985"/>
    <w:rsid w:val="00B626DA"/>
    <w:rsid w:val="00B63195"/>
    <w:rsid w:val="00B71336"/>
    <w:rsid w:val="00B723F8"/>
    <w:rsid w:val="00B73F6E"/>
    <w:rsid w:val="00B807B0"/>
    <w:rsid w:val="00B81A3C"/>
    <w:rsid w:val="00B82519"/>
    <w:rsid w:val="00B83002"/>
    <w:rsid w:val="00B964A6"/>
    <w:rsid w:val="00B97B62"/>
    <w:rsid w:val="00BA0874"/>
    <w:rsid w:val="00BA1E1B"/>
    <w:rsid w:val="00BA3699"/>
    <w:rsid w:val="00BA7FA6"/>
    <w:rsid w:val="00BB5D8A"/>
    <w:rsid w:val="00BD01AA"/>
    <w:rsid w:val="00BE29DF"/>
    <w:rsid w:val="00BE569D"/>
    <w:rsid w:val="00BE78B2"/>
    <w:rsid w:val="00C00002"/>
    <w:rsid w:val="00C01107"/>
    <w:rsid w:val="00C03709"/>
    <w:rsid w:val="00C04DF3"/>
    <w:rsid w:val="00C15A6A"/>
    <w:rsid w:val="00C16261"/>
    <w:rsid w:val="00C23C94"/>
    <w:rsid w:val="00C32666"/>
    <w:rsid w:val="00C43EAB"/>
    <w:rsid w:val="00C46351"/>
    <w:rsid w:val="00C46747"/>
    <w:rsid w:val="00C5377A"/>
    <w:rsid w:val="00C541DA"/>
    <w:rsid w:val="00C57A14"/>
    <w:rsid w:val="00C940BA"/>
    <w:rsid w:val="00C97C34"/>
    <w:rsid w:val="00CA7752"/>
    <w:rsid w:val="00CB4E02"/>
    <w:rsid w:val="00CD0AB2"/>
    <w:rsid w:val="00CD1ECE"/>
    <w:rsid w:val="00CD3B8F"/>
    <w:rsid w:val="00CE0C11"/>
    <w:rsid w:val="00CE370F"/>
    <w:rsid w:val="00CE626A"/>
    <w:rsid w:val="00CE7A0F"/>
    <w:rsid w:val="00CE7FB6"/>
    <w:rsid w:val="00CF01F9"/>
    <w:rsid w:val="00D0065E"/>
    <w:rsid w:val="00D05EEF"/>
    <w:rsid w:val="00D070C2"/>
    <w:rsid w:val="00D1599B"/>
    <w:rsid w:val="00D15E64"/>
    <w:rsid w:val="00D163E2"/>
    <w:rsid w:val="00D164DC"/>
    <w:rsid w:val="00D20D65"/>
    <w:rsid w:val="00D27299"/>
    <w:rsid w:val="00D31E2B"/>
    <w:rsid w:val="00D33156"/>
    <w:rsid w:val="00D33188"/>
    <w:rsid w:val="00D40D18"/>
    <w:rsid w:val="00D457AB"/>
    <w:rsid w:val="00D53960"/>
    <w:rsid w:val="00D5510C"/>
    <w:rsid w:val="00D55DFE"/>
    <w:rsid w:val="00D70E34"/>
    <w:rsid w:val="00D76DE1"/>
    <w:rsid w:val="00D84E4F"/>
    <w:rsid w:val="00DB281E"/>
    <w:rsid w:val="00DB3B7F"/>
    <w:rsid w:val="00DC3F7A"/>
    <w:rsid w:val="00DD2ECB"/>
    <w:rsid w:val="00DE0117"/>
    <w:rsid w:val="00DE0B60"/>
    <w:rsid w:val="00DE1A99"/>
    <w:rsid w:val="00DE52BF"/>
    <w:rsid w:val="00E0376F"/>
    <w:rsid w:val="00E10E4D"/>
    <w:rsid w:val="00E2048C"/>
    <w:rsid w:val="00E22554"/>
    <w:rsid w:val="00E22B68"/>
    <w:rsid w:val="00E30081"/>
    <w:rsid w:val="00E318BF"/>
    <w:rsid w:val="00E327DD"/>
    <w:rsid w:val="00E329F6"/>
    <w:rsid w:val="00E3375C"/>
    <w:rsid w:val="00E33F36"/>
    <w:rsid w:val="00E37D88"/>
    <w:rsid w:val="00E44222"/>
    <w:rsid w:val="00E478FD"/>
    <w:rsid w:val="00E515BD"/>
    <w:rsid w:val="00E52863"/>
    <w:rsid w:val="00E5506D"/>
    <w:rsid w:val="00E57546"/>
    <w:rsid w:val="00E635D2"/>
    <w:rsid w:val="00E66F11"/>
    <w:rsid w:val="00E7080E"/>
    <w:rsid w:val="00E742F9"/>
    <w:rsid w:val="00E742FA"/>
    <w:rsid w:val="00E84D8C"/>
    <w:rsid w:val="00E85104"/>
    <w:rsid w:val="00E8529F"/>
    <w:rsid w:val="00E86876"/>
    <w:rsid w:val="00E86930"/>
    <w:rsid w:val="00E8698E"/>
    <w:rsid w:val="00E8752A"/>
    <w:rsid w:val="00E91670"/>
    <w:rsid w:val="00E92189"/>
    <w:rsid w:val="00E92CD5"/>
    <w:rsid w:val="00EA3CA1"/>
    <w:rsid w:val="00EB3B27"/>
    <w:rsid w:val="00EB47C4"/>
    <w:rsid w:val="00EB710A"/>
    <w:rsid w:val="00EC16DB"/>
    <w:rsid w:val="00EC4AE8"/>
    <w:rsid w:val="00ED5CA8"/>
    <w:rsid w:val="00ED7D94"/>
    <w:rsid w:val="00EF4D89"/>
    <w:rsid w:val="00F0612D"/>
    <w:rsid w:val="00F1061F"/>
    <w:rsid w:val="00F15271"/>
    <w:rsid w:val="00F173C2"/>
    <w:rsid w:val="00F20B19"/>
    <w:rsid w:val="00F2290D"/>
    <w:rsid w:val="00F25DEB"/>
    <w:rsid w:val="00F27DBA"/>
    <w:rsid w:val="00F40D11"/>
    <w:rsid w:val="00F42F4F"/>
    <w:rsid w:val="00F5494D"/>
    <w:rsid w:val="00F63783"/>
    <w:rsid w:val="00F64FC6"/>
    <w:rsid w:val="00F65A48"/>
    <w:rsid w:val="00F67331"/>
    <w:rsid w:val="00F767E7"/>
    <w:rsid w:val="00F819CD"/>
    <w:rsid w:val="00F842FB"/>
    <w:rsid w:val="00F90B50"/>
    <w:rsid w:val="00F90D4D"/>
    <w:rsid w:val="00F90E0C"/>
    <w:rsid w:val="00F92844"/>
    <w:rsid w:val="00F92C8A"/>
    <w:rsid w:val="00F93429"/>
    <w:rsid w:val="00F95EFA"/>
    <w:rsid w:val="00FA0410"/>
    <w:rsid w:val="00FA227A"/>
    <w:rsid w:val="00FA4249"/>
    <w:rsid w:val="00FA4788"/>
    <w:rsid w:val="00FA4CFA"/>
    <w:rsid w:val="00FA5D52"/>
    <w:rsid w:val="00FB4E67"/>
    <w:rsid w:val="00FB5E6B"/>
    <w:rsid w:val="00FC3403"/>
    <w:rsid w:val="00FD0012"/>
    <w:rsid w:val="00FD0A0D"/>
    <w:rsid w:val="00FD3773"/>
    <w:rsid w:val="00FE12A9"/>
    <w:rsid w:val="00FE46FE"/>
    <w:rsid w:val="00FF0C65"/>
    <w:rsid w:val="00FF27AE"/>
    <w:rsid w:val="00FF3FF6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A5889"/>
  <w15:docId w15:val="{66F4A2E2-CE0A-1745-A331-6B3F82AE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69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69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F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8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5D52"/>
  </w:style>
  <w:style w:type="character" w:styleId="FollowedHyperlink">
    <w:name w:val="FollowedHyperlink"/>
    <w:basedOn w:val="DefaultParagraphFont"/>
    <w:uiPriority w:val="99"/>
    <w:semiHidden/>
    <w:unhideWhenUsed/>
    <w:rsid w:val="00FA5D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5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A7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A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846"/>
    <w:rPr>
      <w:rFonts w:ascii="Calibri" w:eastAsia="Calibri" w:hAnsi="Calibri" w:cs="Times New Roman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5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2B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6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reciationProtec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reciationProtec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imon@depreciationprotec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MarketMatch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Clapp</dc:creator>
  <cp:keywords/>
  <dc:description/>
  <cp:lastModifiedBy>Samuel Simon</cp:lastModifiedBy>
  <cp:revision>8</cp:revision>
  <dcterms:created xsi:type="dcterms:W3CDTF">2022-02-04T22:17:00Z</dcterms:created>
  <dcterms:modified xsi:type="dcterms:W3CDTF">2022-02-04T22:23:00Z</dcterms:modified>
</cp:coreProperties>
</file>