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26DB1E9B" w14:paraId="06AAC619" wp14:textId="0EB81DD3">
      <w:pPr>
        <w:jc w:val="center"/>
      </w:pPr>
      <w:r w:rsidRPr="26DB1E9B" w:rsidR="26DB1E9B">
        <w:rPr>
          <w:rFonts w:ascii="Times" w:hAnsi="Times" w:eastAsia="Times" w:cs="Times"/>
          <w:b w:val="1"/>
          <w:bCs w:val="1"/>
          <w:i w:val="0"/>
          <w:iCs w:val="0"/>
          <w:noProof w:val="0"/>
          <w:sz w:val="21"/>
          <w:szCs w:val="21"/>
          <w:lang w:val="en-US"/>
        </w:rPr>
        <w:t>Point Breeze Credit Union Hosts Clothing Drive and Donates $20,000 to Dress for Success of Greater Baltimore</w:t>
      </w:r>
    </w:p>
    <w:p xmlns:wp14="http://schemas.microsoft.com/office/word/2010/wordml" w:rsidP="26DB1E9B" w14:paraId="3F9FB76F" wp14:textId="515303DA">
      <w:pPr>
        <w:jc w:val="center"/>
      </w:pPr>
      <w:r w:rsidRPr="26DB1E9B" w:rsidR="26DB1E9B">
        <w:rPr>
          <w:rFonts w:ascii="Times" w:hAnsi="Times" w:eastAsia="Times" w:cs="Times"/>
          <w:b w:val="0"/>
          <w:bCs w:val="0"/>
          <w:i w:val="1"/>
          <w:iCs w:val="1"/>
          <w:noProof w:val="0"/>
          <w:sz w:val="18"/>
          <w:szCs w:val="18"/>
          <w:lang w:val="en-US"/>
        </w:rPr>
        <w:t>Nonprofit Empowering Women to Achieve Economic Independence</w:t>
      </w:r>
      <w:r>
        <w:br/>
      </w:r>
    </w:p>
    <w:p xmlns:wp14="http://schemas.microsoft.com/office/word/2010/wordml" w14:paraId="208C8618" wp14:textId="284EDA59">
      <w:r w:rsidRPr="26DB1E9B" w:rsidR="26DB1E9B">
        <w:rPr>
          <w:rFonts w:ascii="Times" w:hAnsi="Times" w:eastAsia="Times" w:cs="Times"/>
          <w:b w:val="0"/>
          <w:bCs w:val="0"/>
          <w:i w:val="0"/>
          <w:iCs w:val="0"/>
          <w:noProof w:val="0"/>
          <w:sz w:val="18"/>
          <w:szCs w:val="18"/>
          <w:lang w:val="en-US"/>
        </w:rPr>
        <w:t xml:space="preserve">HUNT VALLEY, MD – On International Women’s Day 2022, Point Breeze Credit Union announced a $20,000 donation to the local Greater Baltimore affiliate of Dress for Success. Point Breeze staff and leadership also hosted a clothing drive, donating new and gently used business professional workwear to Dress for Success, in addition to the monetary donation. The mission of Dress for Success – a nonprofit in over 150 cities worldwide – is to empower women to achieve economic independence by providing a network of support, professional attire, and the developmental tools to help women thrive in work and in life. </w:t>
      </w:r>
    </w:p>
    <w:p xmlns:wp14="http://schemas.microsoft.com/office/word/2010/wordml" w14:paraId="421DF267" wp14:textId="51CFE58A">
      <w:r w:rsidRPr="26DB1E9B" w:rsidR="26DB1E9B">
        <w:rPr>
          <w:rFonts w:ascii="Times" w:hAnsi="Times" w:eastAsia="Times" w:cs="Times"/>
          <w:b w:val="0"/>
          <w:bCs w:val="0"/>
          <w:i w:val="0"/>
          <w:iCs w:val="0"/>
          <w:noProof w:val="0"/>
          <w:sz w:val="18"/>
          <w:szCs w:val="18"/>
          <w:lang w:val="en-US"/>
        </w:rPr>
        <w:t xml:space="preserve">Dress for Success refers women to local participating boutiques, where volunteers assist in choosing business attire to help them feel confident and look their best while job searching and interviewing for new employment, as well as offering career guidance and support. </w:t>
      </w:r>
    </w:p>
    <w:p xmlns:wp14="http://schemas.microsoft.com/office/word/2010/wordml" w14:paraId="79725C05" wp14:textId="37A233E0">
      <w:r w:rsidRPr="26DB1E9B" w:rsidR="26DB1E9B">
        <w:rPr>
          <w:rFonts w:ascii="Times" w:hAnsi="Times" w:eastAsia="Times" w:cs="Times"/>
          <w:b w:val="0"/>
          <w:bCs w:val="0"/>
          <w:i w:val="0"/>
          <w:iCs w:val="0"/>
          <w:noProof w:val="0"/>
          <w:sz w:val="18"/>
          <w:szCs w:val="18"/>
          <w:lang w:val="en-US"/>
        </w:rPr>
        <w:t xml:space="preserve">“Point Breeze believes it is important to support nonprofits like Dress for Success, who are instilling confidence and providing valuable assistance to members of our community every day,” said Point Breeze President &amp; CEO, Tonia Niedzialkowski. “We wanted to assist in bolstering the growth and professional development of working women, which includes helping them obtain appropriate attire.” </w:t>
      </w:r>
    </w:p>
    <w:p xmlns:wp14="http://schemas.microsoft.com/office/word/2010/wordml" w14:paraId="0351FE63" wp14:textId="47C82BC5">
      <w:r w:rsidRPr="26DB1E9B" w:rsidR="26DB1E9B">
        <w:rPr>
          <w:rFonts w:ascii="Times" w:hAnsi="Times" w:eastAsia="Times" w:cs="Times"/>
          <w:b w:val="0"/>
          <w:bCs w:val="0"/>
          <w:i w:val="0"/>
          <w:iCs w:val="0"/>
          <w:noProof w:val="0"/>
          <w:sz w:val="18"/>
          <w:szCs w:val="18"/>
          <w:lang w:val="en-US"/>
        </w:rPr>
        <w:t>Supporting and empowering women in the workplace is particularly important to Point Breeze Credit Union, where the senior leadership team is comprised of all women and the overall workforce is currently 87 percent female professionals.</w:t>
      </w:r>
    </w:p>
    <w:p xmlns:wp14="http://schemas.microsoft.com/office/word/2010/wordml" w14:paraId="279F44FE" wp14:textId="4B185C4C">
      <w:r w:rsidRPr="26DB1E9B" w:rsidR="26DB1E9B">
        <w:rPr>
          <w:rFonts w:ascii="Times" w:hAnsi="Times" w:eastAsia="Times" w:cs="Times"/>
          <w:b w:val="0"/>
          <w:bCs w:val="0"/>
          <w:i w:val="0"/>
          <w:iCs w:val="0"/>
          <w:noProof w:val="0"/>
          <w:sz w:val="18"/>
          <w:szCs w:val="18"/>
          <w:lang w:val="en-US"/>
        </w:rPr>
        <w:t>“As women leaders, it is our role to help grow the next generation of leaders,” Niedzialkowski continued. “My best advice to women seeking career growth is to believe in yourself and find good mentors—people who care about you and want you to succeed.”</w:t>
      </w:r>
    </w:p>
    <w:p xmlns:wp14="http://schemas.microsoft.com/office/word/2010/wordml" w14:paraId="13E4226C" wp14:textId="0A46FADB"/>
    <w:p xmlns:wp14="http://schemas.microsoft.com/office/word/2010/wordml" w14:paraId="48299898" wp14:textId="6D727F95">
      <w:r w:rsidRPr="26DB1E9B" w:rsidR="26DB1E9B">
        <w:rPr>
          <w:rFonts w:ascii="Times" w:hAnsi="Times" w:eastAsia="Times" w:cs="Times"/>
          <w:b w:val="1"/>
          <w:bCs w:val="1"/>
          <w:i w:val="0"/>
          <w:iCs w:val="0"/>
          <w:strike w:val="0"/>
          <w:dstrike w:val="0"/>
          <w:noProof w:val="0"/>
          <w:color w:val="000000" w:themeColor="text1" w:themeTint="FF" w:themeShade="FF"/>
          <w:sz w:val="18"/>
          <w:szCs w:val="18"/>
          <w:u w:val="single"/>
          <w:lang w:val="en-US"/>
        </w:rPr>
        <w:t>About Point Breeze Credit Union</w:t>
      </w:r>
    </w:p>
    <w:p xmlns:wp14="http://schemas.microsoft.com/office/word/2010/wordml" w14:paraId="302D4EF1" wp14:textId="067E79CB">
      <w:r w:rsidRPr="26DB1E9B" w:rsidR="26DB1E9B">
        <w:rPr>
          <w:rFonts w:ascii="Times" w:hAnsi="Times" w:eastAsia="Times" w:cs="Times"/>
          <w:b w:val="0"/>
          <w:bCs w:val="0"/>
          <w:i w:val="1"/>
          <w:iCs w:val="1"/>
          <w:noProof w:val="0"/>
          <w:color w:val="000000" w:themeColor="text1" w:themeTint="FF" w:themeShade="FF"/>
          <w:sz w:val="18"/>
          <w:szCs w:val="18"/>
          <w:lang w:val="en-US"/>
        </w:rPr>
        <w:t xml:space="preserve">Point Breeze Credit Union is one of Maryland's largest credit unions, with over 61,000 members and approximate assets of $930 million. A full-service financial institution that is member-owned and not-for-profit, Point Breeze offers easy, reliable banking through offices in Hunt Valley, Rosedale, Bel Air, Westminster, and Owings Mills, as well as more than 5,600 Shared Branch locations and 30,000 surcharge-free ATMs nationwide. Membership in Point Breeze is open to individuals who work, worship, or volunteer within 20 miles of a Point Breeze location. Point Breeze is federally insured by NCUA and an Equal Housing Opportunity lender. For more information, visit </w:t>
      </w:r>
      <w:hyperlink>
        <w:r w:rsidRPr="26DB1E9B" w:rsidR="26DB1E9B">
          <w:rPr>
            <w:rStyle w:val="Hyperlink"/>
            <w:rFonts w:ascii="Times" w:hAnsi="Times" w:eastAsia="Times" w:cs="Times"/>
            <w:b w:val="0"/>
            <w:bCs w:val="0"/>
            <w:i w:val="1"/>
            <w:iCs w:val="1"/>
            <w:noProof w:val="0"/>
            <w:sz w:val="18"/>
            <w:szCs w:val="18"/>
            <w:lang w:val="en-US"/>
          </w:rPr>
          <w:t>www.pbcu.com</w:t>
        </w:r>
      </w:hyperlink>
      <w:r w:rsidRPr="26DB1E9B" w:rsidR="26DB1E9B">
        <w:rPr>
          <w:rFonts w:ascii="Times" w:hAnsi="Times" w:eastAsia="Times" w:cs="Times"/>
          <w:b w:val="0"/>
          <w:bCs w:val="0"/>
          <w:i w:val="1"/>
          <w:iCs w:val="1"/>
          <w:noProof w:val="0"/>
          <w:color w:val="000000" w:themeColor="text1" w:themeTint="FF" w:themeShade="FF"/>
          <w:sz w:val="18"/>
          <w:szCs w:val="18"/>
          <w:lang w:val="en-US"/>
        </w:rPr>
        <w:t>.</w:t>
      </w:r>
    </w:p>
    <w:p xmlns:wp14="http://schemas.microsoft.com/office/word/2010/wordml" w14:paraId="48693A2C" wp14:textId="0EF37B63">
      <w:r w:rsidRPr="26DB1E9B" w:rsidR="26DB1E9B">
        <w:rPr>
          <w:rFonts w:ascii="Times New Roman" w:hAnsi="Times New Roman" w:eastAsia="Times New Roman" w:cs="Times New Roman"/>
          <w:b w:val="0"/>
          <w:bCs w:val="0"/>
          <w:i w:val="1"/>
          <w:iCs w:val="1"/>
          <w:noProof w:val="0"/>
          <w:color w:val="000000" w:themeColor="text1" w:themeTint="FF" w:themeShade="FF"/>
          <w:sz w:val="13"/>
          <w:szCs w:val="13"/>
          <w:lang w:val="en-US"/>
        </w:rPr>
        <w:t xml:space="preserve"> </w:t>
      </w:r>
    </w:p>
    <w:p xmlns:wp14="http://schemas.microsoft.com/office/word/2010/wordml" w14:paraId="1ABCCBC9" wp14:textId="3E007A2F">
      <w:r w:rsidRPr="26DB1E9B" w:rsidR="26DB1E9B">
        <w:rPr>
          <w:rFonts w:ascii="Times" w:hAnsi="Times" w:eastAsia="Times" w:cs="Times"/>
          <w:b w:val="0"/>
          <w:bCs w:val="0"/>
          <w:i w:val="1"/>
          <w:iCs w:val="1"/>
          <w:noProof w:val="0"/>
          <w:color w:val="000000" w:themeColor="text1" w:themeTint="FF" w:themeShade="FF"/>
          <w:sz w:val="18"/>
          <w:szCs w:val="18"/>
          <w:lang w:val="en-US"/>
        </w:rPr>
        <w:t xml:space="preserve"> </w:t>
      </w:r>
    </w:p>
    <w:p xmlns:wp14="http://schemas.microsoft.com/office/word/2010/wordml" w:rsidP="26DB1E9B" w14:paraId="638B449C" wp14:textId="68DFDE3C">
      <w:pPr>
        <w:jc w:val="center"/>
      </w:pPr>
      <w:r w:rsidRPr="26DB1E9B" w:rsidR="26DB1E9B">
        <w:rPr>
          <w:rFonts w:ascii="Times" w:hAnsi="Times" w:eastAsia="Times" w:cs="Times"/>
          <w:b w:val="0"/>
          <w:bCs w:val="0"/>
          <w:i w:val="0"/>
          <w:iCs w:val="0"/>
          <w:noProof w:val="0"/>
          <w:color w:val="000000" w:themeColor="text1" w:themeTint="FF" w:themeShade="FF"/>
          <w:sz w:val="18"/>
          <w:szCs w:val="18"/>
          <w:lang w:val="en-US"/>
        </w:rPr>
        <w:t>###</w:t>
      </w:r>
    </w:p>
    <w:p xmlns:wp14="http://schemas.microsoft.com/office/word/2010/wordml" w14:paraId="3F166C58" wp14:textId="59FA0FA2">
      <w:r>
        <w:br/>
      </w:r>
    </w:p>
    <w:p xmlns:wp14="http://schemas.microsoft.com/office/word/2010/wordml" w:rsidP="26DB1E9B" w14:paraId="2D3DC327" wp14:textId="3F8C1E52">
      <w:pPr>
        <w:pStyle w:val="Normal"/>
      </w:pPr>
    </w:p>
    <w:p xmlns:wp14="http://schemas.microsoft.com/office/word/2010/wordml" w:rsidP="26DB1E9B" w14:paraId="60E00ADF" wp14:textId="34475AA6">
      <w:pPr>
        <w:pStyle w:val="Normal"/>
      </w:pPr>
    </w:p>
    <w:p xmlns:wp14="http://schemas.microsoft.com/office/word/2010/wordml" w:rsidP="26DB1E9B" w14:paraId="2B6FFC95" wp14:textId="733E1FBE">
      <w:pPr>
        <w:pStyle w:val="Normal"/>
      </w:pPr>
      <w:r w:rsidR="26DB1E9B">
        <w:drawing>
          <wp:inline xmlns:wp14="http://schemas.microsoft.com/office/word/2010/wordprocessingDrawing" wp14:editId="35EFCFD5" wp14:anchorId="0D9F0214">
            <wp:extent cx="4572000" cy="3448050"/>
            <wp:effectExtent l="0" t="0" r="0" b="0"/>
            <wp:docPr id="392984682" name="" title=""/>
            <wp:cNvGraphicFramePr>
              <a:graphicFrameLocks noChangeAspect="1"/>
            </wp:cNvGraphicFramePr>
            <a:graphic>
              <a:graphicData uri="http://schemas.openxmlformats.org/drawingml/2006/picture">
                <pic:pic>
                  <pic:nvPicPr>
                    <pic:cNvPr id="0" name=""/>
                    <pic:cNvPicPr/>
                  </pic:nvPicPr>
                  <pic:blipFill>
                    <a:blip r:embed="R4647821f513c4b78">
                      <a:extLst>
                        <a:ext xmlns:a="http://schemas.openxmlformats.org/drawingml/2006/main" uri="{28A0092B-C50C-407E-A947-70E740481C1C}">
                          <a14:useLocalDpi val="0"/>
                        </a:ext>
                      </a:extLst>
                    </a:blip>
                    <a:stretch>
                      <a:fillRect/>
                    </a:stretch>
                  </pic:blipFill>
                  <pic:spPr>
                    <a:xfrm>
                      <a:off x="0" y="0"/>
                      <a:ext cx="4572000" cy="3448050"/>
                    </a:xfrm>
                    <a:prstGeom prst="rect">
                      <a:avLst/>
                    </a:prstGeom>
                  </pic:spPr>
                </pic:pic>
              </a:graphicData>
            </a:graphic>
          </wp:inline>
        </w:drawing>
      </w:r>
      <w:r>
        <w:br/>
      </w:r>
      <w:r w:rsidRPr="26DB1E9B" w:rsidR="26DB1E9B">
        <w:rPr>
          <w:sz w:val="18"/>
          <w:szCs w:val="18"/>
        </w:rPr>
        <w:t xml:space="preserve">Above: On International Women’s Day 2022, women from Point Breeze Credit Union’s C-Suite gathered to compile clothing donations for Dress for Success of Greater Baltimore. </w:t>
      </w:r>
    </w:p>
    <w:p xmlns:wp14="http://schemas.microsoft.com/office/word/2010/wordml" w:rsidP="26DB1E9B" w14:paraId="2C078E63" wp14:textId="7C32B4F5">
      <w:pPr>
        <w:pStyle w:val="Normal"/>
      </w:pPr>
      <w:r w:rsidR="26DB1E9B">
        <w:drawing>
          <wp:inline xmlns:wp14="http://schemas.microsoft.com/office/word/2010/wordprocessingDrawing" wp14:editId="01ABD491" wp14:anchorId="682BA728">
            <wp:extent cx="4572000" cy="3267075"/>
            <wp:effectExtent l="0" t="0" r="0" b="0"/>
            <wp:docPr id="1163512610" name="" title=""/>
            <wp:cNvGraphicFramePr>
              <a:graphicFrameLocks noChangeAspect="1"/>
            </wp:cNvGraphicFramePr>
            <a:graphic>
              <a:graphicData uri="http://schemas.openxmlformats.org/drawingml/2006/picture">
                <pic:pic>
                  <pic:nvPicPr>
                    <pic:cNvPr id="0" name=""/>
                    <pic:cNvPicPr/>
                  </pic:nvPicPr>
                  <pic:blipFill>
                    <a:blip r:embed="R311f196a3ea84701">
                      <a:extLst>
                        <a:ext xmlns:a="http://schemas.openxmlformats.org/drawingml/2006/main" uri="{28A0092B-C50C-407E-A947-70E740481C1C}">
                          <a14:useLocalDpi val="0"/>
                        </a:ext>
                      </a:extLst>
                    </a:blip>
                    <a:stretch>
                      <a:fillRect/>
                    </a:stretch>
                  </pic:blipFill>
                  <pic:spPr>
                    <a:xfrm>
                      <a:off x="0" y="0"/>
                      <a:ext cx="4572000" cy="3267075"/>
                    </a:xfrm>
                    <a:prstGeom prst="rect">
                      <a:avLst/>
                    </a:prstGeom>
                  </pic:spPr>
                </pic:pic>
              </a:graphicData>
            </a:graphic>
          </wp:inline>
        </w:drawing>
      </w:r>
    </w:p>
    <w:p w:rsidR="26DB1E9B" w:rsidP="26DB1E9B" w:rsidRDefault="26DB1E9B" w14:paraId="4EF19387" w14:textId="37DEEB77">
      <w:pPr>
        <w:pStyle w:val="Normal"/>
        <w:rPr>
          <w:sz w:val="18"/>
          <w:szCs w:val="18"/>
        </w:rPr>
      </w:pPr>
      <w:r w:rsidRPr="26DB1E9B" w:rsidR="26DB1E9B">
        <w:rPr>
          <w:sz w:val="18"/>
          <w:szCs w:val="18"/>
        </w:rPr>
        <w:t xml:space="preserve">Above: Evelyn Gaines (center, fourth from L) and Carolyn Mozell (center, fourth from R) joined the Point Breeze Executive team to receive clothing drive donations on International Women’s Day 2022. </w:t>
      </w:r>
    </w:p>
    <w:p w:rsidR="26DB1E9B" w:rsidP="26DB1E9B" w:rsidRDefault="26DB1E9B" w14:paraId="4577D4D9" w14:textId="2AB28054">
      <w:pPr>
        <w:pStyle w:val="Normal"/>
      </w:pPr>
      <w:r w:rsidR="26DB1E9B">
        <w:rPr/>
        <w:t xml:space="preserve">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42DED"/>
    <w:rsid w:val="020402B0"/>
    <w:rsid w:val="1237AF8D"/>
    <w:rsid w:val="22E42DED"/>
    <w:rsid w:val="26DB1E9B"/>
    <w:rsid w:val="38F68334"/>
    <w:rsid w:val="38F68334"/>
    <w:rsid w:val="3A356339"/>
    <w:rsid w:val="630B7CCF"/>
    <w:rsid w:val="6F1A8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42DED"/>
  <w15:chartTrackingRefBased/>
  <w15:docId w15:val="{74BF37DC-AE08-442C-BAB2-08AB3653C2C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jpg" Id="R4647821f513c4b78" /><Relationship Type="http://schemas.openxmlformats.org/officeDocument/2006/relationships/image" Target="/media/image2.jpg" Id="R311f196a3ea8470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2022-03-09T18:33:48.7085534Z</dcterms:created>
  <dcterms:modified xsi:type="dcterms:W3CDTF">2022-03-09T18:40:47.2470046Z</dcterms:modified>
  <dc:creator>Natalie Singleton</dc:creator>
  <lastModifiedBy>Natalie Singleton</lastModifiedBy>
</coreProperties>
</file>