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BA6F" w14:textId="57091A39" w:rsidR="007541CB" w:rsidRDefault="007541CB" w:rsidP="36A220F1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B7A4828" w14:textId="77777777" w:rsidR="00D718A2" w:rsidRPr="00387930" w:rsidRDefault="00D718A2" w:rsidP="001C7370">
      <w:pPr>
        <w:spacing w:line="276" w:lineRule="auto"/>
        <w:rPr>
          <w:rFonts w:ascii="Georgia" w:hAnsi="Georgia" w:cs="Arial"/>
          <w:b/>
        </w:rPr>
      </w:pPr>
    </w:p>
    <w:p w14:paraId="3495987E" w14:textId="757FBBEB" w:rsidR="36A220F1" w:rsidRPr="00387930" w:rsidRDefault="36A220F1" w:rsidP="001C7370">
      <w:pPr>
        <w:spacing w:line="276" w:lineRule="auto"/>
        <w:ind w:left="2880" w:firstLine="720"/>
        <w:jc w:val="center"/>
        <w:rPr>
          <w:rFonts w:ascii="Georgia" w:hAnsi="Georgia"/>
          <w:b/>
          <w:bCs/>
        </w:rPr>
      </w:pPr>
      <w:r w:rsidRPr="00387930">
        <w:rPr>
          <w:rFonts w:ascii="Georgia" w:hAnsi="Georgia"/>
          <w:b/>
          <w:bCs/>
          <w:sz w:val="28"/>
          <w:szCs w:val="28"/>
        </w:rPr>
        <w:t>NEWS RELEASE</w:t>
      </w:r>
      <w:r w:rsidR="007E022F" w:rsidRPr="00387930">
        <w:rPr>
          <w:rFonts w:ascii="Georgia" w:hAnsi="Georgia"/>
          <w:b/>
          <w:bCs/>
          <w:sz w:val="28"/>
          <w:szCs w:val="28"/>
        </w:rPr>
        <w:t xml:space="preserve"> </w:t>
      </w:r>
    </w:p>
    <w:p w14:paraId="6790A401" w14:textId="45D7DBBE" w:rsidR="00661CD5" w:rsidRPr="00387930" w:rsidRDefault="00661CD5" w:rsidP="00203FBA">
      <w:pPr>
        <w:spacing w:after="0" w:line="276" w:lineRule="auto"/>
        <w:rPr>
          <w:rFonts w:ascii="Georgia" w:hAnsi="Georgia" w:cstheme="minorHAnsi"/>
        </w:rPr>
      </w:pPr>
      <w:r w:rsidRPr="00387930">
        <w:rPr>
          <w:rFonts w:ascii="Georgia" w:hAnsi="Georgia" w:cstheme="minorHAnsi"/>
          <w:b/>
        </w:rPr>
        <w:t>MEDIA CONTACT:</w:t>
      </w:r>
      <w:r w:rsidR="006406F7" w:rsidRPr="00387930">
        <w:rPr>
          <w:rFonts w:ascii="Georgia" w:hAnsi="Georgia" w:cstheme="minorHAnsi"/>
          <w:b/>
        </w:rPr>
        <w:br/>
      </w:r>
      <w:r w:rsidR="00EB25E1" w:rsidRPr="00387930">
        <w:rPr>
          <w:rFonts w:ascii="Georgia" w:hAnsi="Georgia" w:cstheme="minorHAnsi"/>
        </w:rPr>
        <w:t>Wyatt Jefferies</w:t>
      </w:r>
    </w:p>
    <w:p w14:paraId="0C165326" w14:textId="20C3CCF6" w:rsidR="00EB25E1" w:rsidRPr="00387930" w:rsidRDefault="00EB25E1" w:rsidP="00203FBA">
      <w:pPr>
        <w:spacing w:after="0" w:line="276" w:lineRule="auto"/>
        <w:rPr>
          <w:rFonts w:ascii="Georgia" w:hAnsi="Georgia" w:cstheme="minorHAnsi"/>
        </w:rPr>
      </w:pPr>
      <w:r w:rsidRPr="00387930">
        <w:rPr>
          <w:rFonts w:ascii="Georgia" w:hAnsi="Georgia" w:cstheme="minorHAnsi"/>
        </w:rPr>
        <w:t>404-587-5368</w:t>
      </w:r>
    </w:p>
    <w:p w14:paraId="7E376225" w14:textId="77777777" w:rsidR="00203FBA" w:rsidRPr="00387930" w:rsidRDefault="00203FBA" w:rsidP="00203FBA">
      <w:pPr>
        <w:spacing w:after="0" w:line="276" w:lineRule="auto"/>
        <w:rPr>
          <w:rFonts w:ascii="Georgia" w:hAnsi="Georgia" w:cstheme="minorHAnsi"/>
        </w:rPr>
      </w:pPr>
    </w:p>
    <w:p w14:paraId="2E6895BC" w14:textId="28B90EAD" w:rsidR="003E36F1" w:rsidRPr="00387930" w:rsidRDefault="002411A6" w:rsidP="00B50B3E">
      <w:pPr>
        <w:spacing w:after="0" w:line="276" w:lineRule="auto"/>
        <w:jc w:val="center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 xml:space="preserve">First Keystone Community Bank </w:t>
      </w:r>
      <w:r w:rsidR="00532F14">
        <w:rPr>
          <w:rFonts w:ascii="Georgia" w:hAnsi="Georgia" w:cstheme="minorHAnsi"/>
          <w:b/>
          <w:bCs/>
        </w:rPr>
        <w:t>Selects</w:t>
      </w:r>
      <w:r>
        <w:rPr>
          <w:rFonts w:ascii="Georgia" w:hAnsi="Georgia" w:cstheme="minorHAnsi"/>
          <w:b/>
          <w:bCs/>
        </w:rPr>
        <w:t xml:space="preserve"> White Clay </w:t>
      </w:r>
      <w:r w:rsidR="00005067">
        <w:rPr>
          <w:rFonts w:ascii="Georgia" w:hAnsi="Georgia" w:cstheme="minorHAnsi"/>
          <w:b/>
          <w:bCs/>
        </w:rPr>
        <w:t xml:space="preserve">to Improve </w:t>
      </w:r>
      <w:r w:rsidR="00756487">
        <w:rPr>
          <w:rFonts w:ascii="Georgia" w:hAnsi="Georgia" w:cstheme="minorHAnsi"/>
          <w:b/>
          <w:bCs/>
        </w:rPr>
        <w:t>D</w:t>
      </w:r>
      <w:r w:rsidR="00906255">
        <w:rPr>
          <w:rFonts w:ascii="Georgia" w:hAnsi="Georgia" w:cstheme="minorHAnsi"/>
          <w:b/>
          <w:bCs/>
        </w:rPr>
        <w:t>igital Banking</w:t>
      </w:r>
      <w:r w:rsidR="00005067">
        <w:rPr>
          <w:rFonts w:ascii="Georgia" w:hAnsi="Georgia" w:cstheme="minorHAnsi"/>
          <w:b/>
          <w:bCs/>
        </w:rPr>
        <w:t xml:space="preserve">, </w:t>
      </w:r>
      <w:r w:rsidR="008E2D25">
        <w:rPr>
          <w:rFonts w:ascii="Georgia" w:hAnsi="Georgia" w:cstheme="minorHAnsi"/>
          <w:b/>
          <w:bCs/>
        </w:rPr>
        <w:t xml:space="preserve">Boost </w:t>
      </w:r>
      <w:r w:rsidR="00F66C5E">
        <w:rPr>
          <w:rFonts w:ascii="Georgia" w:hAnsi="Georgia" w:cstheme="minorHAnsi"/>
          <w:b/>
          <w:bCs/>
        </w:rPr>
        <w:t>Profitability</w:t>
      </w:r>
      <w:r w:rsidR="006714DC">
        <w:rPr>
          <w:rFonts w:ascii="Georgia" w:hAnsi="Georgia" w:cstheme="minorHAnsi"/>
          <w:b/>
          <w:bCs/>
        </w:rPr>
        <w:t xml:space="preserve"> and Increase </w:t>
      </w:r>
      <w:r w:rsidR="00EB15A1">
        <w:rPr>
          <w:rFonts w:ascii="Georgia" w:hAnsi="Georgia" w:cstheme="minorHAnsi"/>
          <w:b/>
          <w:bCs/>
        </w:rPr>
        <w:t>Shareholder Value</w:t>
      </w:r>
      <w:r w:rsidR="00005067">
        <w:rPr>
          <w:rFonts w:ascii="Georgia" w:hAnsi="Georgia" w:cstheme="minorHAnsi"/>
          <w:b/>
          <w:bCs/>
        </w:rPr>
        <w:t xml:space="preserve"> </w:t>
      </w:r>
      <w:r w:rsidR="00D9579C">
        <w:rPr>
          <w:rFonts w:ascii="Georgia" w:hAnsi="Georgia" w:cstheme="minorHAnsi"/>
          <w:b/>
          <w:bCs/>
        </w:rPr>
        <w:br/>
      </w:r>
      <w:r w:rsidR="00D9579C" w:rsidRPr="00CB0BE9">
        <w:rPr>
          <w:rFonts w:ascii="Georgia" w:hAnsi="Georgia" w:cstheme="minorHAnsi"/>
          <w:i/>
          <w:iCs/>
        </w:rPr>
        <w:t>White Clay</w:t>
      </w:r>
      <w:r w:rsidR="00CB0BE9">
        <w:rPr>
          <w:rFonts w:ascii="Georgia" w:hAnsi="Georgia" w:cstheme="minorHAnsi"/>
          <w:i/>
          <w:iCs/>
        </w:rPr>
        <w:t xml:space="preserve"> introduces</w:t>
      </w:r>
      <w:r w:rsidR="00D9579C" w:rsidRPr="00CB0BE9">
        <w:rPr>
          <w:rFonts w:ascii="Georgia" w:hAnsi="Georgia" w:cstheme="minorHAnsi"/>
          <w:i/>
          <w:iCs/>
        </w:rPr>
        <w:t xml:space="preserve"> new scalable solution </w:t>
      </w:r>
      <w:r w:rsidR="007E70BF">
        <w:rPr>
          <w:rFonts w:ascii="Georgia" w:hAnsi="Georgia" w:cstheme="minorHAnsi"/>
          <w:i/>
          <w:iCs/>
        </w:rPr>
        <w:t>for</w:t>
      </w:r>
      <w:r w:rsidR="00D9579C" w:rsidRPr="00CB0BE9">
        <w:rPr>
          <w:rFonts w:ascii="Georgia" w:hAnsi="Georgia" w:cstheme="minorHAnsi"/>
          <w:i/>
          <w:iCs/>
        </w:rPr>
        <w:t xml:space="preserve"> community banks and credit unions</w:t>
      </w:r>
      <w:r w:rsidR="00F303B7" w:rsidRPr="00387930">
        <w:rPr>
          <w:rFonts w:ascii="Georgia" w:hAnsi="Georgia" w:cstheme="minorHAnsi"/>
          <w:b/>
          <w:bCs/>
        </w:rPr>
        <w:br/>
      </w:r>
    </w:p>
    <w:p w14:paraId="10F61DE9" w14:textId="77777777" w:rsidR="003216C3" w:rsidRDefault="00A9625A" w:rsidP="001C271E">
      <w:pPr>
        <w:spacing w:line="276" w:lineRule="auto"/>
        <w:outlineLvl w:val="0"/>
        <w:rPr>
          <w:rFonts w:ascii="Georgia" w:hAnsi="Georgia" w:cstheme="minorHAnsi"/>
          <w:color w:val="000000" w:themeColor="text1"/>
          <w:sz w:val="24"/>
          <w:szCs w:val="24"/>
        </w:rPr>
      </w:pPr>
      <w:r w:rsidRPr="006D5A0D">
        <w:rPr>
          <w:rFonts w:ascii="Georgia" w:hAnsi="Georgia" w:cstheme="minorHAnsi"/>
          <w:b/>
          <w:bCs/>
          <w:color w:val="000000" w:themeColor="text1"/>
          <w:sz w:val="24"/>
          <w:szCs w:val="24"/>
        </w:rPr>
        <w:t>LOUISVILLE, KY</w:t>
      </w:r>
      <w:r w:rsidR="00152327" w:rsidRPr="006D5A0D">
        <w:rPr>
          <w:rFonts w:ascii="Georgia" w:hAnsi="Georgia" w:cstheme="minorHAnsi"/>
          <w:b/>
          <w:bCs/>
          <w:color w:val="000000" w:themeColor="text1"/>
          <w:sz w:val="24"/>
          <w:szCs w:val="24"/>
        </w:rPr>
        <w:t>,</w:t>
      </w:r>
      <w:r w:rsidR="004802D2" w:rsidRPr="006D5A0D">
        <w:rPr>
          <w:rFonts w:ascii="Georgia" w:hAnsi="Georgia" w:cstheme="minorHAnsi"/>
          <w:b/>
          <w:bCs/>
          <w:color w:val="000000" w:themeColor="text1"/>
          <w:sz w:val="24"/>
          <w:szCs w:val="24"/>
        </w:rPr>
        <w:t xml:space="preserve"> </w:t>
      </w:r>
      <w:r w:rsidR="00B83B67">
        <w:rPr>
          <w:rFonts w:ascii="Georgia" w:hAnsi="Georgia" w:cstheme="minorHAnsi"/>
          <w:b/>
          <w:bCs/>
          <w:color w:val="000000" w:themeColor="text1"/>
          <w:sz w:val="24"/>
          <w:szCs w:val="24"/>
        </w:rPr>
        <w:t>March</w:t>
      </w:r>
      <w:r w:rsidR="00883A57" w:rsidRPr="006D5A0D">
        <w:rPr>
          <w:rFonts w:ascii="Georgia" w:hAnsi="Georgia" w:cstheme="minorHAnsi"/>
          <w:b/>
          <w:bCs/>
          <w:color w:val="000000" w:themeColor="text1"/>
          <w:sz w:val="24"/>
          <w:szCs w:val="24"/>
        </w:rPr>
        <w:t xml:space="preserve"> </w:t>
      </w:r>
      <w:r w:rsidR="0041649A" w:rsidRPr="006D5A0D">
        <w:rPr>
          <w:rFonts w:ascii="Georgia" w:hAnsi="Georgia" w:cstheme="minorHAnsi"/>
          <w:b/>
          <w:bCs/>
          <w:color w:val="000000" w:themeColor="text1"/>
          <w:sz w:val="24"/>
          <w:szCs w:val="24"/>
        </w:rPr>
        <w:t>XX</w:t>
      </w:r>
      <w:r w:rsidR="004802D2" w:rsidRPr="006D5A0D">
        <w:rPr>
          <w:rFonts w:ascii="Georgia" w:hAnsi="Georgia" w:cstheme="minorHAnsi"/>
          <w:b/>
          <w:bCs/>
          <w:color w:val="000000" w:themeColor="text1"/>
          <w:sz w:val="24"/>
          <w:szCs w:val="24"/>
        </w:rPr>
        <w:t>, 202</w:t>
      </w:r>
      <w:r w:rsidR="0041649A" w:rsidRPr="006D5A0D">
        <w:rPr>
          <w:rFonts w:ascii="Georgia" w:hAnsi="Georgia" w:cstheme="minorHAnsi"/>
          <w:b/>
          <w:bCs/>
          <w:color w:val="000000" w:themeColor="text1"/>
          <w:sz w:val="24"/>
          <w:szCs w:val="24"/>
        </w:rPr>
        <w:t>1</w:t>
      </w:r>
      <w:r w:rsidR="004802D2" w:rsidRPr="006D5A0D">
        <w:rPr>
          <w:rFonts w:ascii="Georgia" w:hAnsi="Georgia" w:cstheme="minorHAnsi"/>
          <w:b/>
          <w:bCs/>
          <w:color w:val="000000" w:themeColor="text1"/>
          <w:sz w:val="24"/>
          <w:szCs w:val="24"/>
        </w:rPr>
        <w:t xml:space="preserve"> </w:t>
      </w:r>
      <w:r w:rsidRPr="006D5A0D">
        <w:rPr>
          <w:rFonts w:ascii="Georgia" w:hAnsi="Georgia" w:cstheme="minorHAnsi"/>
          <w:color w:val="000000" w:themeColor="text1"/>
          <w:sz w:val="24"/>
          <w:szCs w:val="24"/>
        </w:rPr>
        <w:t>–</w:t>
      </w:r>
      <w:r w:rsidR="005E12AC" w:rsidRPr="006D5A0D">
        <w:rPr>
          <w:rFonts w:ascii="Georgia" w:hAnsi="Georgia" w:cstheme="minorHAnsi"/>
          <w:color w:val="000000" w:themeColor="text1"/>
          <w:sz w:val="24"/>
          <w:szCs w:val="24"/>
        </w:rPr>
        <w:t xml:space="preserve"> </w:t>
      </w:r>
      <w:hyperlink r:id="rId11" w:history="1">
        <w:r w:rsidRPr="006D5A0D">
          <w:rPr>
            <w:rStyle w:val="Hyperlink"/>
            <w:rFonts w:ascii="Georgia" w:hAnsi="Georgia" w:cstheme="minorHAnsi"/>
            <w:sz w:val="24"/>
            <w:szCs w:val="24"/>
          </w:rPr>
          <w:t>White Clay</w:t>
        </w:r>
      </w:hyperlink>
      <w:r w:rsidRPr="006D5A0D">
        <w:rPr>
          <w:rFonts w:ascii="Georgia" w:hAnsi="Georgia" w:cstheme="minorHAnsi"/>
          <w:color w:val="000000" w:themeColor="text1"/>
          <w:sz w:val="24"/>
          <w:szCs w:val="24"/>
        </w:rPr>
        <w:t xml:space="preserve">, </w:t>
      </w:r>
      <w:r w:rsidR="00A16D60" w:rsidRPr="006D5A0D">
        <w:rPr>
          <w:rFonts w:ascii="Georgia" w:eastAsia="Calibri" w:hAnsi="Georgia" w:cs="Arial"/>
          <w:sz w:val="24"/>
          <w:szCs w:val="24"/>
        </w:rPr>
        <w:t xml:space="preserve">a </w:t>
      </w:r>
      <w:r w:rsidR="00D9579C">
        <w:rPr>
          <w:rFonts w:ascii="Georgia" w:eastAsia="Calibri" w:hAnsi="Georgia" w:cs="Arial"/>
          <w:sz w:val="24"/>
          <w:szCs w:val="24"/>
        </w:rPr>
        <w:t xml:space="preserve">fintech company that provides a </w:t>
      </w:r>
      <w:r w:rsidR="00D9579C" w:rsidRPr="00D9579C">
        <w:rPr>
          <w:rFonts w:ascii="Georgia" w:eastAsia="Calibri" w:hAnsi="Georgia" w:cs="Arial"/>
          <w:sz w:val="24"/>
          <w:szCs w:val="24"/>
        </w:rPr>
        <w:t>user-friendly experience to help bankers increase profitability, drive team performance and manage relationships</w:t>
      </w:r>
      <w:r w:rsidR="00CB494A" w:rsidRPr="006D5A0D">
        <w:rPr>
          <w:rFonts w:ascii="Georgia" w:hAnsi="Georgia" w:cstheme="minorHAnsi"/>
          <w:color w:val="000000" w:themeColor="text1"/>
          <w:sz w:val="24"/>
          <w:szCs w:val="24"/>
        </w:rPr>
        <w:t xml:space="preserve">, </w:t>
      </w:r>
      <w:r w:rsidR="006D22A5" w:rsidRPr="006D5A0D">
        <w:rPr>
          <w:rFonts w:ascii="Georgia" w:hAnsi="Georgia" w:cstheme="minorHAnsi"/>
          <w:color w:val="000000" w:themeColor="text1"/>
          <w:sz w:val="24"/>
          <w:szCs w:val="24"/>
        </w:rPr>
        <w:t xml:space="preserve">today announced that </w:t>
      </w:r>
      <w:r w:rsidR="0041649A" w:rsidRPr="006D5A0D">
        <w:rPr>
          <w:rFonts w:ascii="Georgia" w:hAnsi="Georgia" w:cstheme="minorHAnsi"/>
          <w:color w:val="000000" w:themeColor="text1"/>
          <w:sz w:val="24"/>
          <w:szCs w:val="24"/>
        </w:rPr>
        <w:t>Berwi</w:t>
      </w:r>
      <w:r w:rsidR="00F21B9F">
        <w:rPr>
          <w:rFonts w:ascii="Georgia" w:hAnsi="Georgia" w:cstheme="minorHAnsi"/>
          <w:color w:val="000000" w:themeColor="text1"/>
          <w:sz w:val="24"/>
          <w:szCs w:val="24"/>
        </w:rPr>
        <w:t>ck</w:t>
      </w:r>
      <w:r w:rsidR="0041649A" w:rsidRPr="006D5A0D">
        <w:rPr>
          <w:rFonts w:ascii="Georgia" w:hAnsi="Georgia" w:cstheme="minorHAnsi"/>
          <w:color w:val="000000" w:themeColor="text1"/>
          <w:sz w:val="24"/>
          <w:szCs w:val="24"/>
        </w:rPr>
        <w:t>, Penn</w:t>
      </w:r>
      <w:r w:rsidR="00134D1A">
        <w:rPr>
          <w:rFonts w:ascii="Georgia" w:hAnsi="Georgia" w:cstheme="minorHAnsi"/>
          <w:color w:val="000000" w:themeColor="text1"/>
          <w:sz w:val="24"/>
          <w:szCs w:val="24"/>
        </w:rPr>
        <w:t>.</w:t>
      </w:r>
      <w:r w:rsidR="0041649A" w:rsidRPr="006D5A0D">
        <w:rPr>
          <w:rFonts w:ascii="Georgia" w:hAnsi="Georgia" w:cstheme="minorHAnsi"/>
          <w:color w:val="000000" w:themeColor="text1"/>
          <w:sz w:val="24"/>
          <w:szCs w:val="24"/>
        </w:rPr>
        <w:t>-based First Key</w:t>
      </w:r>
      <w:r w:rsidR="00F66901" w:rsidRPr="006D5A0D">
        <w:rPr>
          <w:rFonts w:ascii="Georgia" w:hAnsi="Georgia" w:cstheme="minorHAnsi"/>
          <w:color w:val="000000" w:themeColor="text1"/>
          <w:sz w:val="24"/>
          <w:szCs w:val="24"/>
        </w:rPr>
        <w:t>s</w:t>
      </w:r>
      <w:r w:rsidR="0041649A" w:rsidRPr="006D5A0D">
        <w:rPr>
          <w:rFonts w:ascii="Georgia" w:hAnsi="Georgia" w:cstheme="minorHAnsi"/>
          <w:color w:val="000000" w:themeColor="text1"/>
          <w:sz w:val="24"/>
          <w:szCs w:val="24"/>
        </w:rPr>
        <w:t xml:space="preserve">tone Community Bank </w:t>
      </w:r>
      <w:r w:rsidR="00756487" w:rsidRPr="006D5A0D">
        <w:rPr>
          <w:rFonts w:ascii="Georgia" w:hAnsi="Georgia" w:cstheme="minorHAnsi"/>
          <w:color w:val="000000" w:themeColor="text1"/>
          <w:sz w:val="24"/>
          <w:szCs w:val="24"/>
        </w:rPr>
        <w:t xml:space="preserve">will use </w:t>
      </w:r>
      <w:r w:rsidR="001E3222">
        <w:rPr>
          <w:rFonts w:ascii="Georgia" w:hAnsi="Georgia" w:cstheme="minorHAnsi"/>
          <w:color w:val="000000" w:themeColor="text1"/>
          <w:sz w:val="24"/>
          <w:szCs w:val="24"/>
        </w:rPr>
        <w:t xml:space="preserve">the new scalable version of its </w:t>
      </w:r>
      <w:r w:rsidR="00756487" w:rsidRPr="006D5A0D">
        <w:rPr>
          <w:rFonts w:ascii="Georgia" w:hAnsi="Georgia" w:cstheme="minorHAnsi"/>
          <w:color w:val="000000" w:themeColor="text1"/>
          <w:sz w:val="24"/>
          <w:szCs w:val="24"/>
        </w:rPr>
        <w:t xml:space="preserve">solution to </w:t>
      </w:r>
      <w:r w:rsidR="00C27509">
        <w:rPr>
          <w:rFonts w:ascii="Georgia" w:hAnsi="Georgia" w:cstheme="minorHAnsi"/>
          <w:color w:val="000000" w:themeColor="text1"/>
          <w:sz w:val="24"/>
          <w:szCs w:val="24"/>
        </w:rPr>
        <w:t>build a</w:t>
      </w:r>
      <w:r w:rsidR="001E3222">
        <w:rPr>
          <w:rFonts w:ascii="Georgia" w:hAnsi="Georgia" w:cstheme="minorHAnsi"/>
          <w:color w:val="000000" w:themeColor="text1"/>
          <w:sz w:val="24"/>
          <w:szCs w:val="24"/>
        </w:rPr>
        <w:t xml:space="preserve"> holistic data experience</w:t>
      </w:r>
      <w:r w:rsidR="00C27509">
        <w:rPr>
          <w:rFonts w:ascii="Georgia" w:hAnsi="Georgia" w:cstheme="minorHAnsi"/>
          <w:color w:val="000000" w:themeColor="text1"/>
          <w:sz w:val="24"/>
          <w:szCs w:val="24"/>
        </w:rPr>
        <w:t xml:space="preserve"> </w:t>
      </w:r>
      <w:r w:rsidR="00F62459">
        <w:rPr>
          <w:rFonts w:ascii="Georgia" w:hAnsi="Georgia" w:cstheme="minorHAnsi"/>
          <w:color w:val="000000" w:themeColor="text1"/>
          <w:sz w:val="24"/>
          <w:szCs w:val="24"/>
        </w:rPr>
        <w:t xml:space="preserve">across </w:t>
      </w:r>
      <w:r w:rsidR="00E72B34">
        <w:rPr>
          <w:rFonts w:ascii="Georgia" w:hAnsi="Georgia" w:cstheme="minorHAnsi"/>
          <w:color w:val="000000" w:themeColor="text1"/>
          <w:sz w:val="24"/>
          <w:szCs w:val="24"/>
        </w:rPr>
        <w:t>their</w:t>
      </w:r>
      <w:r w:rsidR="0012538D">
        <w:rPr>
          <w:rFonts w:ascii="Georgia" w:hAnsi="Georgia" w:cstheme="minorHAnsi"/>
          <w:color w:val="000000" w:themeColor="text1"/>
          <w:sz w:val="24"/>
          <w:szCs w:val="24"/>
        </w:rPr>
        <w:t xml:space="preserve"> organization</w:t>
      </w:r>
      <w:r w:rsidR="00AE40EE">
        <w:rPr>
          <w:rFonts w:ascii="Georgia" w:hAnsi="Georgia" w:cstheme="minorHAnsi"/>
          <w:color w:val="000000" w:themeColor="text1"/>
          <w:sz w:val="24"/>
          <w:szCs w:val="24"/>
        </w:rPr>
        <w:t xml:space="preserve">, empowering </w:t>
      </w:r>
      <w:r w:rsidR="00E72B34">
        <w:rPr>
          <w:rFonts w:ascii="Georgia" w:hAnsi="Georgia" w:cstheme="minorHAnsi"/>
          <w:color w:val="000000" w:themeColor="text1"/>
          <w:sz w:val="24"/>
          <w:szCs w:val="24"/>
        </w:rPr>
        <w:t xml:space="preserve">the </w:t>
      </w:r>
      <w:r w:rsidR="00AE40EE">
        <w:rPr>
          <w:rFonts w:ascii="Georgia" w:hAnsi="Georgia" w:cstheme="minorHAnsi"/>
          <w:color w:val="000000" w:themeColor="text1"/>
          <w:sz w:val="24"/>
          <w:szCs w:val="24"/>
        </w:rPr>
        <w:t>bank</w:t>
      </w:r>
      <w:r w:rsidR="0012538D">
        <w:rPr>
          <w:rFonts w:ascii="Georgia" w:hAnsi="Georgia" w:cstheme="minorHAnsi"/>
          <w:color w:val="000000" w:themeColor="text1"/>
          <w:sz w:val="24"/>
          <w:szCs w:val="24"/>
        </w:rPr>
        <w:t xml:space="preserve"> </w:t>
      </w:r>
      <w:r w:rsidR="004F320A">
        <w:rPr>
          <w:rFonts w:ascii="Georgia" w:hAnsi="Georgia" w:cstheme="minorHAnsi"/>
          <w:color w:val="000000" w:themeColor="text1"/>
          <w:sz w:val="24"/>
          <w:szCs w:val="24"/>
        </w:rPr>
        <w:t>to</w:t>
      </w:r>
      <w:r w:rsidR="001F6A9D">
        <w:rPr>
          <w:rFonts w:ascii="Georgia" w:hAnsi="Georgia" w:cstheme="minorHAnsi"/>
          <w:color w:val="000000" w:themeColor="text1"/>
          <w:sz w:val="24"/>
          <w:szCs w:val="24"/>
        </w:rPr>
        <w:t xml:space="preserve"> </w:t>
      </w:r>
      <w:r w:rsidR="00AE35ED">
        <w:rPr>
          <w:rFonts w:ascii="Georgia" w:hAnsi="Georgia" w:cstheme="minorHAnsi"/>
          <w:color w:val="000000" w:themeColor="text1"/>
          <w:sz w:val="24"/>
          <w:szCs w:val="24"/>
        </w:rPr>
        <w:t>optimally</w:t>
      </w:r>
      <w:r w:rsidR="001F6A9D">
        <w:rPr>
          <w:rFonts w:ascii="Georgia" w:hAnsi="Georgia" w:cstheme="minorHAnsi"/>
          <w:color w:val="000000" w:themeColor="text1"/>
          <w:sz w:val="24"/>
          <w:szCs w:val="24"/>
        </w:rPr>
        <w:t xml:space="preserve"> price relationships to</w:t>
      </w:r>
      <w:r w:rsidR="004F320A">
        <w:rPr>
          <w:rFonts w:ascii="Georgia" w:hAnsi="Georgia" w:cstheme="minorHAnsi"/>
          <w:color w:val="000000" w:themeColor="text1"/>
          <w:sz w:val="24"/>
          <w:szCs w:val="24"/>
        </w:rPr>
        <w:t xml:space="preserve"> drive profitability and  </w:t>
      </w:r>
      <w:r w:rsidR="00B0585F">
        <w:rPr>
          <w:rFonts w:ascii="Georgia" w:hAnsi="Georgia" w:cstheme="minorHAnsi"/>
          <w:color w:val="000000" w:themeColor="text1"/>
          <w:sz w:val="24"/>
          <w:szCs w:val="24"/>
        </w:rPr>
        <w:t>increase shareholder value</w:t>
      </w:r>
      <w:r w:rsidR="004E7D88">
        <w:rPr>
          <w:rFonts w:ascii="Georgia" w:hAnsi="Georgia" w:cstheme="minorHAnsi"/>
          <w:color w:val="000000" w:themeColor="text1"/>
          <w:sz w:val="24"/>
          <w:szCs w:val="24"/>
        </w:rPr>
        <w:t>.</w:t>
      </w:r>
      <w:r w:rsidR="0091204E">
        <w:rPr>
          <w:rFonts w:ascii="Georgia" w:hAnsi="Georgia" w:cstheme="minorHAnsi"/>
          <w:color w:val="000000" w:themeColor="text1"/>
          <w:sz w:val="24"/>
          <w:szCs w:val="24"/>
        </w:rPr>
        <w:t xml:space="preserve"> </w:t>
      </w:r>
    </w:p>
    <w:p w14:paraId="0FD05DDA" w14:textId="4CE63282" w:rsidR="00DA6F6B" w:rsidRDefault="00D9579C" w:rsidP="001C271E">
      <w:pPr>
        <w:spacing w:line="276" w:lineRule="auto"/>
        <w:outlineLvl w:val="0"/>
        <w:rPr>
          <w:rFonts w:ascii="Georgia" w:hAnsi="Georgia" w:cstheme="minorHAnsi"/>
          <w:color w:val="000000" w:themeColor="text1"/>
          <w:sz w:val="24"/>
          <w:szCs w:val="24"/>
        </w:rPr>
      </w:pPr>
      <w:r>
        <w:rPr>
          <w:rFonts w:ascii="Georgia" w:hAnsi="Georgia" w:cstheme="minorHAnsi"/>
          <w:color w:val="000000" w:themeColor="text1"/>
          <w:sz w:val="24"/>
          <w:szCs w:val="24"/>
        </w:rPr>
        <w:t xml:space="preserve">White Clay recently </w:t>
      </w:r>
      <w:r w:rsidR="007E70BF">
        <w:rPr>
          <w:rFonts w:ascii="Georgia" w:hAnsi="Georgia" w:cstheme="minorHAnsi"/>
          <w:color w:val="000000" w:themeColor="text1"/>
          <w:sz w:val="24"/>
          <w:szCs w:val="24"/>
        </w:rPr>
        <w:t>re-</w:t>
      </w:r>
      <w:r>
        <w:rPr>
          <w:rFonts w:ascii="Georgia" w:hAnsi="Georgia" w:cstheme="minorHAnsi"/>
          <w:color w:val="000000" w:themeColor="text1"/>
          <w:sz w:val="24"/>
          <w:szCs w:val="24"/>
        </w:rPr>
        <w:t xml:space="preserve">configured its </w:t>
      </w:r>
      <w:r w:rsidR="005F6B8D">
        <w:rPr>
          <w:rFonts w:ascii="Georgia" w:hAnsi="Georgia" w:cstheme="minorHAnsi"/>
          <w:color w:val="000000" w:themeColor="text1"/>
          <w:sz w:val="24"/>
          <w:szCs w:val="24"/>
        </w:rPr>
        <w:t>solution</w:t>
      </w:r>
      <w:r>
        <w:rPr>
          <w:rFonts w:ascii="Georgia" w:hAnsi="Georgia" w:cstheme="minorHAnsi"/>
          <w:color w:val="000000" w:themeColor="text1"/>
          <w:sz w:val="24"/>
          <w:szCs w:val="24"/>
        </w:rPr>
        <w:t xml:space="preserve"> to </w:t>
      </w:r>
      <w:r w:rsidR="007E70BF">
        <w:rPr>
          <w:rFonts w:ascii="Georgia" w:hAnsi="Georgia" w:cstheme="minorHAnsi"/>
          <w:color w:val="000000" w:themeColor="text1"/>
          <w:sz w:val="24"/>
          <w:szCs w:val="24"/>
        </w:rPr>
        <w:t xml:space="preserve">give </w:t>
      </w:r>
      <w:r>
        <w:rPr>
          <w:rFonts w:ascii="Georgia" w:hAnsi="Georgia" w:cstheme="minorHAnsi"/>
          <w:color w:val="000000" w:themeColor="text1"/>
          <w:sz w:val="24"/>
          <w:szCs w:val="24"/>
        </w:rPr>
        <w:t xml:space="preserve">community banks </w:t>
      </w:r>
      <w:r w:rsidR="007E70BF">
        <w:rPr>
          <w:rFonts w:ascii="Georgia" w:hAnsi="Georgia" w:cstheme="minorHAnsi"/>
          <w:color w:val="000000" w:themeColor="text1"/>
          <w:sz w:val="24"/>
          <w:szCs w:val="24"/>
        </w:rPr>
        <w:t xml:space="preserve">and credit unions </w:t>
      </w:r>
      <w:r w:rsidR="00D45314">
        <w:rPr>
          <w:rFonts w:ascii="Georgia" w:hAnsi="Georgia" w:cstheme="minorHAnsi"/>
          <w:color w:val="000000" w:themeColor="text1"/>
          <w:sz w:val="24"/>
          <w:szCs w:val="24"/>
        </w:rPr>
        <w:t xml:space="preserve">the most </w:t>
      </w:r>
      <w:r w:rsidR="00AE35ED">
        <w:rPr>
          <w:rFonts w:ascii="Georgia" w:hAnsi="Georgia" w:cstheme="minorHAnsi"/>
          <w:color w:val="000000" w:themeColor="text1"/>
          <w:sz w:val="24"/>
          <w:szCs w:val="24"/>
        </w:rPr>
        <w:t>robust</w:t>
      </w:r>
      <w:r w:rsidR="00D45314">
        <w:rPr>
          <w:rFonts w:ascii="Georgia" w:hAnsi="Georgia" w:cstheme="minorHAnsi"/>
          <w:color w:val="000000" w:themeColor="text1"/>
          <w:sz w:val="24"/>
          <w:szCs w:val="24"/>
        </w:rPr>
        <w:t xml:space="preserve"> </w:t>
      </w:r>
      <w:r w:rsidR="003B2485">
        <w:rPr>
          <w:rFonts w:ascii="Georgia" w:hAnsi="Georgia" w:cstheme="minorHAnsi"/>
          <w:color w:val="000000" w:themeColor="text1"/>
          <w:sz w:val="24"/>
          <w:szCs w:val="24"/>
        </w:rPr>
        <w:t xml:space="preserve">tools and </w:t>
      </w:r>
      <w:r>
        <w:rPr>
          <w:rFonts w:ascii="Georgia" w:hAnsi="Georgia" w:cstheme="minorHAnsi"/>
          <w:color w:val="000000" w:themeColor="text1"/>
          <w:sz w:val="24"/>
          <w:szCs w:val="24"/>
        </w:rPr>
        <w:t>functionality th</w:t>
      </w:r>
      <w:r w:rsidR="000E0D7F">
        <w:rPr>
          <w:rFonts w:ascii="Georgia" w:hAnsi="Georgia" w:cstheme="minorHAnsi"/>
          <w:color w:val="000000" w:themeColor="text1"/>
          <w:sz w:val="24"/>
          <w:szCs w:val="24"/>
        </w:rPr>
        <w:t xml:space="preserve">at </w:t>
      </w:r>
      <w:r>
        <w:rPr>
          <w:rFonts w:ascii="Georgia" w:hAnsi="Georgia" w:cstheme="minorHAnsi"/>
          <w:color w:val="000000" w:themeColor="text1"/>
          <w:sz w:val="24"/>
          <w:szCs w:val="24"/>
        </w:rPr>
        <w:t xml:space="preserve">larger </w:t>
      </w:r>
      <w:r w:rsidR="000E0D7F">
        <w:rPr>
          <w:rFonts w:ascii="Georgia" w:hAnsi="Georgia" w:cstheme="minorHAnsi"/>
          <w:color w:val="000000" w:themeColor="text1"/>
          <w:sz w:val="24"/>
          <w:szCs w:val="24"/>
        </w:rPr>
        <w:t xml:space="preserve">financial </w:t>
      </w:r>
      <w:r w:rsidR="001D1959">
        <w:rPr>
          <w:rFonts w:ascii="Georgia" w:hAnsi="Georgia" w:cstheme="minorHAnsi"/>
          <w:color w:val="000000" w:themeColor="text1"/>
          <w:sz w:val="24"/>
          <w:szCs w:val="24"/>
        </w:rPr>
        <w:t xml:space="preserve">institutions have enjoyed. </w:t>
      </w:r>
    </w:p>
    <w:p w14:paraId="0EEB7548" w14:textId="1F9C172C" w:rsidR="005C0F38" w:rsidRPr="00C50122" w:rsidRDefault="001B78C3" w:rsidP="001C271E">
      <w:pPr>
        <w:spacing w:line="276" w:lineRule="auto"/>
        <w:outlineLvl w:val="0"/>
        <w:rPr>
          <w:rFonts w:ascii="Georgia" w:hAnsi="Georgia" w:cstheme="minorHAnsi"/>
          <w:color w:val="000000" w:themeColor="text1"/>
          <w:sz w:val="24"/>
          <w:szCs w:val="24"/>
        </w:rPr>
      </w:pPr>
      <w:r w:rsidRPr="006D5A0D">
        <w:rPr>
          <w:rFonts w:ascii="Georgia" w:hAnsi="Georgia" w:cstheme="minorHAnsi"/>
          <w:color w:val="000000" w:themeColor="text1"/>
          <w:sz w:val="24"/>
          <w:szCs w:val="24"/>
        </w:rPr>
        <w:t>“</w:t>
      </w:r>
      <w:r w:rsidR="00D9579C">
        <w:rPr>
          <w:rFonts w:ascii="Georgia" w:hAnsi="Georgia" w:cstheme="minorHAnsi"/>
          <w:color w:val="000000" w:themeColor="text1"/>
          <w:sz w:val="24"/>
          <w:szCs w:val="24"/>
        </w:rPr>
        <w:t xml:space="preserve">We were </w:t>
      </w:r>
      <w:r w:rsidR="001F6A9D">
        <w:rPr>
          <w:rFonts w:ascii="Georgia" w:hAnsi="Georgia" w:cstheme="minorHAnsi"/>
          <w:color w:val="000000" w:themeColor="text1"/>
          <w:sz w:val="24"/>
          <w:szCs w:val="24"/>
        </w:rPr>
        <w:t xml:space="preserve">initially </w:t>
      </w:r>
      <w:r w:rsidR="00D9579C">
        <w:rPr>
          <w:rFonts w:ascii="Georgia" w:hAnsi="Georgia" w:cstheme="minorHAnsi"/>
          <w:color w:val="000000" w:themeColor="text1"/>
          <w:sz w:val="24"/>
          <w:szCs w:val="24"/>
        </w:rPr>
        <w:t xml:space="preserve">looking for a </w:t>
      </w:r>
      <w:r w:rsidR="001F6A9D">
        <w:rPr>
          <w:rFonts w:ascii="Georgia" w:hAnsi="Georgia" w:cstheme="minorHAnsi"/>
          <w:color w:val="000000" w:themeColor="text1"/>
          <w:sz w:val="24"/>
          <w:szCs w:val="24"/>
        </w:rPr>
        <w:t xml:space="preserve">pricing </w:t>
      </w:r>
      <w:proofErr w:type="gramStart"/>
      <w:r w:rsidR="001F6A9D">
        <w:rPr>
          <w:rFonts w:ascii="Georgia" w:hAnsi="Georgia" w:cstheme="minorHAnsi"/>
          <w:color w:val="000000" w:themeColor="text1"/>
          <w:sz w:val="24"/>
          <w:szCs w:val="24"/>
        </w:rPr>
        <w:t xml:space="preserve">model, </w:t>
      </w:r>
      <w:r w:rsidR="00657341">
        <w:rPr>
          <w:rFonts w:ascii="Georgia" w:hAnsi="Georgia" w:cstheme="minorHAnsi"/>
          <w:color w:val="000000" w:themeColor="text1"/>
          <w:sz w:val="24"/>
          <w:szCs w:val="24"/>
        </w:rPr>
        <w:t>and</w:t>
      </w:r>
      <w:proofErr w:type="gramEnd"/>
      <w:r w:rsidR="00657341">
        <w:rPr>
          <w:rFonts w:ascii="Georgia" w:hAnsi="Georgia" w:cstheme="minorHAnsi"/>
          <w:color w:val="000000" w:themeColor="text1"/>
          <w:sz w:val="24"/>
          <w:szCs w:val="24"/>
        </w:rPr>
        <w:t xml:space="preserve"> found that</w:t>
      </w:r>
      <w:r w:rsidR="001F6A9D">
        <w:rPr>
          <w:rFonts w:ascii="Georgia" w:hAnsi="Georgia" w:cstheme="minorHAnsi"/>
          <w:color w:val="000000" w:themeColor="text1"/>
          <w:sz w:val="24"/>
          <w:szCs w:val="24"/>
        </w:rPr>
        <w:t xml:space="preserve"> White Clay </w:t>
      </w:r>
      <w:r w:rsidR="00657341">
        <w:rPr>
          <w:rFonts w:ascii="Georgia" w:hAnsi="Georgia" w:cstheme="minorHAnsi"/>
          <w:color w:val="000000" w:themeColor="text1"/>
          <w:sz w:val="24"/>
          <w:szCs w:val="24"/>
        </w:rPr>
        <w:t>offers</w:t>
      </w:r>
      <w:r w:rsidR="001F6A9D">
        <w:rPr>
          <w:rFonts w:ascii="Georgia" w:hAnsi="Georgia" w:cstheme="minorHAnsi"/>
          <w:color w:val="000000" w:themeColor="text1"/>
          <w:sz w:val="24"/>
          <w:szCs w:val="24"/>
        </w:rPr>
        <w:t xml:space="preserve"> pricing and profitability together in a </w:t>
      </w:r>
      <w:r w:rsidR="00657341">
        <w:rPr>
          <w:rFonts w:ascii="Georgia" w:hAnsi="Georgia" w:cstheme="minorHAnsi"/>
          <w:color w:val="000000" w:themeColor="text1"/>
          <w:sz w:val="24"/>
          <w:szCs w:val="24"/>
        </w:rPr>
        <w:t>way</w:t>
      </w:r>
      <w:r w:rsidR="001F6A9D">
        <w:rPr>
          <w:rFonts w:ascii="Georgia" w:hAnsi="Georgia" w:cstheme="minorHAnsi"/>
          <w:color w:val="000000" w:themeColor="text1"/>
          <w:sz w:val="24"/>
          <w:szCs w:val="24"/>
        </w:rPr>
        <w:t xml:space="preserve"> that will enhance our customer’s experiences</w:t>
      </w:r>
      <w:r w:rsidR="008122C2" w:rsidRPr="006D5A0D">
        <w:rPr>
          <w:rFonts w:ascii="Georgia" w:hAnsi="Georgia" w:cstheme="minorHAnsi"/>
          <w:color w:val="000000" w:themeColor="text1"/>
          <w:sz w:val="24"/>
          <w:szCs w:val="24"/>
        </w:rPr>
        <w:t>,” said Jonatha</w:t>
      </w:r>
      <w:r w:rsidR="0055144E" w:rsidRPr="006D5A0D">
        <w:rPr>
          <w:rFonts w:ascii="Georgia" w:hAnsi="Georgia" w:cstheme="minorHAnsi"/>
          <w:color w:val="000000" w:themeColor="text1"/>
          <w:sz w:val="24"/>
          <w:szCs w:val="24"/>
        </w:rPr>
        <w:t>n</w:t>
      </w:r>
      <w:r w:rsidR="008122C2" w:rsidRPr="006D5A0D">
        <w:rPr>
          <w:rFonts w:ascii="Georgia" w:hAnsi="Georgia" w:cstheme="minorHAnsi"/>
          <w:color w:val="000000" w:themeColor="text1"/>
          <w:sz w:val="24"/>
          <w:szCs w:val="24"/>
        </w:rPr>
        <w:t xml:space="preserve"> Littlewood, chief lending officer</w:t>
      </w:r>
      <w:r w:rsidR="00134D1A">
        <w:rPr>
          <w:rFonts w:ascii="Georgia" w:hAnsi="Georgia" w:cstheme="minorHAnsi"/>
          <w:color w:val="000000" w:themeColor="text1"/>
          <w:sz w:val="24"/>
          <w:szCs w:val="24"/>
        </w:rPr>
        <w:t xml:space="preserve"> at</w:t>
      </w:r>
      <w:r w:rsidR="00134D1A" w:rsidRPr="006D5A0D">
        <w:rPr>
          <w:rFonts w:ascii="Georgia" w:hAnsi="Georgia" w:cstheme="minorHAnsi"/>
          <w:color w:val="000000" w:themeColor="text1"/>
          <w:sz w:val="24"/>
          <w:szCs w:val="24"/>
        </w:rPr>
        <w:t xml:space="preserve"> </w:t>
      </w:r>
      <w:r w:rsidR="008122C2" w:rsidRPr="006D5A0D">
        <w:rPr>
          <w:rFonts w:ascii="Georgia" w:hAnsi="Georgia" w:cstheme="minorHAnsi"/>
          <w:color w:val="000000" w:themeColor="text1"/>
          <w:sz w:val="24"/>
          <w:szCs w:val="24"/>
        </w:rPr>
        <w:t>First Keystone</w:t>
      </w:r>
      <w:r w:rsidR="009F3FA0">
        <w:rPr>
          <w:rFonts w:ascii="Georgia" w:hAnsi="Georgia" w:cstheme="minorHAnsi"/>
          <w:color w:val="000000" w:themeColor="text1"/>
          <w:sz w:val="24"/>
          <w:szCs w:val="24"/>
        </w:rPr>
        <w:t xml:space="preserve"> Community Bank</w:t>
      </w:r>
      <w:r w:rsidR="008122C2" w:rsidRPr="006D5A0D">
        <w:rPr>
          <w:rFonts w:ascii="Georgia" w:hAnsi="Georgia" w:cstheme="minorHAnsi"/>
          <w:color w:val="000000" w:themeColor="text1"/>
          <w:sz w:val="24"/>
          <w:szCs w:val="24"/>
        </w:rPr>
        <w:t xml:space="preserve">. </w:t>
      </w:r>
      <w:r w:rsidR="00063017" w:rsidRPr="006D5A0D">
        <w:rPr>
          <w:rFonts w:ascii="Georgia" w:hAnsi="Georgia" w:cstheme="minorHAnsi"/>
          <w:color w:val="000000" w:themeColor="text1"/>
          <w:sz w:val="24"/>
          <w:szCs w:val="24"/>
        </w:rPr>
        <w:t xml:space="preserve">“White Clay </w:t>
      </w:r>
      <w:r w:rsidR="007C5DE7">
        <w:rPr>
          <w:rFonts w:ascii="Georgia" w:hAnsi="Georgia" w:cstheme="minorHAnsi"/>
          <w:color w:val="000000" w:themeColor="text1"/>
          <w:sz w:val="24"/>
          <w:szCs w:val="24"/>
        </w:rPr>
        <w:t xml:space="preserve">gives us more </w:t>
      </w:r>
      <w:r w:rsidR="00622995" w:rsidRPr="006D5A0D">
        <w:rPr>
          <w:rFonts w:ascii="Georgia" w:hAnsi="Georgia" w:cstheme="minorHAnsi"/>
          <w:color w:val="000000" w:themeColor="text1"/>
          <w:sz w:val="24"/>
          <w:szCs w:val="24"/>
        </w:rPr>
        <w:t xml:space="preserve">consistency </w:t>
      </w:r>
      <w:r w:rsidR="007C5DE7">
        <w:rPr>
          <w:rFonts w:ascii="Georgia" w:hAnsi="Georgia" w:cstheme="minorHAnsi"/>
          <w:color w:val="000000" w:themeColor="text1"/>
          <w:sz w:val="24"/>
          <w:szCs w:val="24"/>
        </w:rPr>
        <w:t>within</w:t>
      </w:r>
      <w:r w:rsidR="00622995" w:rsidRPr="006D5A0D">
        <w:rPr>
          <w:rFonts w:ascii="Georgia" w:hAnsi="Georgia" w:cstheme="minorHAnsi"/>
          <w:color w:val="000000" w:themeColor="text1"/>
          <w:sz w:val="24"/>
          <w:szCs w:val="24"/>
        </w:rPr>
        <w:t xml:space="preserve"> our operation</w:t>
      </w:r>
      <w:r w:rsidR="0055144E" w:rsidRPr="006D5A0D">
        <w:rPr>
          <w:rFonts w:ascii="Georgia" w:hAnsi="Georgia" w:cstheme="minorHAnsi"/>
          <w:color w:val="000000" w:themeColor="text1"/>
          <w:sz w:val="24"/>
          <w:szCs w:val="24"/>
        </w:rPr>
        <w:t xml:space="preserve"> </w:t>
      </w:r>
      <w:r w:rsidR="001F6A9D">
        <w:rPr>
          <w:rFonts w:ascii="Georgia" w:hAnsi="Georgia" w:cstheme="minorHAnsi"/>
          <w:color w:val="000000" w:themeColor="text1"/>
          <w:sz w:val="24"/>
          <w:szCs w:val="24"/>
        </w:rPr>
        <w:t xml:space="preserve">by </w:t>
      </w:r>
      <w:r w:rsidR="007C5DE7">
        <w:rPr>
          <w:rFonts w:ascii="Georgia" w:hAnsi="Georgia" w:cstheme="minorHAnsi"/>
          <w:color w:val="000000" w:themeColor="text1"/>
          <w:sz w:val="24"/>
          <w:szCs w:val="24"/>
        </w:rPr>
        <w:t xml:space="preserve">providing </w:t>
      </w:r>
      <w:r w:rsidR="001F6A9D">
        <w:rPr>
          <w:rFonts w:ascii="Georgia" w:hAnsi="Georgia" w:cstheme="minorHAnsi"/>
          <w:color w:val="000000" w:themeColor="text1"/>
          <w:sz w:val="24"/>
          <w:szCs w:val="24"/>
        </w:rPr>
        <w:t xml:space="preserve">one true source </w:t>
      </w:r>
      <w:r w:rsidR="007C5DE7">
        <w:rPr>
          <w:rFonts w:ascii="Georgia" w:hAnsi="Georgia" w:cstheme="minorHAnsi"/>
          <w:color w:val="000000" w:themeColor="text1"/>
          <w:sz w:val="24"/>
          <w:szCs w:val="24"/>
        </w:rPr>
        <w:t>for</w:t>
      </w:r>
      <w:r w:rsidR="001F6A9D">
        <w:rPr>
          <w:rFonts w:ascii="Georgia" w:hAnsi="Georgia" w:cstheme="minorHAnsi"/>
          <w:color w:val="000000" w:themeColor="text1"/>
          <w:sz w:val="24"/>
          <w:szCs w:val="24"/>
        </w:rPr>
        <w:t xml:space="preserve"> our relationship data, which we can review for coaching purposes. Overall, we can now focus on driving profitability through</w:t>
      </w:r>
      <w:r w:rsidR="00AE35ED">
        <w:rPr>
          <w:rFonts w:ascii="Georgia" w:hAnsi="Georgia" w:cstheme="minorHAnsi"/>
          <w:color w:val="000000" w:themeColor="text1"/>
          <w:sz w:val="24"/>
          <w:szCs w:val="24"/>
        </w:rPr>
        <w:t>out our product offerings and customer relationships</w:t>
      </w:r>
      <w:r w:rsidR="001F6A9D">
        <w:rPr>
          <w:rFonts w:ascii="Georgia" w:hAnsi="Georgia" w:cstheme="minorHAnsi"/>
          <w:color w:val="000000" w:themeColor="text1"/>
          <w:sz w:val="24"/>
          <w:szCs w:val="24"/>
        </w:rPr>
        <w:t>.”</w:t>
      </w:r>
      <w:r w:rsidR="00E95E45">
        <w:rPr>
          <w:rFonts w:ascii="Georgia" w:hAnsi="Georgia" w:cstheme="minorHAnsi"/>
          <w:color w:val="000000" w:themeColor="text1"/>
          <w:sz w:val="24"/>
          <w:szCs w:val="24"/>
        </w:rPr>
        <w:t xml:space="preserve"> </w:t>
      </w:r>
      <w:r w:rsidR="001C271E">
        <w:rPr>
          <w:rFonts w:ascii="Georgia" w:hAnsi="Georgia" w:cstheme="minorHAnsi"/>
          <w:color w:val="000000" w:themeColor="text1"/>
          <w:sz w:val="24"/>
          <w:szCs w:val="24"/>
        </w:rPr>
        <w:br/>
      </w:r>
      <w:r w:rsidR="000A6D0A" w:rsidRPr="000A6D0A">
        <w:rPr>
          <w:rFonts w:ascii="Georgia" w:hAnsi="Georgia" w:cstheme="minorHAnsi"/>
          <w:color w:val="000000" w:themeColor="text1"/>
          <w:sz w:val="24"/>
          <w:szCs w:val="24"/>
        </w:rPr>
        <w:br/>
      </w:r>
      <w:r w:rsidR="003619D9" w:rsidRPr="00C50122">
        <w:rPr>
          <w:rFonts w:ascii="Georgia" w:hAnsi="Georgia" w:cstheme="minorHAnsi"/>
          <w:color w:val="000000" w:themeColor="text1"/>
          <w:sz w:val="24"/>
          <w:szCs w:val="24"/>
        </w:rPr>
        <w:t xml:space="preserve">“It’s critical for banks to know which of their customers are driving shareholder value,” said Bob Kottler, executive vice president and chief revenue officer, White Clay. “Our </w:t>
      </w:r>
      <w:r w:rsidR="00223BCC">
        <w:rPr>
          <w:rFonts w:ascii="Georgia" w:hAnsi="Georgia" w:cstheme="minorHAnsi"/>
          <w:color w:val="000000" w:themeColor="text1"/>
          <w:sz w:val="24"/>
          <w:szCs w:val="24"/>
        </w:rPr>
        <w:t xml:space="preserve">new </w:t>
      </w:r>
      <w:r w:rsidR="003619D9" w:rsidRPr="00C50122">
        <w:rPr>
          <w:rFonts w:ascii="Georgia" w:hAnsi="Georgia" w:cstheme="minorHAnsi"/>
          <w:color w:val="000000" w:themeColor="text1"/>
          <w:sz w:val="24"/>
          <w:szCs w:val="24"/>
        </w:rPr>
        <w:t xml:space="preserve">scalable solution </w:t>
      </w:r>
      <w:r w:rsidR="003D0C73">
        <w:rPr>
          <w:rFonts w:ascii="Georgia" w:hAnsi="Georgia" w:cstheme="minorHAnsi"/>
          <w:color w:val="000000" w:themeColor="text1"/>
          <w:sz w:val="24"/>
          <w:szCs w:val="24"/>
        </w:rPr>
        <w:t xml:space="preserve">is sophisticated and </w:t>
      </w:r>
      <w:r w:rsidR="00177724">
        <w:rPr>
          <w:rFonts w:ascii="Georgia" w:hAnsi="Georgia" w:cstheme="minorHAnsi"/>
          <w:color w:val="000000" w:themeColor="text1"/>
          <w:sz w:val="24"/>
          <w:szCs w:val="24"/>
        </w:rPr>
        <w:t xml:space="preserve">more compact to </w:t>
      </w:r>
      <w:r w:rsidR="00E22691">
        <w:rPr>
          <w:rFonts w:ascii="Georgia" w:hAnsi="Georgia" w:cstheme="minorHAnsi"/>
          <w:color w:val="000000" w:themeColor="text1"/>
          <w:sz w:val="24"/>
          <w:szCs w:val="24"/>
        </w:rPr>
        <w:t xml:space="preserve">give smaller financial institutions </w:t>
      </w:r>
      <w:r w:rsidR="00177724">
        <w:rPr>
          <w:rFonts w:ascii="Georgia" w:hAnsi="Georgia" w:cstheme="minorHAnsi"/>
          <w:color w:val="000000" w:themeColor="text1"/>
          <w:sz w:val="24"/>
          <w:szCs w:val="24"/>
        </w:rPr>
        <w:t xml:space="preserve">everything they need </w:t>
      </w:r>
      <w:r w:rsidR="00B647E3">
        <w:rPr>
          <w:rFonts w:ascii="Georgia" w:hAnsi="Georgia" w:cstheme="minorHAnsi"/>
          <w:color w:val="000000" w:themeColor="text1"/>
          <w:sz w:val="24"/>
          <w:szCs w:val="24"/>
        </w:rPr>
        <w:t xml:space="preserve">to </w:t>
      </w:r>
      <w:r w:rsidR="00015DC9" w:rsidRPr="00C50122">
        <w:rPr>
          <w:rFonts w:ascii="Georgia" w:hAnsi="Georgia" w:cstheme="minorHAnsi"/>
          <w:color w:val="000000" w:themeColor="text1"/>
          <w:sz w:val="24"/>
          <w:szCs w:val="24"/>
        </w:rPr>
        <w:t xml:space="preserve">optimize their capital, liquidity </w:t>
      </w:r>
      <w:r w:rsidR="001F575C" w:rsidRPr="00C50122">
        <w:rPr>
          <w:rFonts w:ascii="Georgia" w:hAnsi="Georgia" w:cstheme="minorHAnsi"/>
          <w:color w:val="000000" w:themeColor="text1"/>
          <w:sz w:val="24"/>
          <w:szCs w:val="24"/>
        </w:rPr>
        <w:t>and revenue regardless of the economic environment</w:t>
      </w:r>
      <w:r w:rsidR="0007798F">
        <w:rPr>
          <w:rFonts w:ascii="Georgia" w:hAnsi="Georgia" w:cstheme="minorHAnsi"/>
          <w:color w:val="000000" w:themeColor="text1"/>
          <w:sz w:val="24"/>
          <w:szCs w:val="24"/>
        </w:rPr>
        <w:t xml:space="preserve">, which is important now </w:t>
      </w:r>
      <w:r w:rsidR="00C50122">
        <w:rPr>
          <w:rFonts w:ascii="Georgia" w:hAnsi="Georgia" w:cstheme="minorHAnsi"/>
          <w:color w:val="000000" w:themeColor="text1"/>
          <w:sz w:val="24"/>
          <w:szCs w:val="24"/>
        </w:rPr>
        <w:t>and post pandemic.</w:t>
      </w:r>
      <w:r w:rsidR="002861B9">
        <w:rPr>
          <w:rFonts w:ascii="Georgia" w:hAnsi="Georgia" w:cstheme="minorHAnsi"/>
          <w:color w:val="000000" w:themeColor="text1"/>
          <w:sz w:val="24"/>
          <w:szCs w:val="24"/>
        </w:rPr>
        <w:t xml:space="preserve"> We are excited to partner with First Keystone</w:t>
      </w:r>
      <w:r w:rsidR="009F3FA0">
        <w:rPr>
          <w:rFonts w:ascii="Georgia" w:hAnsi="Georgia" w:cstheme="minorHAnsi"/>
          <w:color w:val="000000" w:themeColor="text1"/>
          <w:sz w:val="24"/>
          <w:szCs w:val="24"/>
        </w:rPr>
        <w:t xml:space="preserve"> Community Bank</w:t>
      </w:r>
      <w:r w:rsidR="002861B9">
        <w:rPr>
          <w:rFonts w:ascii="Georgia" w:hAnsi="Georgia" w:cstheme="minorHAnsi"/>
          <w:color w:val="000000" w:themeColor="text1"/>
          <w:sz w:val="24"/>
          <w:szCs w:val="24"/>
        </w:rPr>
        <w:t xml:space="preserve"> </w:t>
      </w:r>
      <w:r w:rsidR="004071F8">
        <w:rPr>
          <w:rFonts w:ascii="Georgia" w:hAnsi="Georgia" w:cstheme="minorHAnsi"/>
          <w:color w:val="000000" w:themeColor="text1"/>
          <w:sz w:val="24"/>
          <w:szCs w:val="24"/>
        </w:rPr>
        <w:t>on their journey to</w:t>
      </w:r>
      <w:r w:rsidR="00AE35ED">
        <w:rPr>
          <w:rFonts w:ascii="Georgia" w:hAnsi="Georgia" w:cstheme="minorHAnsi"/>
          <w:color w:val="000000" w:themeColor="text1"/>
          <w:sz w:val="24"/>
          <w:szCs w:val="24"/>
        </w:rPr>
        <w:t xml:space="preserve"> increase</w:t>
      </w:r>
      <w:r w:rsidR="004071F8">
        <w:rPr>
          <w:rFonts w:ascii="Georgia" w:hAnsi="Georgia" w:cstheme="minorHAnsi"/>
          <w:color w:val="000000" w:themeColor="text1"/>
          <w:sz w:val="24"/>
          <w:szCs w:val="24"/>
        </w:rPr>
        <w:t xml:space="preserve"> profitability.</w:t>
      </w:r>
      <w:r w:rsidR="001F575C" w:rsidRPr="00C50122">
        <w:rPr>
          <w:rFonts w:ascii="Georgia" w:hAnsi="Georgia" w:cstheme="minorHAnsi"/>
          <w:color w:val="000000" w:themeColor="text1"/>
          <w:sz w:val="24"/>
          <w:szCs w:val="24"/>
        </w:rPr>
        <w:t>”</w:t>
      </w:r>
    </w:p>
    <w:p w14:paraId="6B6A74A9" w14:textId="01D6CDFF" w:rsidR="008105FD" w:rsidRDefault="006D5A0D" w:rsidP="006D5A0D">
      <w:pPr>
        <w:spacing w:line="276" w:lineRule="auto"/>
        <w:outlineLvl w:val="0"/>
        <w:rPr>
          <w:rFonts w:ascii="Georgia" w:eastAsia="Times New Roman" w:hAnsi="Georgia" w:cstheme="minorHAnsi"/>
          <w:color w:val="000000" w:themeColor="text1"/>
          <w:sz w:val="24"/>
          <w:szCs w:val="24"/>
        </w:rPr>
      </w:pPr>
      <w:r w:rsidRPr="00960C51">
        <w:rPr>
          <w:rFonts w:ascii="Georgia" w:eastAsia="Times New Roman" w:hAnsi="Georgia" w:cstheme="minorHAnsi"/>
          <w:color w:val="000000" w:themeColor="text1"/>
          <w:sz w:val="24"/>
          <w:szCs w:val="24"/>
        </w:rPr>
        <w:t>Currently</w:t>
      </w:r>
      <w:r w:rsidR="00B140F0" w:rsidRPr="00960C51">
        <w:rPr>
          <w:rFonts w:ascii="Georgia" w:eastAsia="Times New Roman" w:hAnsi="Georgia" w:cstheme="minorHAnsi"/>
          <w:color w:val="000000" w:themeColor="text1"/>
          <w:sz w:val="24"/>
          <w:szCs w:val="24"/>
        </w:rPr>
        <w:t>,</w:t>
      </w:r>
      <w:r w:rsidRPr="00960C51">
        <w:rPr>
          <w:rFonts w:ascii="Georgia" w:eastAsia="Times New Roman" w:hAnsi="Georgia" w:cstheme="minorHAnsi"/>
          <w:color w:val="000000" w:themeColor="text1"/>
          <w:sz w:val="24"/>
          <w:szCs w:val="24"/>
        </w:rPr>
        <w:t xml:space="preserve"> First Keystone</w:t>
      </w:r>
      <w:r w:rsidR="009F3FA0">
        <w:rPr>
          <w:rFonts w:ascii="Georgia" w:eastAsia="Times New Roman" w:hAnsi="Georgia" w:cstheme="minorHAnsi"/>
          <w:color w:val="000000" w:themeColor="text1"/>
          <w:sz w:val="24"/>
          <w:szCs w:val="24"/>
        </w:rPr>
        <w:t xml:space="preserve"> Community Bank</w:t>
      </w:r>
      <w:r w:rsidRPr="00960C51">
        <w:rPr>
          <w:rFonts w:ascii="Georgia" w:eastAsia="Times New Roman" w:hAnsi="Georgia" w:cstheme="minorHAnsi"/>
          <w:color w:val="000000" w:themeColor="text1"/>
          <w:sz w:val="24"/>
          <w:szCs w:val="24"/>
        </w:rPr>
        <w:t xml:space="preserve"> is using White Clay for its commercial business and plans to expand to their retail customers later in the year. </w:t>
      </w:r>
      <w:r w:rsidR="00AF05C3" w:rsidRPr="00960C51">
        <w:rPr>
          <w:rFonts w:ascii="Georgia" w:eastAsia="Times New Roman" w:hAnsi="Georgia" w:cstheme="minorHAnsi"/>
          <w:color w:val="000000" w:themeColor="text1"/>
          <w:sz w:val="24"/>
          <w:szCs w:val="24"/>
        </w:rPr>
        <w:t xml:space="preserve">White Clay will </w:t>
      </w:r>
      <w:r w:rsidR="00AF05C3" w:rsidRPr="00960C51">
        <w:rPr>
          <w:rFonts w:ascii="Georgia" w:eastAsia="Times New Roman" w:hAnsi="Georgia" w:cstheme="minorHAnsi"/>
          <w:color w:val="000000" w:themeColor="text1"/>
          <w:sz w:val="24"/>
          <w:szCs w:val="24"/>
        </w:rPr>
        <w:lastRenderedPageBreak/>
        <w:t>manage the bank’s householding data,</w:t>
      </w:r>
      <w:r w:rsidR="006A030B" w:rsidRPr="00960C51">
        <w:rPr>
          <w:rFonts w:ascii="Georgia" w:eastAsia="Times New Roman" w:hAnsi="Georgia" w:cstheme="minorHAnsi"/>
          <w:color w:val="000000" w:themeColor="text1"/>
          <w:sz w:val="24"/>
          <w:szCs w:val="24"/>
        </w:rPr>
        <w:t xml:space="preserve"> </w:t>
      </w:r>
      <w:r w:rsidR="003C4AAA" w:rsidRPr="00960C51">
        <w:rPr>
          <w:rFonts w:ascii="Georgia" w:eastAsia="Times New Roman" w:hAnsi="Georgia" w:cstheme="minorHAnsi"/>
          <w:color w:val="000000" w:themeColor="text1"/>
          <w:sz w:val="24"/>
          <w:szCs w:val="24"/>
        </w:rPr>
        <w:t>fund</w:t>
      </w:r>
      <w:r w:rsidR="00C02EFB">
        <w:rPr>
          <w:rFonts w:ascii="Georgia" w:eastAsia="Times New Roman" w:hAnsi="Georgia" w:cstheme="minorHAnsi"/>
          <w:color w:val="000000" w:themeColor="text1"/>
          <w:sz w:val="24"/>
          <w:szCs w:val="24"/>
        </w:rPr>
        <w:t>s</w:t>
      </w:r>
      <w:r w:rsidR="003C4AAA" w:rsidRPr="00960C51">
        <w:rPr>
          <w:rFonts w:ascii="Georgia" w:eastAsia="Times New Roman" w:hAnsi="Georgia" w:cstheme="minorHAnsi"/>
          <w:color w:val="000000" w:themeColor="text1"/>
          <w:sz w:val="24"/>
          <w:szCs w:val="24"/>
        </w:rPr>
        <w:t xml:space="preserve"> transfer pricing engine, expense methodology and more. </w:t>
      </w:r>
    </w:p>
    <w:p w14:paraId="0F159250" w14:textId="77777777" w:rsidR="00C46649" w:rsidRDefault="00C46649" w:rsidP="009E7E50">
      <w:pPr>
        <w:rPr>
          <w:rFonts w:ascii="Georgia" w:eastAsia="Georgia" w:hAnsi="Georgia" w:cs="Arial"/>
          <w:b/>
          <w:bCs/>
          <w:u w:val="single"/>
        </w:rPr>
      </w:pPr>
    </w:p>
    <w:p w14:paraId="36ACC703" w14:textId="3A41F30A" w:rsidR="009E7E50" w:rsidRPr="00387930" w:rsidRDefault="009E7E50" w:rsidP="009E7E50">
      <w:pPr>
        <w:rPr>
          <w:rFonts w:ascii="Georgia" w:eastAsia="Georgia" w:hAnsi="Georgia" w:cs="Arial"/>
          <w:b/>
          <w:bCs/>
          <w:u w:val="single"/>
        </w:rPr>
      </w:pPr>
      <w:r w:rsidRPr="00387930">
        <w:rPr>
          <w:rFonts w:ascii="Georgia" w:eastAsia="Georgia" w:hAnsi="Georgia" w:cs="Arial"/>
          <w:b/>
          <w:bCs/>
          <w:u w:val="single"/>
        </w:rPr>
        <w:t>About White Clay</w:t>
      </w:r>
    </w:p>
    <w:p w14:paraId="3CBDF03E" w14:textId="37EA135C" w:rsidR="009E7E50" w:rsidRPr="00387930" w:rsidRDefault="009E7E50" w:rsidP="009E7E50">
      <w:pPr>
        <w:rPr>
          <w:rFonts w:ascii="Georgia" w:eastAsia="Georgia" w:hAnsi="Georgia" w:cs="Arial"/>
        </w:rPr>
      </w:pPr>
      <w:r w:rsidRPr="00387930">
        <w:rPr>
          <w:rFonts w:ascii="Georgia" w:eastAsia="Georgia" w:hAnsi="Georgia" w:cs="Arial"/>
        </w:rPr>
        <w:t>White Clay offers regional and community</w:t>
      </w:r>
      <w:r w:rsidR="00935983">
        <w:rPr>
          <w:rFonts w:ascii="Georgia" w:eastAsia="Georgia" w:hAnsi="Georgia" w:cs="Arial"/>
        </w:rPr>
        <w:t xml:space="preserve"> banks and credit unions </w:t>
      </w:r>
      <w:r w:rsidRPr="00387930">
        <w:rPr>
          <w:rFonts w:ascii="Georgia" w:eastAsia="Georgia" w:hAnsi="Georgia" w:cs="Arial"/>
        </w:rPr>
        <w:t xml:space="preserve">access to unprecedented customer data. Its Banker Sales Environment (BSE) solution provides customer insight and analytics in a </w:t>
      </w:r>
      <w:r w:rsidR="0087285F" w:rsidRPr="00387930">
        <w:rPr>
          <w:rFonts w:ascii="Georgia" w:eastAsia="Georgia" w:hAnsi="Georgia" w:cs="Arial"/>
        </w:rPr>
        <w:t>user-friendly</w:t>
      </w:r>
      <w:r w:rsidRPr="00387930">
        <w:rPr>
          <w:rFonts w:ascii="Georgia" w:eastAsia="Georgia" w:hAnsi="Georgia" w:cs="Arial"/>
        </w:rPr>
        <w:t xml:space="preserve"> experience to help bankers increase profitability, drive team performance and manage relationships. Its insight</w:t>
      </w:r>
      <w:r w:rsidR="0087285F" w:rsidRPr="00387930">
        <w:rPr>
          <w:rFonts w:ascii="Georgia" w:eastAsia="Georgia" w:hAnsi="Georgia" w:cs="Arial"/>
        </w:rPr>
        <w:t>s</w:t>
      </w:r>
      <w:r w:rsidRPr="00387930">
        <w:rPr>
          <w:rFonts w:ascii="Georgia" w:eastAsia="Georgia" w:hAnsi="Georgia" w:cs="Arial"/>
        </w:rPr>
        <w:t xml:space="preserve"> are relied upon regularly by more than </w:t>
      </w:r>
      <w:r w:rsidR="00935983">
        <w:rPr>
          <w:rFonts w:ascii="Georgia" w:eastAsia="Georgia" w:hAnsi="Georgia" w:cs="Arial"/>
        </w:rPr>
        <w:t>8</w:t>
      </w:r>
      <w:r w:rsidRPr="00387930">
        <w:rPr>
          <w:rFonts w:ascii="Georgia" w:eastAsia="Georgia" w:hAnsi="Georgia" w:cs="Arial"/>
        </w:rPr>
        <w:t>,000 bankers. Learn more at</w:t>
      </w:r>
      <w:r w:rsidRPr="00387930">
        <w:rPr>
          <w:rFonts w:ascii="Georgia" w:eastAsia="DengXian" w:hAnsi="Georgia" w:cs="Times New Roman"/>
        </w:rPr>
        <w:t xml:space="preserve"> </w:t>
      </w:r>
      <w:hyperlink r:id="rId12" w:history="1">
        <w:r w:rsidR="0087285F" w:rsidRPr="00387930">
          <w:rPr>
            <w:rStyle w:val="Hyperlink"/>
            <w:rFonts w:ascii="Georgia" w:eastAsia="DengXian" w:hAnsi="Georgia"/>
          </w:rPr>
          <w:t>www.</w:t>
        </w:r>
        <w:r w:rsidR="0087285F" w:rsidRPr="00387930">
          <w:rPr>
            <w:rStyle w:val="Hyperlink"/>
            <w:rFonts w:ascii="Georgia" w:eastAsia="Georgia" w:hAnsi="Georgia" w:cs="Arial"/>
          </w:rPr>
          <w:t>whiteclay.com</w:t>
        </w:r>
      </w:hyperlink>
      <w:r w:rsidR="00F74B9B">
        <w:rPr>
          <w:rStyle w:val="Hyperlink"/>
          <w:rFonts w:ascii="Georgia" w:eastAsia="Georgia" w:hAnsi="Georgia" w:cs="Arial"/>
        </w:rPr>
        <w:t>.</w:t>
      </w:r>
      <w:r w:rsidR="0087285F" w:rsidRPr="00387930">
        <w:rPr>
          <w:rFonts w:ascii="Georgia" w:eastAsia="Georgia" w:hAnsi="Georgia" w:cs="Arial"/>
        </w:rPr>
        <w:t xml:space="preserve"> </w:t>
      </w:r>
    </w:p>
    <w:p w14:paraId="567CC695" w14:textId="271C5DEC" w:rsidR="00AC0B70" w:rsidRPr="005A1BCD" w:rsidRDefault="00AC0B70" w:rsidP="005A1B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40"/>
        <w:rPr>
          <w:rFonts w:eastAsia="Times New Roman" w:cstheme="minorHAnsi"/>
          <w:color w:val="000000" w:themeColor="text1"/>
        </w:rPr>
      </w:pPr>
    </w:p>
    <w:p w14:paraId="127E264E" w14:textId="7A49A9A0" w:rsidR="00C8719B" w:rsidRPr="003F5019" w:rsidRDefault="00C8719B" w:rsidP="00C36EF9">
      <w:pPr>
        <w:spacing w:after="0" w:line="276" w:lineRule="auto"/>
        <w:rPr>
          <w:rFonts w:cstheme="minorHAnsi"/>
          <w:color w:val="000000" w:themeColor="text1"/>
        </w:rPr>
      </w:pPr>
    </w:p>
    <w:sectPr w:rsidR="00C8719B" w:rsidRPr="003F5019" w:rsidSect="00D718A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B539A" w14:textId="77777777" w:rsidR="006C40CC" w:rsidRDefault="006C40CC" w:rsidP="00AE3FDB">
      <w:pPr>
        <w:spacing w:after="0" w:line="240" w:lineRule="auto"/>
      </w:pPr>
      <w:r>
        <w:separator/>
      </w:r>
    </w:p>
  </w:endnote>
  <w:endnote w:type="continuationSeparator" w:id="0">
    <w:p w14:paraId="032FF138" w14:textId="77777777" w:rsidR="006C40CC" w:rsidRDefault="006C40CC" w:rsidP="00AE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72461" w14:textId="77777777" w:rsidR="006C40CC" w:rsidRDefault="006C40CC" w:rsidP="00AE3FDB">
      <w:pPr>
        <w:spacing w:after="0" w:line="240" w:lineRule="auto"/>
      </w:pPr>
      <w:r>
        <w:separator/>
      </w:r>
    </w:p>
  </w:footnote>
  <w:footnote w:type="continuationSeparator" w:id="0">
    <w:p w14:paraId="0A23705B" w14:textId="77777777" w:rsidR="006C40CC" w:rsidRDefault="006C40CC" w:rsidP="00AE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5C7D" w14:textId="3B1B286D" w:rsidR="00AE3FDB" w:rsidRDefault="00AE3FDB">
    <w:pPr>
      <w:pStyle w:val="Header"/>
    </w:pPr>
    <w:r>
      <w:rPr>
        <w:noProof/>
      </w:rPr>
      <w:drawing>
        <wp:inline distT="0" distB="0" distL="0" distR="0" wp14:anchorId="0D28012B" wp14:editId="316CEF0A">
          <wp:extent cx="1664335" cy="6642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48A1"/>
    <w:multiLevelType w:val="hybridMultilevel"/>
    <w:tmpl w:val="3A32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5B59"/>
    <w:multiLevelType w:val="hybridMultilevel"/>
    <w:tmpl w:val="4742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7182B"/>
    <w:multiLevelType w:val="hybridMultilevel"/>
    <w:tmpl w:val="51EA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133D2"/>
    <w:multiLevelType w:val="hybridMultilevel"/>
    <w:tmpl w:val="712AC15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6F4739"/>
    <w:multiLevelType w:val="hybridMultilevel"/>
    <w:tmpl w:val="29D0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00DB"/>
    <w:multiLevelType w:val="hybridMultilevel"/>
    <w:tmpl w:val="E5629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41C2F"/>
    <w:multiLevelType w:val="hybridMultilevel"/>
    <w:tmpl w:val="F372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673FB"/>
    <w:multiLevelType w:val="hybridMultilevel"/>
    <w:tmpl w:val="731A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909AE"/>
    <w:multiLevelType w:val="hybridMultilevel"/>
    <w:tmpl w:val="09BC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8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NDU2MLE0MzYzNrRQ0lEKTi0uzszPAykwMq8FAGnpUAYtAAAA"/>
  </w:docVars>
  <w:rsids>
    <w:rsidRoot w:val="0023649C"/>
    <w:rsid w:val="00000B2F"/>
    <w:rsid w:val="00005067"/>
    <w:rsid w:val="00005D77"/>
    <w:rsid w:val="000112FA"/>
    <w:rsid w:val="00011414"/>
    <w:rsid w:val="0001285B"/>
    <w:rsid w:val="00013EF1"/>
    <w:rsid w:val="00014A31"/>
    <w:rsid w:val="00015DC9"/>
    <w:rsid w:val="0002122A"/>
    <w:rsid w:val="00024F05"/>
    <w:rsid w:val="00025098"/>
    <w:rsid w:val="00027690"/>
    <w:rsid w:val="00027821"/>
    <w:rsid w:val="000318F3"/>
    <w:rsid w:val="000326AA"/>
    <w:rsid w:val="00033093"/>
    <w:rsid w:val="00033A8E"/>
    <w:rsid w:val="00035190"/>
    <w:rsid w:val="00037CCB"/>
    <w:rsid w:val="00037D20"/>
    <w:rsid w:val="00042959"/>
    <w:rsid w:val="0004405F"/>
    <w:rsid w:val="000465A6"/>
    <w:rsid w:val="00051018"/>
    <w:rsid w:val="0005217E"/>
    <w:rsid w:val="00053A45"/>
    <w:rsid w:val="0005633B"/>
    <w:rsid w:val="00056488"/>
    <w:rsid w:val="00060281"/>
    <w:rsid w:val="00062DAC"/>
    <w:rsid w:val="00063017"/>
    <w:rsid w:val="00064353"/>
    <w:rsid w:val="00066595"/>
    <w:rsid w:val="000666DF"/>
    <w:rsid w:val="000671AC"/>
    <w:rsid w:val="00070310"/>
    <w:rsid w:val="00072EE3"/>
    <w:rsid w:val="00076DBE"/>
    <w:rsid w:val="00077331"/>
    <w:rsid w:val="0007798F"/>
    <w:rsid w:val="00080C4D"/>
    <w:rsid w:val="00081643"/>
    <w:rsid w:val="00081BE0"/>
    <w:rsid w:val="00081E38"/>
    <w:rsid w:val="00082A56"/>
    <w:rsid w:val="000832DC"/>
    <w:rsid w:val="00084788"/>
    <w:rsid w:val="00085869"/>
    <w:rsid w:val="00086904"/>
    <w:rsid w:val="00086A1B"/>
    <w:rsid w:val="00090715"/>
    <w:rsid w:val="000908EB"/>
    <w:rsid w:val="0009207C"/>
    <w:rsid w:val="00093532"/>
    <w:rsid w:val="000948A9"/>
    <w:rsid w:val="00095D90"/>
    <w:rsid w:val="000A27D3"/>
    <w:rsid w:val="000A498C"/>
    <w:rsid w:val="000A55E6"/>
    <w:rsid w:val="000A6031"/>
    <w:rsid w:val="000A64D8"/>
    <w:rsid w:val="000A6D0A"/>
    <w:rsid w:val="000A701A"/>
    <w:rsid w:val="000B3AB5"/>
    <w:rsid w:val="000B40F2"/>
    <w:rsid w:val="000B4139"/>
    <w:rsid w:val="000B5656"/>
    <w:rsid w:val="000B63DF"/>
    <w:rsid w:val="000C0019"/>
    <w:rsid w:val="000C5DFA"/>
    <w:rsid w:val="000C5F01"/>
    <w:rsid w:val="000C6F47"/>
    <w:rsid w:val="000C716D"/>
    <w:rsid w:val="000D022A"/>
    <w:rsid w:val="000D09BA"/>
    <w:rsid w:val="000D27A4"/>
    <w:rsid w:val="000D3C85"/>
    <w:rsid w:val="000D4578"/>
    <w:rsid w:val="000D52D2"/>
    <w:rsid w:val="000D5F59"/>
    <w:rsid w:val="000E088B"/>
    <w:rsid w:val="000E0D7F"/>
    <w:rsid w:val="000E293C"/>
    <w:rsid w:val="000E4643"/>
    <w:rsid w:val="000E4690"/>
    <w:rsid w:val="000E566B"/>
    <w:rsid w:val="000E6091"/>
    <w:rsid w:val="000E6A1B"/>
    <w:rsid w:val="000F6095"/>
    <w:rsid w:val="000F70CE"/>
    <w:rsid w:val="000F751C"/>
    <w:rsid w:val="001009E6"/>
    <w:rsid w:val="00103BFA"/>
    <w:rsid w:val="001132ED"/>
    <w:rsid w:val="00115E26"/>
    <w:rsid w:val="001167DE"/>
    <w:rsid w:val="00116F34"/>
    <w:rsid w:val="001177BB"/>
    <w:rsid w:val="00117EE3"/>
    <w:rsid w:val="00120671"/>
    <w:rsid w:val="00121105"/>
    <w:rsid w:val="00122FF3"/>
    <w:rsid w:val="0012399F"/>
    <w:rsid w:val="00125038"/>
    <w:rsid w:val="0012538D"/>
    <w:rsid w:val="00125DBB"/>
    <w:rsid w:val="00125FE5"/>
    <w:rsid w:val="001279C1"/>
    <w:rsid w:val="0013226B"/>
    <w:rsid w:val="00132BF0"/>
    <w:rsid w:val="00134D1A"/>
    <w:rsid w:val="00140CFF"/>
    <w:rsid w:val="001448E9"/>
    <w:rsid w:val="00152327"/>
    <w:rsid w:val="00153804"/>
    <w:rsid w:val="00154AE0"/>
    <w:rsid w:val="00160A8F"/>
    <w:rsid w:val="00164294"/>
    <w:rsid w:val="00166182"/>
    <w:rsid w:val="00167E10"/>
    <w:rsid w:val="001703F6"/>
    <w:rsid w:val="001706C0"/>
    <w:rsid w:val="00170DFD"/>
    <w:rsid w:val="00173351"/>
    <w:rsid w:val="00174241"/>
    <w:rsid w:val="00176805"/>
    <w:rsid w:val="00177724"/>
    <w:rsid w:val="00177BEA"/>
    <w:rsid w:val="00181A48"/>
    <w:rsid w:val="00185A5E"/>
    <w:rsid w:val="0018624B"/>
    <w:rsid w:val="001870D1"/>
    <w:rsid w:val="00190E38"/>
    <w:rsid w:val="00191B99"/>
    <w:rsid w:val="00192666"/>
    <w:rsid w:val="00193731"/>
    <w:rsid w:val="00193D57"/>
    <w:rsid w:val="00196A88"/>
    <w:rsid w:val="00196B3C"/>
    <w:rsid w:val="001972C8"/>
    <w:rsid w:val="00197D46"/>
    <w:rsid w:val="001A03EC"/>
    <w:rsid w:val="001A0A52"/>
    <w:rsid w:val="001A111D"/>
    <w:rsid w:val="001A25BB"/>
    <w:rsid w:val="001A2D1A"/>
    <w:rsid w:val="001A484B"/>
    <w:rsid w:val="001A4890"/>
    <w:rsid w:val="001A734A"/>
    <w:rsid w:val="001A76E3"/>
    <w:rsid w:val="001A780E"/>
    <w:rsid w:val="001B0C93"/>
    <w:rsid w:val="001B1A9D"/>
    <w:rsid w:val="001B21F4"/>
    <w:rsid w:val="001B3797"/>
    <w:rsid w:val="001B78C3"/>
    <w:rsid w:val="001B7F8F"/>
    <w:rsid w:val="001C102B"/>
    <w:rsid w:val="001C271E"/>
    <w:rsid w:val="001C27A8"/>
    <w:rsid w:val="001C34F2"/>
    <w:rsid w:val="001C357D"/>
    <w:rsid w:val="001C3C42"/>
    <w:rsid w:val="001C4476"/>
    <w:rsid w:val="001C47A4"/>
    <w:rsid w:val="001C5703"/>
    <w:rsid w:val="001C598D"/>
    <w:rsid w:val="001C6110"/>
    <w:rsid w:val="001C7370"/>
    <w:rsid w:val="001D16F2"/>
    <w:rsid w:val="001D1959"/>
    <w:rsid w:val="001D7A3F"/>
    <w:rsid w:val="001E3222"/>
    <w:rsid w:val="001E3F04"/>
    <w:rsid w:val="001E6C50"/>
    <w:rsid w:val="001E7096"/>
    <w:rsid w:val="001F575C"/>
    <w:rsid w:val="001F6A9D"/>
    <w:rsid w:val="0020022D"/>
    <w:rsid w:val="00203FBA"/>
    <w:rsid w:val="00204769"/>
    <w:rsid w:val="002106AE"/>
    <w:rsid w:val="00210B27"/>
    <w:rsid w:val="00211059"/>
    <w:rsid w:val="00211179"/>
    <w:rsid w:val="00211734"/>
    <w:rsid w:val="0021216E"/>
    <w:rsid w:val="00213AF4"/>
    <w:rsid w:val="0021453E"/>
    <w:rsid w:val="00214B91"/>
    <w:rsid w:val="0022101B"/>
    <w:rsid w:val="002211C0"/>
    <w:rsid w:val="00222478"/>
    <w:rsid w:val="0022391E"/>
    <w:rsid w:val="00223BCC"/>
    <w:rsid w:val="002240D1"/>
    <w:rsid w:val="00232D27"/>
    <w:rsid w:val="002337AE"/>
    <w:rsid w:val="002351E1"/>
    <w:rsid w:val="0023649C"/>
    <w:rsid w:val="00237B26"/>
    <w:rsid w:val="002401EC"/>
    <w:rsid w:val="002411A6"/>
    <w:rsid w:val="0024248B"/>
    <w:rsid w:val="00245A1D"/>
    <w:rsid w:val="0025311E"/>
    <w:rsid w:val="00254B10"/>
    <w:rsid w:val="00255417"/>
    <w:rsid w:val="00255527"/>
    <w:rsid w:val="002570E1"/>
    <w:rsid w:val="00260919"/>
    <w:rsid w:val="00261E77"/>
    <w:rsid w:val="00264C6E"/>
    <w:rsid w:val="00265F27"/>
    <w:rsid w:val="002668E8"/>
    <w:rsid w:val="00267300"/>
    <w:rsid w:val="0027468D"/>
    <w:rsid w:val="00277785"/>
    <w:rsid w:val="002809AD"/>
    <w:rsid w:val="00281DA9"/>
    <w:rsid w:val="00282A69"/>
    <w:rsid w:val="002843BC"/>
    <w:rsid w:val="002852AE"/>
    <w:rsid w:val="002861B9"/>
    <w:rsid w:val="00286658"/>
    <w:rsid w:val="00287189"/>
    <w:rsid w:val="00291A39"/>
    <w:rsid w:val="00291A9F"/>
    <w:rsid w:val="00293679"/>
    <w:rsid w:val="002A2A4C"/>
    <w:rsid w:val="002B3F00"/>
    <w:rsid w:val="002C0A49"/>
    <w:rsid w:val="002C195D"/>
    <w:rsid w:val="002C34B3"/>
    <w:rsid w:val="002C520D"/>
    <w:rsid w:val="002C5818"/>
    <w:rsid w:val="002C7C8B"/>
    <w:rsid w:val="002D02B7"/>
    <w:rsid w:val="002D1D27"/>
    <w:rsid w:val="002D34D5"/>
    <w:rsid w:val="002D5236"/>
    <w:rsid w:val="002D5761"/>
    <w:rsid w:val="002D648D"/>
    <w:rsid w:val="002E066D"/>
    <w:rsid w:val="002E2B94"/>
    <w:rsid w:val="002E2F7B"/>
    <w:rsid w:val="002F0512"/>
    <w:rsid w:val="002F0826"/>
    <w:rsid w:val="002F1E21"/>
    <w:rsid w:val="002F34CD"/>
    <w:rsid w:val="002F4D14"/>
    <w:rsid w:val="002F6DE4"/>
    <w:rsid w:val="00301149"/>
    <w:rsid w:val="003023A9"/>
    <w:rsid w:val="00305B10"/>
    <w:rsid w:val="00305BA8"/>
    <w:rsid w:val="00305ECF"/>
    <w:rsid w:val="00310C10"/>
    <w:rsid w:val="00312465"/>
    <w:rsid w:val="00312860"/>
    <w:rsid w:val="00314E6D"/>
    <w:rsid w:val="00316C5E"/>
    <w:rsid w:val="003216C3"/>
    <w:rsid w:val="003229BF"/>
    <w:rsid w:val="00323513"/>
    <w:rsid w:val="0032418C"/>
    <w:rsid w:val="003244CD"/>
    <w:rsid w:val="0032601F"/>
    <w:rsid w:val="00326C2A"/>
    <w:rsid w:val="00326CD4"/>
    <w:rsid w:val="00327599"/>
    <w:rsid w:val="003305F4"/>
    <w:rsid w:val="00332ECC"/>
    <w:rsid w:val="00333EFE"/>
    <w:rsid w:val="003361CE"/>
    <w:rsid w:val="003441DE"/>
    <w:rsid w:val="00351AC2"/>
    <w:rsid w:val="00351E48"/>
    <w:rsid w:val="003546A6"/>
    <w:rsid w:val="0035551F"/>
    <w:rsid w:val="003574FF"/>
    <w:rsid w:val="00357D89"/>
    <w:rsid w:val="003602E9"/>
    <w:rsid w:val="003619D9"/>
    <w:rsid w:val="00362DBA"/>
    <w:rsid w:val="0036608C"/>
    <w:rsid w:val="003675E2"/>
    <w:rsid w:val="003730F8"/>
    <w:rsid w:val="0037734B"/>
    <w:rsid w:val="00377896"/>
    <w:rsid w:val="0038078F"/>
    <w:rsid w:val="0038095F"/>
    <w:rsid w:val="003817D6"/>
    <w:rsid w:val="0038214C"/>
    <w:rsid w:val="00382685"/>
    <w:rsid w:val="00384AF9"/>
    <w:rsid w:val="00387930"/>
    <w:rsid w:val="0039124A"/>
    <w:rsid w:val="003935EC"/>
    <w:rsid w:val="00396632"/>
    <w:rsid w:val="003A0723"/>
    <w:rsid w:val="003A092F"/>
    <w:rsid w:val="003A1078"/>
    <w:rsid w:val="003A1095"/>
    <w:rsid w:val="003A1377"/>
    <w:rsid w:val="003A1C78"/>
    <w:rsid w:val="003A5AA6"/>
    <w:rsid w:val="003B092B"/>
    <w:rsid w:val="003B0A82"/>
    <w:rsid w:val="003B2485"/>
    <w:rsid w:val="003B2F54"/>
    <w:rsid w:val="003B3573"/>
    <w:rsid w:val="003B4AB8"/>
    <w:rsid w:val="003B75A2"/>
    <w:rsid w:val="003C03B5"/>
    <w:rsid w:val="003C204C"/>
    <w:rsid w:val="003C2540"/>
    <w:rsid w:val="003C3360"/>
    <w:rsid w:val="003C3EFF"/>
    <w:rsid w:val="003C425C"/>
    <w:rsid w:val="003C4764"/>
    <w:rsid w:val="003C4AAA"/>
    <w:rsid w:val="003C4E6E"/>
    <w:rsid w:val="003D0C73"/>
    <w:rsid w:val="003D1A07"/>
    <w:rsid w:val="003D2073"/>
    <w:rsid w:val="003D3DBA"/>
    <w:rsid w:val="003D64D6"/>
    <w:rsid w:val="003E1386"/>
    <w:rsid w:val="003E230B"/>
    <w:rsid w:val="003E36F1"/>
    <w:rsid w:val="003E3D3F"/>
    <w:rsid w:val="003E4169"/>
    <w:rsid w:val="003E5DC9"/>
    <w:rsid w:val="003E6133"/>
    <w:rsid w:val="003F0040"/>
    <w:rsid w:val="003F1FFA"/>
    <w:rsid w:val="003F3728"/>
    <w:rsid w:val="003F3B44"/>
    <w:rsid w:val="003F5019"/>
    <w:rsid w:val="003F6A1E"/>
    <w:rsid w:val="003F6A47"/>
    <w:rsid w:val="003F6C40"/>
    <w:rsid w:val="003F7FDF"/>
    <w:rsid w:val="0040056B"/>
    <w:rsid w:val="0040064C"/>
    <w:rsid w:val="00400947"/>
    <w:rsid w:val="00401BF0"/>
    <w:rsid w:val="004021DF"/>
    <w:rsid w:val="004033AB"/>
    <w:rsid w:val="00404145"/>
    <w:rsid w:val="0040520C"/>
    <w:rsid w:val="004053A9"/>
    <w:rsid w:val="00405C49"/>
    <w:rsid w:val="004071F8"/>
    <w:rsid w:val="00410719"/>
    <w:rsid w:val="00411BB3"/>
    <w:rsid w:val="004127C1"/>
    <w:rsid w:val="00414521"/>
    <w:rsid w:val="0041649A"/>
    <w:rsid w:val="00416977"/>
    <w:rsid w:val="00417A9C"/>
    <w:rsid w:val="00422DD1"/>
    <w:rsid w:val="00422FE3"/>
    <w:rsid w:val="004270CE"/>
    <w:rsid w:val="0043262C"/>
    <w:rsid w:val="00432E38"/>
    <w:rsid w:val="00435196"/>
    <w:rsid w:val="004369F3"/>
    <w:rsid w:val="00436DA3"/>
    <w:rsid w:val="00437504"/>
    <w:rsid w:val="00437AE1"/>
    <w:rsid w:val="004400AF"/>
    <w:rsid w:val="00441278"/>
    <w:rsid w:val="0044163D"/>
    <w:rsid w:val="00441D17"/>
    <w:rsid w:val="004427AC"/>
    <w:rsid w:val="004431B3"/>
    <w:rsid w:val="0044365B"/>
    <w:rsid w:val="00444685"/>
    <w:rsid w:val="00447731"/>
    <w:rsid w:val="00447EC4"/>
    <w:rsid w:val="0045101E"/>
    <w:rsid w:val="00454D18"/>
    <w:rsid w:val="00454F08"/>
    <w:rsid w:val="004554E8"/>
    <w:rsid w:val="00455818"/>
    <w:rsid w:val="0045737D"/>
    <w:rsid w:val="00460619"/>
    <w:rsid w:val="00465A95"/>
    <w:rsid w:val="00470E20"/>
    <w:rsid w:val="0047426F"/>
    <w:rsid w:val="00474EF2"/>
    <w:rsid w:val="00475029"/>
    <w:rsid w:val="004802D2"/>
    <w:rsid w:val="004838BA"/>
    <w:rsid w:val="00485DAC"/>
    <w:rsid w:val="004873DE"/>
    <w:rsid w:val="0049173A"/>
    <w:rsid w:val="00491786"/>
    <w:rsid w:val="0049292D"/>
    <w:rsid w:val="00494791"/>
    <w:rsid w:val="004960F5"/>
    <w:rsid w:val="004961CE"/>
    <w:rsid w:val="004A126D"/>
    <w:rsid w:val="004A2F9C"/>
    <w:rsid w:val="004A306D"/>
    <w:rsid w:val="004A332E"/>
    <w:rsid w:val="004A43E9"/>
    <w:rsid w:val="004A4506"/>
    <w:rsid w:val="004A5829"/>
    <w:rsid w:val="004A6F2C"/>
    <w:rsid w:val="004A75BA"/>
    <w:rsid w:val="004B0072"/>
    <w:rsid w:val="004B0A29"/>
    <w:rsid w:val="004B1169"/>
    <w:rsid w:val="004B1BC7"/>
    <w:rsid w:val="004B21E1"/>
    <w:rsid w:val="004C2841"/>
    <w:rsid w:val="004C33F1"/>
    <w:rsid w:val="004C4114"/>
    <w:rsid w:val="004C4304"/>
    <w:rsid w:val="004C5519"/>
    <w:rsid w:val="004C6761"/>
    <w:rsid w:val="004C6CEE"/>
    <w:rsid w:val="004D0A20"/>
    <w:rsid w:val="004D0E43"/>
    <w:rsid w:val="004D758E"/>
    <w:rsid w:val="004D7B49"/>
    <w:rsid w:val="004E0EA5"/>
    <w:rsid w:val="004E1AAF"/>
    <w:rsid w:val="004E1F00"/>
    <w:rsid w:val="004E3B3E"/>
    <w:rsid w:val="004E7B97"/>
    <w:rsid w:val="004E7D88"/>
    <w:rsid w:val="004F0266"/>
    <w:rsid w:val="004F12E3"/>
    <w:rsid w:val="004F320A"/>
    <w:rsid w:val="004F36AB"/>
    <w:rsid w:val="004F4ECC"/>
    <w:rsid w:val="004F5F59"/>
    <w:rsid w:val="004F6521"/>
    <w:rsid w:val="004F75AC"/>
    <w:rsid w:val="004F75F2"/>
    <w:rsid w:val="005003D2"/>
    <w:rsid w:val="005017CA"/>
    <w:rsid w:val="0050366F"/>
    <w:rsid w:val="0050477D"/>
    <w:rsid w:val="00504C04"/>
    <w:rsid w:val="00504C09"/>
    <w:rsid w:val="005051BA"/>
    <w:rsid w:val="00505672"/>
    <w:rsid w:val="00513D80"/>
    <w:rsid w:val="00513E6C"/>
    <w:rsid w:val="005151FF"/>
    <w:rsid w:val="00520CAD"/>
    <w:rsid w:val="005244C7"/>
    <w:rsid w:val="00524A0E"/>
    <w:rsid w:val="00524AF8"/>
    <w:rsid w:val="00524EB2"/>
    <w:rsid w:val="005252E9"/>
    <w:rsid w:val="00526331"/>
    <w:rsid w:val="0053016A"/>
    <w:rsid w:val="005304DF"/>
    <w:rsid w:val="00531C01"/>
    <w:rsid w:val="00532F14"/>
    <w:rsid w:val="00533D02"/>
    <w:rsid w:val="005371BA"/>
    <w:rsid w:val="00540C67"/>
    <w:rsid w:val="0054628C"/>
    <w:rsid w:val="00550F9C"/>
    <w:rsid w:val="0055144E"/>
    <w:rsid w:val="005519D5"/>
    <w:rsid w:val="00552E15"/>
    <w:rsid w:val="005540BD"/>
    <w:rsid w:val="00556358"/>
    <w:rsid w:val="00560AF8"/>
    <w:rsid w:val="0056218A"/>
    <w:rsid w:val="00563933"/>
    <w:rsid w:val="00563FC7"/>
    <w:rsid w:val="00570000"/>
    <w:rsid w:val="00574C15"/>
    <w:rsid w:val="00575439"/>
    <w:rsid w:val="00576AB1"/>
    <w:rsid w:val="0058290C"/>
    <w:rsid w:val="00583E92"/>
    <w:rsid w:val="005850BA"/>
    <w:rsid w:val="00585544"/>
    <w:rsid w:val="00585F44"/>
    <w:rsid w:val="00590778"/>
    <w:rsid w:val="00591CDA"/>
    <w:rsid w:val="00592389"/>
    <w:rsid w:val="0059396D"/>
    <w:rsid w:val="00593E75"/>
    <w:rsid w:val="005968A3"/>
    <w:rsid w:val="005A0B97"/>
    <w:rsid w:val="005A11D7"/>
    <w:rsid w:val="005A17AA"/>
    <w:rsid w:val="005A1BCD"/>
    <w:rsid w:val="005A1FA7"/>
    <w:rsid w:val="005A4638"/>
    <w:rsid w:val="005A59CF"/>
    <w:rsid w:val="005B07AD"/>
    <w:rsid w:val="005B14A5"/>
    <w:rsid w:val="005B2EA1"/>
    <w:rsid w:val="005B301A"/>
    <w:rsid w:val="005B33CC"/>
    <w:rsid w:val="005B3FBC"/>
    <w:rsid w:val="005B5822"/>
    <w:rsid w:val="005B7C4C"/>
    <w:rsid w:val="005B7F8E"/>
    <w:rsid w:val="005C048F"/>
    <w:rsid w:val="005C0F38"/>
    <w:rsid w:val="005C0F8D"/>
    <w:rsid w:val="005C1F0F"/>
    <w:rsid w:val="005C28B1"/>
    <w:rsid w:val="005C2ADF"/>
    <w:rsid w:val="005C565E"/>
    <w:rsid w:val="005C587C"/>
    <w:rsid w:val="005C64D3"/>
    <w:rsid w:val="005C6E26"/>
    <w:rsid w:val="005C7086"/>
    <w:rsid w:val="005C7DFB"/>
    <w:rsid w:val="005D063F"/>
    <w:rsid w:val="005D15AC"/>
    <w:rsid w:val="005D1D5C"/>
    <w:rsid w:val="005D1EF6"/>
    <w:rsid w:val="005D24C8"/>
    <w:rsid w:val="005D447E"/>
    <w:rsid w:val="005D4570"/>
    <w:rsid w:val="005D4657"/>
    <w:rsid w:val="005D4B0C"/>
    <w:rsid w:val="005D52CE"/>
    <w:rsid w:val="005D5E18"/>
    <w:rsid w:val="005D60E8"/>
    <w:rsid w:val="005D662E"/>
    <w:rsid w:val="005D715C"/>
    <w:rsid w:val="005D7AAE"/>
    <w:rsid w:val="005D7CDE"/>
    <w:rsid w:val="005E12AC"/>
    <w:rsid w:val="005E2099"/>
    <w:rsid w:val="005E2A36"/>
    <w:rsid w:val="005E2BC9"/>
    <w:rsid w:val="005E5125"/>
    <w:rsid w:val="005E703A"/>
    <w:rsid w:val="005F138C"/>
    <w:rsid w:val="005F2F91"/>
    <w:rsid w:val="005F326D"/>
    <w:rsid w:val="005F47D8"/>
    <w:rsid w:val="005F6448"/>
    <w:rsid w:val="005F6B8D"/>
    <w:rsid w:val="00601727"/>
    <w:rsid w:val="00602053"/>
    <w:rsid w:val="00602B69"/>
    <w:rsid w:val="00604975"/>
    <w:rsid w:val="00606708"/>
    <w:rsid w:val="006068DA"/>
    <w:rsid w:val="00607FDB"/>
    <w:rsid w:val="0061171B"/>
    <w:rsid w:val="00612519"/>
    <w:rsid w:val="00613CBA"/>
    <w:rsid w:val="00616A45"/>
    <w:rsid w:val="006170BC"/>
    <w:rsid w:val="00617C85"/>
    <w:rsid w:val="00617D48"/>
    <w:rsid w:val="00621B51"/>
    <w:rsid w:val="00622995"/>
    <w:rsid w:val="00623A72"/>
    <w:rsid w:val="00623D2A"/>
    <w:rsid w:val="006247B9"/>
    <w:rsid w:val="00626A03"/>
    <w:rsid w:val="00632FF2"/>
    <w:rsid w:val="00635019"/>
    <w:rsid w:val="00635270"/>
    <w:rsid w:val="0063704A"/>
    <w:rsid w:val="006371D5"/>
    <w:rsid w:val="006406F7"/>
    <w:rsid w:val="00641A57"/>
    <w:rsid w:val="00642125"/>
    <w:rsid w:val="00643AD0"/>
    <w:rsid w:val="006455B3"/>
    <w:rsid w:val="00651A70"/>
    <w:rsid w:val="00652568"/>
    <w:rsid w:val="0065326E"/>
    <w:rsid w:val="006544F4"/>
    <w:rsid w:val="006545EB"/>
    <w:rsid w:val="00657341"/>
    <w:rsid w:val="00661CD5"/>
    <w:rsid w:val="00662044"/>
    <w:rsid w:val="00662ED1"/>
    <w:rsid w:val="006643D9"/>
    <w:rsid w:val="00664A52"/>
    <w:rsid w:val="00665DC0"/>
    <w:rsid w:val="00666636"/>
    <w:rsid w:val="00667C82"/>
    <w:rsid w:val="00671295"/>
    <w:rsid w:val="006714DC"/>
    <w:rsid w:val="006723B2"/>
    <w:rsid w:val="00673E11"/>
    <w:rsid w:val="00673F01"/>
    <w:rsid w:val="006746D5"/>
    <w:rsid w:val="00674B5B"/>
    <w:rsid w:val="006757D4"/>
    <w:rsid w:val="006772A3"/>
    <w:rsid w:val="00677503"/>
    <w:rsid w:val="00681410"/>
    <w:rsid w:val="00681860"/>
    <w:rsid w:val="0068209C"/>
    <w:rsid w:val="00682871"/>
    <w:rsid w:val="00684CBE"/>
    <w:rsid w:val="00685B44"/>
    <w:rsid w:val="00686CC5"/>
    <w:rsid w:val="00690B8E"/>
    <w:rsid w:val="00690E87"/>
    <w:rsid w:val="0069100C"/>
    <w:rsid w:val="006915D8"/>
    <w:rsid w:val="0069197F"/>
    <w:rsid w:val="0069395C"/>
    <w:rsid w:val="00696355"/>
    <w:rsid w:val="00696C59"/>
    <w:rsid w:val="006A030B"/>
    <w:rsid w:val="006A0564"/>
    <w:rsid w:val="006A1B90"/>
    <w:rsid w:val="006A4C21"/>
    <w:rsid w:val="006A4E29"/>
    <w:rsid w:val="006A4F42"/>
    <w:rsid w:val="006A5E2C"/>
    <w:rsid w:val="006A6ED4"/>
    <w:rsid w:val="006B1AEB"/>
    <w:rsid w:val="006C0D20"/>
    <w:rsid w:val="006C1393"/>
    <w:rsid w:val="006C1CED"/>
    <w:rsid w:val="006C2F38"/>
    <w:rsid w:val="006C3DDB"/>
    <w:rsid w:val="006C40CC"/>
    <w:rsid w:val="006C41E9"/>
    <w:rsid w:val="006C4408"/>
    <w:rsid w:val="006C4FEE"/>
    <w:rsid w:val="006C6012"/>
    <w:rsid w:val="006C76BF"/>
    <w:rsid w:val="006D0E25"/>
    <w:rsid w:val="006D1398"/>
    <w:rsid w:val="006D1A5E"/>
    <w:rsid w:val="006D22A5"/>
    <w:rsid w:val="006D2B04"/>
    <w:rsid w:val="006D34D7"/>
    <w:rsid w:val="006D43CA"/>
    <w:rsid w:val="006D5959"/>
    <w:rsid w:val="006D5A0D"/>
    <w:rsid w:val="006D63F3"/>
    <w:rsid w:val="006D6E73"/>
    <w:rsid w:val="006E0156"/>
    <w:rsid w:val="006E0FA3"/>
    <w:rsid w:val="006E1C8E"/>
    <w:rsid w:val="006E21FC"/>
    <w:rsid w:val="006E3EDE"/>
    <w:rsid w:val="006E42AF"/>
    <w:rsid w:val="006E4F1F"/>
    <w:rsid w:val="006E6C48"/>
    <w:rsid w:val="006F4754"/>
    <w:rsid w:val="006F5861"/>
    <w:rsid w:val="006F5C1A"/>
    <w:rsid w:val="006F6CCB"/>
    <w:rsid w:val="006F6E2E"/>
    <w:rsid w:val="00700BFD"/>
    <w:rsid w:val="00701A4B"/>
    <w:rsid w:val="00704453"/>
    <w:rsid w:val="00710500"/>
    <w:rsid w:val="0071261F"/>
    <w:rsid w:val="0071429B"/>
    <w:rsid w:val="00714C26"/>
    <w:rsid w:val="00722684"/>
    <w:rsid w:val="00723514"/>
    <w:rsid w:val="00723C4B"/>
    <w:rsid w:val="00723F8E"/>
    <w:rsid w:val="00730C1D"/>
    <w:rsid w:val="00730FE3"/>
    <w:rsid w:val="00733439"/>
    <w:rsid w:val="007334BC"/>
    <w:rsid w:val="007355AF"/>
    <w:rsid w:val="007361EE"/>
    <w:rsid w:val="0073775E"/>
    <w:rsid w:val="00740FED"/>
    <w:rsid w:val="00741E6E"/>
    <w:rsid w:val="00742E0E"/>
    <w:rsid w:val="00742E50"/>
    <w:rsid w:val="00744610"/>
    <w:rsid w:val="007479C2"/>
    <w:rsid w:val="007479E6"/>
    <w:rsid w:val="00747A34"/>
    <w:rsid w:val="00750022"/>
    <w:rsid w:val="00750475"/>
    <w:rsid w:val="00752C19"/>
    <w:rsid w:val="0075307E"/>
    <w:rsid w:val="00753189"/>
    <w:rsid w:val="00754016"/>
    <w:rsid w:val="007541CB"/>
    <w:rsid w:val="007555BA"/>
    <w:rsid w:val="00755AAD"/>
    <w:rsid w:val="00756487"/>
    <w:rsid w:val="00757D29"/>
    <w:rsid w:val="00760CBD"/>
    <w:rsid w:val="00760CE1"/>
    <w:rsid w:val="00762806"/>
    <w:rsid w:val="007630A3"/>
    <w:rsid w:val="007641D3"/>
    <w:rsid w:val="00764317"/>
    <w:rsid w:val="00764E22"/>
    <w:rsid w:val="007676F1"/>
    <w:rsid w:val="00770C0A"/>
    <w:rsid w:val="00774247"/>
    <w:rsid w:val="00776AF4"/>
    <w:rsid w:val="0078144F"/>
    <w:rsid w:val="007851AB"/>
    <w:rsid w:val="00790345"/>
    <w:rsid w:val="007908AE"/>
    <w:rsid w:val="00790D7B"/>
    <w:rsid w:val="0079498A"/>
    <w:rsid w:val="007A2DCA"/>
    <w:rsid w:val="007A377C"/>
    <w:rsid w:val="007A5781"/>
    <w:rsid w:val="007A5931"/>
    <w:rsid w:val="007B1D1E"/>
    <w:rsid w:val="007B247C"/>
    <w:rsid w:val="007B53BA"/>
    <w:rsid w:val="007B5533"/>
    <w:rsid w:val="007B60D3"/>
    <w:rsid w:val="007B639B"/>
    <w:rsid w:val="007B7195"/>
    <w:rsid w:val="007B7E96"/>
    <w:rsid w:val="007C27A5"/>
    <w:rsid w:val="007C293B"/>
    <w:rsid w:val="007C535D"/>
    <w:rsid w:val="007C5789"/>
    <w:rsid w:val="007C5DE7"/>
    <w:rsid w:val="007C69C8"/>
    <w:rsid w:val="007D02D2"/>
    <w:rsid w:val="007D1DCD"/>
    <w:rsid w:val="007D1DD5"/>
    <w:rsid w:val="007D2BC6"/>
    <w:rsid w:val="007D5112"/>
    <w:rsid w:val="007E022F"/>
    <w:rsid w:val="007E2026"/>
    <w:rsid w:val="007E70BF"/>
    <w:rsid w:val="007F26EC"/>
    <w:rsid w:val="007F27FE"/>
    <w:rsid w:val="007F2B60"/>
    <w:rsid w:val="007F2D88"/>
    <w:rsid w:val="007F3BFB"/>
    <w:rsid w:val="007F56E4"/>
    <w:rsid w:val="007F6234"/>
    <w:rsid w:val="007F6655"/>
    <w:rsid w:val="00802566"/>
    <w:rsid w:val="00804DC6"/>
    <w:rsid w:val="008064C9"/>
    <w:rsid w:val="00807540"/>
    <w:rsid w:val="00807BB5"/>
    <w:rsid w:val="008105FD"/>
    <w:rsid w:val="008108FE"/>
    <w:rsid w:val="008122C2"/>
    <w:rsid w:val="00812F74"/>
    <w:rsid w:val="00814A89"/>
    <w:rsid w:val="00814FFC"/>
    <w:rsid w:val="00817E2D"/>
    <w:rsid w:val="0082119C"/>
    <w:rsid w:val="0082516C"/>
    <w:rsid w:val="00826C1C"/>
    <w:rsid w:val="00830756"/>
    <w:rsid w:val="008313D7"/>
    <w:rsid w:val="008317F5"/>
    <w:rsid w:val="008322D2"/>
    <w:rsid w:val="00832EBA"/>
    <w:rsid w:val="00833C0F"/>
    <w:rsid w:val="00834E04"/>
    <w:rsid w:val="0083720D"/>
    <w:rsid w:val="00840F4E"/>
    <w:rsid w:val="00843013"/>
    <w:rsid w:val="00843D67"/>
    <w:rsid w:val="008464FD"/>
    <w:rsid w:val="008469F9"/>
    <w:rsid w:val="008471C3"/>
    <w:rsid w:val="008515CB"/>
    <w:rsid w:val="00851F6C"/>
    <w:rsid w:val="00852D20"/>
    <w:rsid w:val="00856755"/>
    <w:rsid w:val="0086023C"/>
    <w:rsid w:val="008610FB"/>
    <w:rsid w:val="00861B3A"/>
    <w:rsid w:val="00862622"/>
    <w:rsid w:val="00866D61"/>
    <w:rsid w:val="008677A8"/>
    <w:rsid w:val="0087134F"/>
    <w:rsid w:val="00871815"/>
    <w:rsid w:val="0087285F"/>
    <w:rsid w:val="00873C17"/>
    <w:rsid w:val="00873D16"/>
    <w:rsid w:val="00874488"/>
    <w:rsid w:val="0087596D"/>
    <w:rsid w:val="00876B69"/>
    <w:rsid w:val="00880A36"/>
    <w:rsid w:val="00883A57"/>
    <w:rsid w:val="00883B31"/>
    <w:rsid w:val="008841B8"/>
    <w:rsid w:val="00887F17"/>
    <w:rsid w:val="00891CF4"/>
    <w:rsid w:val="00892AF8"/>
    <w:rsid w:val="00893654"/>
    <w:rsid w:val="0089435A"/>
    <w:rsid w:val="00897C20"/>
    <w:rsid w:val="00897F9E"/>
    <w:rsid w:val="008A1FCB"/>
    <w:rsid w:val="008A2843"/>
    <w:rsid w:val="008A2A5A"/>
    <w:rsid w:val="008A30C2"/>
    <w:rsid w:val="008A34FA"/>
    <w:rsid w:val="008A3C86"/>
    <w:rsid w:val="008A4623"/>
    <w:rsid w:val="008A4EFD"/>
    <w:rsid w:val="008A4F00"/>
    <w:rsid w:val="008A58BA"/>
    <w:rsid w:val="008A6185"/>
    <w:rsid w:val="008A7D06"/>
    <w:rsid w:val="008B023B"/>
    <w:rsid w:val="008B0D82"/>
    <w:rsid w:val="008B51EE"/>
    <w:rsid w:val="008B52C6"/>
    <w:rsid w:val="008B57DE"/>
    <w:rsid w:val="008B5B85"/>
    <w:rsid w:val="008B6369"/>
    <w:rsid w:val="008B63FF"/>
    <w:rsid w:val="008B691D"/>
    <w:rsid w:val="008B77FC"/>
    <w:rsid w:val="008C11A7"/>
    <w:rsid w:val="008C19EB"/>
    <w:rsid w:val="008C386D"/>
    <w:rsid w:val="008C6385"/>
    <w:rsid w:val="008C6734"/>
    <w:rsid w:val="008C736F"/>
    <w:rsid w:val="008D1681"/>
    <w:rsid w:val="008D2158"/>
    <w:rsid w:val="008D3339"/>
    <w:rsid w:val="008D40F9"/>
    <w:rsid w:val="008D59C7"/>
    <w:rsid w:val="008D6618"/>
    <w:rsid w:val="008E16F2"/>
    <w:rsid w:val="008E1E63"/>
    <w:rsid w:val="008E211A"/>
    <w:rsid w:val="008E2D25"/>
    <w:rsid w:val="008E2DB3"/>
    <w:rsid w:val="008E3650"/>
    <w:rsid w:val="008E36BC"/>
    <w:rsid w:val="008E464C"/>
    <w:rsid w:val="008E7D6F"/>
    <w:rsid w:val="008E7F17"/>
    <w:rsid w:val="008F15CF"/>
    <w:rsid w:val="008F1B28"/>
    <w:rsid w:val="008F2431"/>
    <w:rsid w:val="008F3793"/>
    <w:rsid w:val="008F4120"/>
    <w:rsid w:val="008F452F"/>
    <w:rsid w:val="008F4DDD"/>
    <w:rsid w:val="008F6DC6"/>
    <w:rsid w:val="008F7684"/>
    <w:rsid w:val="008F77EE"/>
    <w:rsid w:val="009002AE"/>
    <w:rsid w:val="00901C04"/>
    <w:rsid w:val="00902CEE"/>
    <w:rsid w:val="00902D1E"/>
    <w:rsid w:val="009042A2"/>
    <w:rsid w:val="00904CFC"/>
    <w:rsid w:val="00906025"/>
    <w:rsid w:val="00906255"/>
    <w:rsid w:val="00906E91"/>
    <w:rsid w:val="00911736"/>
    <w:rsid w:val="0091204E"/>
    <w:rsid w:val="0091341A"/>
    <w:rsid w:val="009174F1"/>
    <w:rsid w:val="009178EB"/>
    <w:rsid w:val="00917EB4"/>
    <w:rsid w:val="00920E70"/>
    <w:rsid w:val="0092192D"/>
    <w:rsid w:val="009221C9"/>
    <w:rsid w:val="00924F8C"/>
    <w:rsid w:val="0092587E"/>
    <w:rsid w:val="00925D61"/>
    <w:rsid w:val="00925E6D"/>
    <w:rsid w:val="009318E1"/>
    <w:rsid w:val="00931FFA"/>
    <w:rsid w:val="00932298"/>
    <w:rsid w:val="00933F2A"/>
    <w:rsid w:val="00934270"/>
    <w:rsid w:val="009349C7"/>
    <w:rsid w:val="00935983"/>
    <w:rsid w:val="0093634C"/>
    <w:rsid w:val="00936B14"/>
    <w:rsid w:val="00936FBD"/>
    <w:rsid w:val="00937198"/>
    <w:rsid w:val="0093740D"/>
    <w:rsid w:val="009427AB"/>
    <w:rsid w:val="00944BE3"/>
    <w:rsid w:val="00944CFA"/>
    <w:rsid w:val="00951477"/>
    <w:rsid w:val="0095168D"/>
    <w:rsid w:val="00952C0B"/>
    <w:rsid w:val="009536C6"/>
    <w:rsid w:val="00954145"/>
    <w:rsid w:val="009573A8"/>
    <w:rsid w:val="00957C39"/>
    <w:rsid w:val="00957DF2"/>
    <w:rsid w:val="00960C51"/>
    <w:rsid w:val="00961442"/>
    <w:rsid w:val="00967E63"/>
    <w:rsid w:val="00971CD8"/>
    <w:rsid w:val="00971FEF"/>
    <w:rsid w:val="009730C3"/>
    <w:rsid w:val="009743C2"/>
    <w:rsid w:val="00974D1A"/>
    <w:rsid w:val="00974D80"/>
    <w:rsid w:val="009750C7"/>
    <w:rsid w:val="00976D12"/>
    <w:rsid w:val="0097792B"/>
    <w:rsid w:val="00983335"/>
    <w:rsid w:val="00984C24"/>
    <w:rsid w:val="009857E0"/>
    <w:rsid w:val="00986B5D"/>
    <w:rsid w:val="009871B2"/>
    <w:rsid w:val="00987583"/>
    <w:rsid w:val="00990072"/>
    <w:rsid w:val="0099139A"/>
    <w:rsid w:val="009916FA"/>
    <w:rsid w:val="00992EE6"/>
    <w:rsid w:val="00996D09"/>
    <w:rsid w:val="009A053F"/>
    <w:rsid w:val="009A43B9"/>
    <w:rsid w:val="009A56AA"/>
    <w:rsid w:val="009A6517"/>
    <w:rsid w:val="009B2026"/>
    <w:rsid w:val="009B3943"/>
    <w:rsid w:val="009B409B"/>
    <w:rsid w:val="009B5997"/>
    <w:rsid w:val="009B7901"/>
    <w:rsid w:val="009C132F"/>
    <w:rsid w:val="009C23B8"/>
    <w:rsid w:val="009C395F"/>
    <w:rsid w:val="009C3DFB"/>
    <w:rsid w:val="009C4409"/>
    <w:rsid w:val="009C58C2"/>
    <w:rsid w:val="009C67CC"/>
    <w:rsid w:val="009C7FAC"/>
    <w:rsid w:val="009D00D3"/>
    <w:rsid w:val="009D078E"/>
    <w:rsid w:val="009D0D2D"/>
    <w:rsid w:val="009D4105"/>
    <w:rsid w:val="009D5AEF"/>
    <w:rsid w:val="009D7844"/>
    <w:rsid w:val="009E0B24"/>
    <w:rsid w:val="009E2FF4"/>
    <w:rsid w:val="009E474F"/>
    <w:rsid w:val="009E4C65"/>
    <w:rsid w:val="009E7E50"/>
    <w:rsid w:val="009F169C"/>
    <w:rsid w:val="009F2007"/>
    <w:rsid w:val="009F2A12"/>
    <w:rsid w:val="009F2A13"/>
    <w:rsid w:val="009F3FA0"/>
    <w:rsid w:val="009F3FEC"/>
    <w:rsid w:val="009F4A5B"/>
    <w:rsid w:val="009F5B74"/>
    <w:rsid w:val="009F742B"/>
    <w:rsid w:val="009F7D69"/>
    <w:rsid w:val="00A00AFD"/>
    <w:rsid w:val="00A0143A"/>
    <w:rsid w:val="00A03A05"/>
    <w:rsid w:val="00A155FA"/>
    <w:rsid w:val="00A16854"/>
    <w:rsid w:val="00A16D60"/>
    <w:rsid w:val="00A17A7F"/>
    <w:rsid w:val="00A21C30"/>
    <w:rsid w:val="00A231BF"/>
    <w:rsid w:val="00A23CCF"/>
    <w:rsid w:val="00A24224"/>
    <w:rsid w:val="00A257EC"/>
    <w:rsid w:val="00A25B53"/>
    <w:rsid w:val="00A2627C"/>
    <w:rsid w:val="00A266B1"/>
    <w:rsid w:val="00A30AC7"/>
    <w:rsid w:val="00A31AB2"/>
    <w:rsid w:val="00A36348"/>
    <w:rsid w:val="00A3709A"/>
    <w:rsid w:val="00A37C61"/>
    <w:rsid w:val="00A40A5A"/>
    <w:rsid w:val="00A40F62"/>
    <w:rsid w:val="00A415AD"/>
    <w:rsid w:val="00A44D61"/>
    <w:rsid w:val="00A4632E"/>
    <w:rsid w:val="00A46FDA"/>
    <w:rsid w:val="00A4722B"/>
    <w:rsid w:val="00A52E8D"/>
    <w:rsid w:val="00A55676"/>
    <w:rsid w:val="00A55B8B"/>
    <w:rsid w:val="00A561A6"/>
    <w:rsid w:val="00A6034D"/>
    <w:rsid w:val="00A62CAE"/>
    <w:rsid w:val="00A632FA"/>
    <w:rsid w:val="00A640FD"/>
    <w:rsid w:val="00A64334"/>
    <w:rsid w:val="00A65420"/>
    <w:rsid w:val="00A6760B"/>
    <w:rsid w:val="00A67811"/>
    <w:rsid w:val="00A738EE"/>
    <w:rsid w:val="00A73F68"/>
    <w:rsid w:val="00A75430"/>
    <w:rsid w:val="00A77F5B"/>
    <w:rsid w:val="00A82918"/>
    <w:rsid w:val="00A83199"/>
    <w:rsid w:val="00A837CE"/>
    <w:rsid w:val="00A83AE8"/>
    <w:rsid w:val="00A85995"/>
    <w:rsid w:val="00A91DAE"/>
    <w:rsid w:val="00A92422"/>
    <w:rsid w:val="00A93381"/>
    <w:rsid w:val="00A955CB"/>
    <w:rsid w:val="00A958D4"/>
    <w:rsid w:val="00A9590C"/>
    <w:rsid w:val="00A9625A"/>
    <w:rsid w:val="00A9633D"/>
    <w:rsid w:val="00A96611"/>
    <w:rsid w:val="00A96E25"/>
    <w:rsid w:val="00A97337"/>
    <w:rsid w:val="00A977B3"/>
    <w:rsid w:val="00AA12A4"/>
    <w:rsid w:val="00AA3E41"/>
    <w:rsid w:val="00AA763B"/>
    <w:rsid w:val="00AB0855"/>
    <w:rsid w:val="00AB3835"/>
    <w:rsid w:val="00AB3EA6"/>
    <w:rsid w:val="00AB4263"/>
    <w:rsid w:val="00AB612F"/>
    <w:rsid w:val="00AB6A46"/>
    <w:rsid w:val="00AC03EE"/>
    <w:rsid w:val="00AC0B70"/>
    <w:rsid w:val="00AC17E7"/>
    <w:rsid w:val="00AC21D3"/>
    <w:rsid w:val="00AC25CE"/>
    <w:rsid w:val="00AC31AD"/>
    <w:rsid w:val="00AC3420"/>
    <w:rsid w:val="00AC3D63"/>
    <w:rsid w:val="00AC52E8"/>
    <w:rsid w:val="00AC5D15"/>
    <w:rsid w:val="00AC7AE6"/>
    <w:rsid w:val="00AD3E4D"/>
    <w:rsid w:val="00AD5B07"/>
    <w:rsid w:val="00AE0F52"/>
    <w:rsid w:val="00AE1981"/>
    <w:rsid w:val="00AE1E3B"/>
    <w:rsid w:val="00AE2D86"/>
    <w:rsid w:val="00AE35ED"/>
    <w:rsid w:val="00AE3FDB"/>
    <w:rsid w:val="00AE40EE"/>
    <w:rsid w:val="00AE5B09"/>
    <w:rsid w:val="00AE6CDF"/>
    <w:rsid w:val="00AE6E8D"/>
    <w:rsid w:val="00AE7CBD"/>
    <w:rsid w:val="00AF05C3"/>
    <w:rsid w:val="00AF18EA"/>
    <w:rsid w:val="00AF225B"/>
    <w:rsid w:val="00AF2C8A"/>
    <w:rsid w:val="00AF48F7"/>
    <w:rsid w:val="00AF55F5"/>
    <w:rsid w:val="00AF5ADB"/>
    <w:rsid w:val="00AF64D6"/>
    <w:rsid w:val="00AF6CDC"/>
    <w:rsid w:val="00B01260"/>
    <w:rsid w:val="00B03EFC"/>
    <w:rsid w:val="00B054B0"/>
    <w:rsid w:val="00B0585F"/>
    <w:rsid w:val="00B11BA8"/>
    <w:rsid w:val="00B12D73"/>
    <w:rsid w:val="00B13719"/>
    <w:rsid w:val="00B140F0"/>
    <w:rsid w:val="00B158CF"/>
    <w:rsid w:val="00B20E58"/>
    <w:rsid w:val="00B21EF7"/>
    <w:rsid w:val="00B23B9B"/>
    <w:rsid w:val="00B24F2A"/>
    <w:rsid w:val="00B2661F"/>
    <w:rsid w:val="00B317E3"/>
    <w:rsid w:val="00B317FC"/>
    <w:rsid w:val="00B326B9"/>
    <w:rsid w:val="00B33096"/>
    <w:rsid w:val="00B35571"/>
    <w:rsid w:val="00B35A0F"/>
    <w:rsid w:val="00B36683"/>
    <w:rsid w:val="00B371D5"/>
    <w:rsid w:val="00B37559"/>
    <w:rsid w:val="00B410F3"/>
    <w:rsid w:val="00B415FD"/>
    <w:rsid w:val="00B425CC"/>
    <w:rsid w:val="00B43B4F"/>
    <w:rsid w:val="00B46744"/>
    <w:rsid w:val="00B46B31"/>
    <w:rsid w:val="00B47041"/>
    <w:rsid w:val="00B4708D"/>
    <w:rsid w:val="00B501A9"/>
    <w:rsid w:val="00B50910"/>
    <w:rsid w:val="00B50B3E"/>
    <w:rsid w:val="00B5153A"/>
    <w:rsid w:val="00B549A0"/>
    <w:rsid w:val="00B57C76"/>
    <w:rsid w:val="00B618BF"/>
    <w:rsid w:val="00B62EC9"/>
    <w:rsid w:val="00B63C4D"/>
    <w:rsid w:val="00B647E3"/>
    <w:rsid w:val="00B65BD2"/>
    <w:rsid w:val="00B67B8C"/>
    <w:rsid w:val="00B70A31"/>
    <w:rsid w:val="00B71867"/>
    <w:rsid w:val="00B72420"/>
    <w:rsid w:val="00B72E9B"/>
    <w:rsid w:val="00B744C8"/>
    <w:rsid w:val="00B773B3"/>
    <w:rsid w:val="00B80B62"/>
    <w:rsid w:val="00B83B67"/>
    <w:rsid w:val="00B905E5"/>
    <w:rsid w:val="00B934D7"/>
    <w:rsid w:val="00B95577"/>
    <w:rsid w:val="00B962E2"/>
    <w:rsid w:val="00B967F3"/>
    <w:rsid w:val="00B97AA5"/>
    <w:rsid w:val="00BA0627"/>
    <w:rsid w:val="00BA1294"/>
    <w:rsid w:val="00BA18D0"/>
    <w:rsid w:val="00BA1A98"/>
    <w:rsid w:val="00BA2336"/>
    <w:rsid w:val="00BA57E0"/>
    <w:rsid w:val="00BA5BB8"/>
    <w:rsid w:val="00BA7318"/>
    <w:rsid w:val="00BB2D0C"/>
    <w:rsid w:val="00BB51B7"/>
    <w:rsid w:val="00BB5DE9"/>
    <w:rsid w:val="00BB648C"/>
    <w:rsid w:val="00BC399A"/>
    <w:rsid w:val="00BC4603"/>
    <w:rsid w:val="00BC6857"/>
    <w:rsid w:val="00BD2838"/>
    <w:rsid w:val="00BD43F7"/>
    <w:rsid w:val="00BE052F"/>
    <w:rsid w:val="00BE4315"/>
    <w:rsid w:val="00BE4652"/>
    <w:rsid w:val="00BE4C9D"/>
    <w:rsid w:val="00BE530B"/>
    <w:rsid w:val="00BE56C7"/>
    <w:rsid w:val="00BE6582"/>
    <w:rsid w:val="00BF0273"/>
    <w:rsid w:val="00BF0390"/>
    <w:rsid w:val="00BF12C3"/>
    <w:rsid w:val="00BF134E"/>
    <w:rsid w:val="00BF15E0"/>
    <w:rsid w:val="00BF3303"/>
    <w:rsid w:val="00BF5C79"/>
    <w:rsid w:val="00BF5CD8"/>
    <w:rsid w:val="00BF5E72"/>
    <w:rsid w:val="00BF5E7E"/>
    <w:rsid w:val="00BF6EE8"/>
    <w:rsid w:val="00C02EFB"/>
    <w:rsid w:val="00C05FEC"/>
    <w:rsid w:val="00C06F64"/>
    <w:rsid w:val="00C073F4"/>
    <w:rsid w:val="00C07ACA"/>
    <w:rsid w:val="00C07F54"/>
    <w:rsid w:val="00C14693"/>
    <w:rsid w:val="00C15CFD"/>
    <w:rsid w:val="00C16D49"/>
    <w:rsid w:val="00C177BC"/>
    <w:rsid w:val="00C205F9"/>
    <w:rsid w:val="00C20A5D"/>
    <w:rsid w:val="00C21970"/>
    <w:rsid w:val="00C23982"/>
    <w:rsid w:val="00C25C6B"/>
    <w:rsid w:val="00C25FA0"/>
    <w:rsid w:val="00C261D5"/>
    <w:rsid w:val="00C27326"/>
    <w:rsid w:val="00C27509"/>
    <w:rsid w:val="00C27932"/>
    <w:rsid w:val="00C27B37"/>
    <w:rsid w:val="00C32E0E"/>
    <w:rsid w:val="00C36A9D"/>
    <w:rsid w:val="00C36CF2"/>
    <w:rsid w:val="00C36EF9"/>
    <w:rsid w:val="00C37A04"/>
    <w:rsid w:val="00C41DA7"/>
    <w:rsid w:val="00C42555"/>
    <w:rsid w:val="00C44E9D"/>
    <w:rsid w:val="00C460CE"/>
    <w:rsid w:val="00C46649"/>
    <w:rsid w:val="00C46C61"/>
    <w:rsid w:val="00C50122"/>
    <w:rsid w:val="00C50D7A"/>
    <w:rsid w:val="00C514A2"/>
    <w:rsid w:val="00C52698"/>
    <w:rsid w:val="00C55071"/>
    <w:rsid w:val="00C56296"/>
    <w:rsid w:val="00C56BC6"/>
    <w:rsid w:val="00C6046F"/>
    <w:rsid w:val="00C60F90"/>
    <w:rsid w:val="00C61330"/>
    <w:rsid w:val="00C614E6"/>
    <w:rsid w:val="00C62789"/>
    <w:rsid w:val="00C667E6"/>
    <w:rsid w:val="00C6683A"/>
    <w:rsid w:val="00C67E08"/>
    <w:rsid w:val="00C73B90"/>
    <w:rsid w:val="00C742B1"/>
    <w:rsid w:val="00C746AE"/>
    <w:rsid w:val="00C749D0"/>
    <w:rsid w:val="00C7796F"/>
    <w:rsid w:val="00C814E1"/>
    <w:rsid w:val="00C82B21"/>
    <w:rsid w:val="00C82E87"/>
    <w:rsid w:val="00C848D6"/>
    <w:rsid w:val="00C864B5"/>
    <w:rsid w:val="00C868C1"/>
    <w:rsid w:val="00C868EC"/>
    <w:rsid w:val="00C8719B"/>
    <w:rsid w:val="00C91967"/>
    <w:rsid w:val="00C927C6"/>
    <w:rsid w:val="00C92B45"/>
    <w:rsid w:val="00C96F32"/>
    <w:rsid w:val="00CA09FA"/>
    <w:rsid w:val="00CA0AFE"/>
    <w:rsid w:val="00CA1172"/>
    <w:rsid w:val="00CA13D1"/>
    <w:rsid w:val="00CA18F5"/>
    <w:rsid w:val="00CA25CA"/>
    <w:rsid w:val="00CA3121"/>
    <w:rsid w:val="00CA5518"/>
    <w:rsid w:val="00CA7E5B"/>
    <w:rsid w:val="00CB01DD"/>
    <w:rsid w:val="00CB0BE8"/>
    <w:rsid w:val="00CB0BE9"/>
    <w:rsid w:val="00CB0D0A"/>
    <w:rsid w:val="00CB38DE"/>
    <w:rsid w:val="00CB494A"/>
    <w:rsid w:val="00CB5FC9"/>
    <w:rsid w:val="00CB7483"/>
    <w:rsid w:val="00CC1C4A"/>
    <w:rsid w:val="00CC5556"/>
    <w:rsid w:val="00CD3967"/>
    <w:rsid w:val="00CD4385"/>
    <w:rsid w:val="00CD45D9"/>
    <w:rsid w:val="00CE0F5C"/>
    <w:rsid w:val="00CE27AC"/>
    <w:rsid w:val="00CE295C"/>
    <w:rsid w:val="00CE5898"/>
    <w:rsid w:val="00CE5C5D"/>
    <w:rsid w:val="00CE67DC"/>
    <w:rsid w:val="00CE7679"/>
    <w:rsid w:val="00CE7834"/>
    <w:rsid w:val="00CF0ACE"/>
    <w:rsid w:val="00CF2112"/>
    <w:rsid w:val="00CF373C"/>
    <w:rsid w:val="00CF46E2"/>
    <w:rsid w:val="00CF4F53"/>
    <w:rsid w:val="00CF7AF1"/>
    <w:rsid w:val="00D01226"/>
    <w:rsid w:val="00D06720"/>
    <w:rsid w:val="00D06ED5"/>
    <w:rsid w:val="00D11916"/>
    <w:rsid w:val="00D12830"/>
    <w:rsid w:val="00D15A44"/>
    <w:rsid w:val="00D16B0C"/>
    <w:rsid w:val="00D16BC5"/>
    <w:rsid w:val="00D16C06"/>
    <w:rsid w:val="00D20183"/>
    <w:rsid w:val="00D20BB2"/>
    <w:rsid w:val="00D20E40"/>
    <w:rsid w:val="00D21640"/>
    <w:rsid w:val="00D22D38"/>
    <w:rsid w:val="00D22D4A"/>
    <w:rsid w:val="00D230AB"/>
    <w:rsid w:val="00D271D5"/>
    <w:rsid w:val="00D31E04"/>
    <w:rsid w:val="00D32475"/>
    <w:rsid w:val="00D33CDC"/>
    <w:rsid w:val="00D340F9"/>
    <w:rsid w:val="00D358B0"/>
    <w:rsid w:val="00D35EBE"/>
    <w:rsid w:val="00D37E65"/>
    <w:rsid w:val="00D40DC7"/>
    <w:rsid w:val="00D45314"/>
    <w:rsid w:val="00D4599D"/>
    <w:rsid w:val="00D468A0"/>
    <w:rsid w:val="00D51E9D"/>
    <w:rsid w:val="00D51F23"/>
    <w:rsid w:val="00D53058"/>
    <w:rsid w:val="00D5314A"/>
    <w:rsid w:val="00D55E39"/>
    <w:rsid w:val="00D61CFC"/>
    <w:rsid w:val="00D6507F"/>
    <w:rsid w:val="00D66DB3"/>
    <w:rsid w:val="00D718A2"/>
    <w:rsid w:val="00D72938"/>
    <w:rsid w:val="00D76F0C"/>
    <w:rsid w:val="00D819BB"/>
    <w:rsid w:val="00D82DEE"/>
    <w:rsid w:val="00D857B5"/>
    <w:rsid w:val="00D85A44"/>
    <w:rsid w:val="00D91612"/>
    <w:rsid w:val="00D91A3D"/>
    <w:rsid w:val="00D91B6E"/>
    <w:rsid w:val="00D9579C"/>
    <w:rsid w:val="00D95D5D"/>
    <w:rsid w:val="00DA0605"/>
    <w:rsid w:val="00DA1864"/>
    <w:rsid w:val="00DA1972"/>
    <w:rsid w:val="00DA23F5"/>
    <w:rsid w:val="00DA3940"/>
    <w:rsid w:val="00DA5966"/>
    <w:rsid w:val="00DA6541"/>
    <w:rsid w:val="00DA6F6B"/>
    <w:rsid w:val="00DB0B77"/>
    <w:rsid w:val="00DB2356"/>
    <w:rsid w:val="00DB3A0F"/>
    <w:rsid w:val="00DB7168"/>
    <w:rsid w:val="00DB7760"/>
    <w:rsid w:val="00DC07BB"/>
    <w:rsid w:val="00DC0EFE"/>
    <w:rsid w:val="00DC3800"/>
    <w:rsid w:val="00DC412C"/>
    <w:rsid w:val="00DC4CA4"/>
    <w:rsid w:val="00DC57BA"/>
    <w:rsid w:val="00DC580B"/>
    <w:rsid w:val="00DC59F0"/>
    <w:rsid w:val="00DC6B72"/>
    <w:rsid w:val="00DC6D26"/>
    <w:rsid w:val="00DC78D4"/>
    <w:rsid w:val="00DC794F"/>
    <w:rsid w:val="00DC7A29"/>
    <w:rsid w:val="00DD03C1"/>
    <w:rsid w:val="00DD0783"/>
    <w:rsid w:val="00DD693D"/>
    <w:rsid w:val="00DD762D"/>
    <w:rsid w:val="00DE006F"/>
    <w:rsid w:val="00DE3719"/>
    <w:rsid w:val="00DE3D37"/>
    <w:rsid w:val="00DE4799"/>
    <w:rsid w:val="00DE589E"/>
    <w:rsid w:val="00DE5F21"/>
    <w:rsid w:val="00DF12CD"/>
    <w:rsid w:val="00DF26FB"/>
    <w:rsid w:val="00DF4815"/>
    <w:rsid w:val="00DF65F5"/>
    <w:rsid w:val="00DF704F"/>
    <w:rsid w:val="00DF7C42"/>
    <w:rsid w:val="00E00D22"/>
    <w:rsid w:val="00E06920"/>
    <w:rsid w:val="00E06947"/>
    <w:rsid w:val="00E12AD4"/>
    <w:rsid w:val="00E156F4"/>
    <w:rsid w:val="00E166ED"/>
    <w:rsid w:val="00E1705F"/>
    <w:rsid w:val="00E20BEA"/>
    <w:rsid w:val="00E22691"/>
    <w:rsid w:val="00E239BF"/>
    <w:rsid w:val="00E23EF1"/>
    <w:rsid w:val="00E25F28"/>
    <w:rsid w:val="00E274EF"/>
    <w:rsid w:val="00E30CCB"/>
    <w:rsid w:val="00E36269"/>
    <w:rsid w:val="00E369C1"/>
    <w:rsid w:val="00E40C8E"/>
    <w:rsid w:val="00E45E6C"/>
    <w:rsid w:val="00E4623E"/>
    <w:rsid w:val="00E47725"/>
    <w:rsid w:val="00E4772A"/>
    <w:rsid w:val="00E53794"/>
    <w:rsid w:val="00E541F7"/>
    <w:rsid w:val="00E54826"/>
    <w:rsid w:val="00E566C1"/>
    <w:rsid w:val="00E608A4"/>
    <w:rsid w:val="00E60B65"/>
    <w:rsid w:val="00E61016"/>
    <w:rsid w:val="00E62021"/>
    <w:rsid w:val="00E63786"/>
    <w:rsid w:val="00E63B25"/>
    <w:rsid w:val="00E64F6A"/>
    <w:rsid w:val="00E65055"/>
    <w:rsid w:val="00E65C41"/>
    <w:rsid w:val="00E66583"/>
    <w:rsid w:val="00E70CBB"/>
    <w:rsid w:val="00E71A7E"/>
    <w:rsid w:val="00E71ABE"/>
    <w:rsid w:val="00E72B34"/>
    <w:rsid w:val="00E7355E"/>
    <w:rsid w:val="00E75AD1"/>
    <w:rsid w:val="00E7616C"/>
    <w:rsid w:val="00E76C89"/>
    <w:rsid w:val="00E80451"/>
    <w:rsid w:val="00E81C45"/>
    <w:rsid w:val="00E82890"/>
    <w:rsid w:val="00E83A10"/>
    <w:rsid w:val="00E83FE1"/>
    <w:rsid w:val="00E85A14"/>
    <w:rsid w:val="00E90279"/>
    <w:rsid w:val="00E95E45"/>
    <w:rsid w:val="00EA0612"/>
    <w:rsid w:val="00EA125B"/>
    <w:rsid w:val="00EA3ADA"/>
    <w:rsid w:val="00EA72CB"/>
    <w:rsid w:val="00EB15A1"/>
    <w:rsid w:val="00EB25E1"/>
    <w:rsid w:val="00EB43B9"/>
    <w:rsid w:val="00EC1024"/>
    <w:rsid w:val="00EC257C"/>
    <w:rsid w:val="00EC5269"/>
    <w:rsid w:val="00EC6346"/>
    <w:rsid w:val="00ED06F3"/>
    <w:rsid w:val="00ED0B3B"/>
    <w:rsid w:val="00ED0F2A"/>
    <w:rsid w:val="00ED3E1D"/>
    <w:rsid w:val="00ED4A18"/>
    <w:rsid w:val="00ED56A0"/>
    <w:rsid w:val="00EE07B3"/>
    <w:rsid w:val="00EE3B40"/>
    <w:rsid w:val="00EE5089"/>
    <w:rsid w:val="00EF1B9E"/>
    <w:rsid w:val="00EF5CB2"/>
    <w:rsid w:val="00EF724E"/>
    <w:rsid w:val="00F00803"/>
    <w:rsid w:val="00F02CD3"/>
    <w:rsid w:val="00F06903"/>
    <w:rsid w:val="00F1128A"/>
    <w:rsid w:val="00F14FFE"/>
    <w:rsid w:val="00F1627A"/>
    <w:rsid w:val="00F16F79"/>
    <w:rsid w:val="00F21B9F"/>
    <w:rsid w:val="00F21D8B"/>
    <w:rsid w:val="00F26147"/>
    <w:rsid w:val="00F303B7"/>
    <w:rsid w:val="00F3132C"/>
    <w:rsid w:val="00F3315F"/>
    <w:rsid w:val="00F3321E"/>
    <w:rsid w:val="00F34187"/>
    <w:rsid w:val="00F3620A"/>
    <w:rsid w:val="00F36D67"/>
    <w:rsid w:val="00F429E2"/>
    <w:rsid w:val="00F42D4B"/>
    <w:rsid w:val="00F45AA6"/>
    <w:rsid w:val="00F45D4E"/>
    <w:rsid w:val="00F4618C"/>
    <w:rsid w:val="00F508E6"/>
    <w:rsid w:val="00F513E2"/>
    <w:rsid w:val="00F52EC8"/>
    <w:rsid w:val="00F533FE"/>
    <w:rsid w:val="00F53434"/>
    <w:rsid w:val="00F54407"/>
    <w:rsid w:val="00F5766D"/>
    <w:rsid w:val="00F5794F"/>
    <w:rsid w:val="00F60A9A"/>
    <w:rsid w:val="00F62459"/>
    <w:rsid w:val="00F66901"/>
    <w:rsid w:val="00F66C5E"/>
    <w:rsid w:val="00F71C88"/>
    <w:rsid w:val="00F74B9B"/>
    <w:rsid w:val="00F74D8E"/>
    <w:rsid w:val="00F82011"/>
    <w:rsid w:val="00F821FE"/>
    <w:rsid w:val="00F823DC"/>
    <w:rsid w:val="00F82D40"/>
    <w:rsid w:val="00F84DE7"/>
    <w:rsid w:val="00F86E07"/>
    <w:rsid w:val="00F874C8"/>
    <w:rsid w:val="00F87967"/>
    <w:rsid w:val="00F91105"/>
    <w:rsid w:val="00F917BC"/>
    <w:rsid w:val="00F91ED1"/>
    <w:rsid w:val="00F935FB"/>
    <w:rsid w:val="00F93D74"/>
    <w:rsid w:val="00F95429"/>
    <w:rsid w:val="00F95673"/>
    <w:rsid w:val="00F956B7"/>
    <w:rsid w:val="00F96183"/>
    <w:rsid w:val="00F96AD2"/>
    <w:rsid w:val="00FA307B"/>
    <w:rsid w:val="00FA3910"/>
    <w:rsid w:val="00FA516E"/>
    <w:rsid w:val="00FA5FC8"/>
    <w:rsid w:val="00FA7068"/>
    <w:rsid w:val="00FB03DE"/>
    <w:rsid w:val="00FB207B"/>
    <w:rsid w:val="00FB3C80"/>
    <w:rsid w:val="00FB4C99"/>
    <w:rsid w:val="00FB5F8F"/>
    <w:rsid w:val="00FB6D15"/>
    <w:rsid w:val="00FC362E"/>
    <w:rsid w:val="00FC3F4F"/>
    <w:rsid w:val="00FC6DE9"/>
    <w:rsid w:val="00FC6EF6"/>
    <w:rsid w:val="00FC7A4F"/>
    <w:rsid w:val="00FD0952"/>
    <w:rsid w:val="00FD25E4"/>
    <w:rsid w:val="00FD568B"/>
    <w:rsid w:val="00FE4D05"/>
    <w:rsid w:val="00FE6512"/>
    <w:rsid w:val="00FF0888"/>
    <w:rsid w:val="00FF1DA3"/>
    <w:rsid w:val="00FF3320"/>
    <w:rsid w:val="0C618B0D"/>
    <w:rsid w:val="0F853588"/>
    <w:rsid w:val="0FABF87B"/>
    <w:rsid w:val="1296EAAA"/>
    <w:rsid w:val="1DDDF090"/>
    <w:rsid w:val="222FF8A3"/>
    <w:rsid w:val="2A3B2D67"/>
    <w:rsid w:val="36A220F1"/>
    <w:rsid w:val="3E4226AB"/>
    <w:rsid w:val="402D4547"/>
    <w:rsid w:val="404B1E88"/>
    <w:rsid w:val="40A9F7F0"/>
    <w:rsid w:val="46CE3019"/>
    <w:rsid w:val="4B5FA407"/>
    <w:rsid w:val="509E8C95"/>
    <w:rsid w:val="545E2421"/>
    <w:rsid w:val="66272DC7"/>
    <w:rsid w:val="69A7F5BE"/>
    <w:rsid w:val="73284BB9"/>
    <w:rsid w:val="7B5B0131"/>
    <w:rsid w:val="7FCBD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54A6F"/>
  <w15:chartTrackingRefBased/>
  <w15:docId w15:val="{7E0FF627-9BD4-4672-B46E-4748DB08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CD5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8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18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0F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6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3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A12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04C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4C09"/>
    <w:rPr>
      <w:rFonts w:ascii="Calibri" w:hAnsi="Calibri"/>
      <w:szCs w:val="21"/>
    </w:rPr>
  </w:style>
  <w:style w:type="character" w:customStyle="1" w:styleId="css-901oao">
    <w:name w:val="css-901oao"/>
    <w:basedOn w:val="DefaultParagraphFont"/>
    <w:rsid w:val="00D61CFC"/>
  </w:style>
  <w:style w:type="character" w:customStyle="1" w:styleId="r-18u37iz">
    <w:name w:val="r-18u37iz"/>
    <w:basedOn w:val="DefaultParagraphFont"/>
    <w:rsid w:val="00D61CFC"/>
  </w:style>
  <w:style w:type="character" w:styleId="FollowedHyperlink">
    <w:name w:val="FollowedHyperlink"/>
    <w:basedOn w:val="DefaultParagraphFont"/>
    <w:uiPriority w:val="99"/>
    <w:semiHidden/>
    <w:unhideWhenUsed/>
    <w:rsid w:val="004033A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40F62"/>
  </w:style>
  <w:style w:type="character" w:customStyle="1" w:styleId="typographyparagraph--large">
    <w:name w:val="typography__paragraph--large"/>
    <w:basedOn w:val="DefaultParagraphFont"/>
    <w:rsid w:val="009174F1"/>
  </w:style>
  <w:style w:type="character" w:customStyle="1" w:styleId="xn-person">
    <w:name w:val="xn-person"/>
    <w:basedOn w:val="DefaultParagraphFont"/>
    <w:rsid w:val="00DC6B72"/>
  </w:style>
  <w:style w:type="paragraph" w:styleId="Header">
    <w:name w:val="header"/>
    <w:basedOn w:val="Normal"/>
    <w:link w:val="HeaderChar"/>
    <w:uiPriority w:val="99"/>
    <w:unhideWhenUsed/>
    <w:rsid w:val="00AE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DB"/>
  </w:style>
  <w:style w:type="paragraph" w:styleId="Footer">
    <w:name w:val="footer"/>
    <w:basedOn w:val="Normal"/>
    <w:link w:val="FooterChar"/>
    <w:uiPriority w:val="99"/>
    <w:unhideWhenUsed/>
    <w:rsid w:val="00AE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55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6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22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718">
          <w:blockQuote w:val="1"/>
          <w:marLeft w:val="0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7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326586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39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hitecla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hiteclay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7FBCB0FE9743934C6250836C5F2E" ma:contentTypeVersion="12" ma:contentTypeDescription="Create a new document." ma:contentTypeScope="" ma:versionID="894e0a9da135f5a1b9e153cda59581fc">
  <xsd:schema xmlns:xsd="http://www.w3.org/2001/XMLSchema" xmlns:xs="http://www.w3.org/2001/XMLSchema" xmlns:p="http://schemas.microsoft.com/office/2006/metadata/properties" xmlns:ns2="18afe261-dda2-4c8d-b35c-8a7b9c8eda55" xmlns:ns3="63a51644-1349-45f7-b125-14e3146891c8" targetNamespace="http://schemas.microsoft.com/office/2006/metadata/properties" ma:root="true" ma:fieldsID="32a87fb56144fb95999275607c66d441" ns2:_="" ns3:_="">
    <xsd:import namespace="18afe261-dda2-4c8d-b35c-8a7b9c8eda55"/>
    <xsd:import namespace="63a51644-1349-45f7-b125-14e314689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e261-dda2-4c8d-b35c-8a7b9c8ed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1644-1349-45f7-b125-14e314689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DDE13-E988-475B-9873-C5E704841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e261-dda2-4c8d-b35c-8a7b9c8eda55"/>
    <ds:schemaRef ds:uri="63a51644-1349-45f7-b125-14e314689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02549-5915-4CF4-B0A2-630920E32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BBA09-20DB-42D3-99C7-03F8CFC16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D8A31B-277E-41A8-90D3-CF087391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anna@williammills.com;catherine@williammills.com</dc:creator>
  <cp:keywords/>
  <dc:description/>
  <cp:lastModifiedBy>Wyatt Jefferies</cp:lastModifiedBy>
  <cp:revision>5</cp:revision>
  <cp:lastPrinted>2020-12-03T22:03:00Z</cp:lastPrinted>
  <dcterms:created xsi:type="dcterms:W3CDTF">2021-03-15T18:16:00Z</dcterms:created>
  <dcterms:modified xsi:type="dcterms:W3CDTF">2021-03-15T18:26:00Z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0x01010004D87FBCB0FE9743934C6250836C5F2E</vt:lpwstr>
  </property>
</Properties>
</file>