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41" w:rsidRPr="00355D92" w:rsidRDefault="00017B41" w:rsidP="00017B41">
      <w:pPr>
        <w:spacing w:line="276" w:lineRule="auto"/>
        <w:rPr>
          <w:rFonts w:ascii="Tahoma" w:eastAsiaTheme="minorHAnsi" w:hAnsi="Tahoma" w:cs="Tahoma"/>
          <w:sz w:val="22"/>
          <w:szCs w:val="22"/>
        </w:rPr>
      </w:pPr>
      <w:r w:rsidRPr="00355D92">
        <w:rPr>
          <w:rFonts w:ascii="Tahoma" w:eastAsiaTheme="minorHAnsi" w:hAnsi="Tahoma" w:cs="Tahoma"/>
          <w:b/>
          <w:sz w:val="20"/>
          <w:szCs w:val="20"/>
        </w:rPr>
        <w:t xml:space="preserve">Affinity </w:t>
      </w:r>
      <w:proofErr w:type="gramStart"/>
      <w:r w:rsidRPr="00355D92">
        <w:rPr>
          <w:rFonts w:ascii="Tahoma" w:eastAsiaTheme="minorHAnsi" w:hAnsi="Tahoma" w:cs="Tahoma"/>
          <w:b/>
          <w:sz w:val="20"/>
          <w:szCs w:val="20"/>
        </w:rPr>
        <w:t>Plus</w:t>
      </w:r>
      <w:proofErr w:type="gramEnd"/>
      <w:r w:rsidRPr="00355D92">
        <w:rPr>
          <w:rFonts w:ascii="Tahoma" w:eastAsiaTheme="minorHAnsi" w:hAnsi="Tahoma" w:cs="Tahoma"/>
          <w:b/>
          <w:sz w:val="20"/>
          <w:szCs w:val="20"/>
        </w:rPr>
        <w:t xml:space="preserve"> Federal Credit Union</w:t>
      </w:r>
    </w:p>
    <w:p w:rsidR="00017B41" w:rsidRPr="00355D92" w:rsidRDefault="00017B41" w:rsidP="00017B41">
      <w:pPr>
        <w:spacing w:line="276" w:lineRule="auto"/>
        <w:rPr>
          <w:rFonts w:ascii="Tahoma" w:eastAsiaTheme="minorHAnsi" w:hAnsi="Tahoma" w:cs="Tahoma"/>
          <w:sz w:val="20"/>
          <w:szCs w:val="20"/>
        </w:rPr>
      </w:pPr>
      <w:r w:rsidRPr="00355D92">
        <w:rPr>
          <w:rFonts w:ascii="Tahoma" w:eastAsiaTheme="minorHAnsi" w:hAnsi="Tahoma" w:cs="Tahoma"/>
          <w:sz w:val="20"/>
          <w:szCs w:val="20"/>
        </w:rPr>
        <w:t>175 West Lafayette Frontage Road</w:t>
      </w:r>
    </w:p>
    <w:p w:rsidR="00017B41" w:rsidRPr="00355D92" w:rsidRDefault="00017B41" w:rsidP="00017B41">
      <w:pPr>
        <w:spacing w:line="276" w:lineRule="auto"/>
        <w:rPr>
          <w:rFonts w:ascii="Tahoma" w:eastAsiaTheme="minorHAnsi" w:hAnsi="Tahoma" w:cs="Tahoma"/>
          <w:sz w:val="20"/>
          <w:szCs w:val="20"/>
        </w:rPr>
      </w:pPr>
      <w:r w:rsidRPr="00355D92">
        <w:rPr>
          <w:rFonts w:ascii="Tahoma" w:eastAsiaTheme="minorHAnsi" w:hAnsi="Tahoma" w:cs="Tahoma"/>
          <w:sz w:val="20"/>
          <w:szCs w:val="20"/>
        </w:rPr>
        <w:t>St. Paul, MN 55107</w:t>
      </w:r>
    </w:p>
    <w:p w:rsidR="00017B41" w:rsidRPr="00355D92" w:rsidRDefault="00017B41" w:rsidP="00017B41">
      <w:pPr>
        <w:spacing w:line="276" w:lineRule="auto"/>
        <w:rPr>
          <w:rFonts w:ascii="Tahoma" w:eastAsiaTheme="minorHAnsi" w:hAnsi="Tahoma" w:cs="Tahoma"/>
          <w:sz w:val="20"/>
          <w:szCs w:val="20"/>
        </w:rPr>
      </w:pPr>
    </w:p>
    <w:p w:rsidR="00017B41" w:rsidRPr="00355D92" w:rsidRDefault="00017B41" w:rsidP="00017B41">
      <w:pPr>
        <w:tabs>
          <w:tab w:val="left" w:pos="4320"/>
          <w:tab w:val="left" w:pos="5760"/>
        </w:tabs>
        <w:spacing w:line="276" w:lineRule="auto"/>
        <w:rPr>
          <w:rFonts w:ascii="Tahoma" w:eastAsiaTheme="minorHAnsi" w:hAnsi="Tahoma" w:cs="Tahoma"/>
          <w:sz w:val="20"/>
          <w:szCs w:val="20"/>
        </w:rPr>
      </w:pPr>
      <w:r w:rsidRPr="00355D92">
        <w:rPr>
          <w:rFonts w:ascii="Tahoma" w:eastAsiaTheme="minorHAnsi" w:hAnsi="Tahoma" w:cs="Tahoma"/>
          <w:b/>
          <w:sz w:val="20"/>
          <w:szCs w:val="20"/>
        </w:rPr>
        <w:t>For Immediate Release</w:t>
      </w:r>
      <w:r w:rsidRPr="00355D92">
        <w:rPr>
          <w:rFonts w:ascii="Tahoma" w:eastAsiaTheme="minorHAnsi" w:hAnsi="Tahoma" w:cs="Tahoma"/>
          <w:b/>
          <w:sz w:val="20"/>
          <w:szCs w:val="20"/>
        </w:rPr>
        <w:tab/>
        <w:t>Contact:</w:t>
      </w:r>
      <w:r w:rsidRPr="00355D92">
        <w:rPr>
          <w:rFonts w:ascii="Tahoma" w:eastAsiaTheme="minorHAnsi" w:hAnsi="Tahoma" w:cs="Tahoma"/>
          <w:b/>
          <w:sz w:val="20"/>
          <w:szCs w:val="20"/>
        </w:rPr>
        <w:tab/>
      </w:r>
      <w:r w:rsidRPr="00355D92">
        <w:rPr>
          <w:rFonts w:ascii="Tahoma" w:eastAsiaTheme="minorHAnsi" w:hAnsi="Tahoma" w:cs="Tahoma"/>
          <w:sz w:val="20"/>
          <w:szCs w:val="20"/>
        </w:rPr>
        <w:t>Hillary Kline</w:t>
      </w:r>
    </w:p>
    <w:p w:rsidR="00017B41" w:rsidRPr="00355D92" w:rsidRDefault="00017B41" w:rsidP="00017B41">
      <w:pPr>
        <w:tabs>
          <w:tab w:val="left" w:pos="4320"/>
          <w:tab w:val="left" w:pos="5760"/>
        </w:tabs>
        <w:spacing w:line="276" w:lineRule="auto"/>
        <w:rPr>
          <w:rFonts w:ascii="Tahoma" w:eastAsiaTheme="minorHAnsi" w:hAnsi="Tahoma" w:cs="Tahoma"/>
          <w:sz w:val="20"/>
          <w:szCs w:val="20"/>
        </w:rPr>
      </w:pPr>
      <w:r w:rsidRPr="00355D92">
        <w:rPr>
          <w:rFonts w:ascii="Tahoma" w:eastAsiaTheme="minorHAnsi" w:hAnsi="Tahoma" w:cs="Tahoma"/>
          <w:sz w:val="20"/>
          <w:szCs w:val="20"/>
        </w:rPr>
        <w:tab/>
      </w:r>
      <w:r w:rsidRPr="00355D92">
        <w:rPr>
          <w:rFonts w:ascii="Tahoma" w:eastAsiaTheme="minorHAnsi" w:hAnsi="Tahoma" w:cs="Tahoma"/>
          <w:sz w:val="20"/>
          <w:szCs w:val="20"/>
        </w:rPr>
        <w:tab/>
        <w:t xml:space="preserve">Senior Public Relations Specialist </w:t>
      </w:r>
    </w:p>
    <w:p w:rsidR="00017B41" w:rsidRDefault="00017B41" w:rsidP="00017B41">
      <w:pPr>
        <w:tabs>
          <w:tab w:val="left" w:pos="4320"/>
          <w:tab w:val="left" w:pos="5760"/>
        </w:tabs>
        <w:spacing w:line="276" w:lineRule="auto"/>
        <w:rPr>
          <w:rFonts w:ascii="Tahoma" w:eastAsiaTheme="minorHAnsi" w:hAnsi="Tahoma" w:cs="Tahoma"/>
          <w:sz w:val="20"/>
          <w:szCs w:val="20"/>
        </w:rPr>
      </w:pPr>
      <w:r w:rsidRPr="00355D92">
        <w:rPr>
          <w:rFonts w:ascii="Tahoma" w:eastAsiaTheme="minorHAnsi" w:hAnsi="Tahoma" w:cs="Tahoma"/>
          <w:sz w:val="20"/>
          <w:szCs w:val="20"/>
        </w:rPr>
        <w:tab/>
      </w:r>
      <w:r w:rsidRPr="00355D92">
        <w:rPr>
          <w:rFonts w:ascii="Tahoma" w:eastAsiaTheme="minorHAnsi" w:hAnsi="Tahoma" w:cs="Tahoma"/>
          <w:sz w:val="20"/>
          <w:szCs w:val="20"/>
        </w:rPr>
        <w:tab/>
      </w:r>
      <w:hyperlink r:id="rId4" w:history="1">
        <w:r w:rsidRPr="00355D92">
          <w:rPr>
            <w:rFonts w:ascii="Tahoma" w:eastAsiaTheme="minorHAnsi" w:hAnsi="Tahoma" w:cs="Tahoma"/>
            <w:color w:val="0000FF"/>
            <w:sz w:val="20"/>
            <w:szCs w:val="20"/>
            <w:u w:val="single"/>
          </w:rPr>
          <w:t>hkline@affinityplus.org</w:t>
        </w:r>
      </w:hyperlink>
      <w:r w:rsidRPr="00355D92">
        <w:rPr>
          <w:rFonts w:ascii="Tahoma" w:eastAsiaTheme="minorHAnsi" w:hAnsi="Tahoma" w:cs="Tahoma"/>
          <w:color w:val="0000FF"/>
          <w:sz w:val="20"/>
          <w:szCs w:val="20"/>
          <w:u w:val="single"/>
        </w:rPr>
        <w:t xml:space="preserve"> </w:t>
      </w:r>
      <w:r w:rsidRPr="00355D92">
        <w:rPr>
          <w:rFonts w:ascii="Tahoma" w:eastAsiaTheme="minorHAnsi" w:hAnsi="Tahoma" w:cs="Tahoma"/>
          <w:sz w:val="20"/>
          <w:szCs w:val="20"/>
        </w:rPr>
        <w:t xml:space="preserve"> </w:t>
      </w:r>
    </w:p>
    <w:p w:rsidR="00017B41" w:rsidRPr="00355D92" w:rsidRDefault="00017B41" w:rsidP="00017B41">
      <w:pPr>
        <w:tabs>
          <w:tab w:val="left" w:pos="4320"/>
          <w:tab w:val="left" w:pos="5760"/>
        </w:tabs>
        <w:spacing w:line="276" w:lineRule="auto"/>
        <w:jc w:val="center"/>
        <w:rPr>
          <w:rFonts w:ascii="Tahoma" w:eastAsiaTheme="minorHAnsi" w:hAnsi="Tahoma" w:cs="Tahoma"/>
          <w:sz w:val="20"/>
          <w:szCs w:val="20"/>
        </w:rPr>
      </w:pPr>
      <w:r>
        <w:rPr>
          <w:rFonts w:ascii="Tahoma" w:eastAsiaTheme="minorHAnsi" w:hAnsi="Tahoma" w:cs="Tahoma"/>
          <w:sz w:val="20"/>
          <w:szCs w:val="20"/>
        </w:rPr>
        <w:t xml:space="preserve">                                                      920-570-2761</w:t>
      </w:r>
    </w:p>
    <w:p w:rsidR="00017B41" w:rsidRPr="00355D92" w:rsidRDefault="00017B41" w:rsidP="00017B41">
      <w:pPr>
        <w:spacing w:line="276" w:lineRule="auto"/>
        <w:jc w:val="center"/>
        <w:rPr>
          <w:rFonts w:ascii="Tahoma" w:eastAsiaTheme="minorHAnsi" w:hAnsi="Tahoma" w:cs="Tahoma"/>
          <w:b/>
          <w:bCs/>
        </w:rPr>
      </w:pPr>
    </w:p>
    <w:p w:rsidR="00017B41" w:rsidRDefault="00017B41" w:rsidP="00017B41">
      <w:pPr>
        <w:spacing w:line="276" w:lineRule="auto"/>
        <w:jc w:val="center"/>
        <w:rPr>
          <w:rFonts w:ascii="Tahoma" w:eastAsiaTheme="minorHAnsi" w:hAnsi="Tahoma" w:cs="Tahoma"/>
          <w:b/>
          <w:bCs/>
        </w:rPr>
      </w:pPr>
      <w:r>
        <w:rPr>
          <w:rFonts w:ascii="Tahoma" w:eastAsiaTheme="minorHAnsi" w:hAnsi="Tahoma" w:cs="Tahoma"/>
          <w:b/>
          <w:bCs/>
        </w:rPr>
        <w:t xml:space="preserve">Affinity </w:t>
      </w:r>
      <w:proofErr w:type="gramStart"/>
      <w:r>
        <w:rPr>
          <w:rFonts w:ascii="Tahoma" w:eastAsiaTheme="minorHAnsi" w:hAnsi="Tahoma" w:cs="Tahoma"/>
          <w:b/>
          <w:bCs/>
        </w:rPr>
        <w:t>Plus</w:t>
      </w:r>
      <w:proofErr w:type="gramEnd"/>
      <w:r>
        <w:rPr>
          <w:rFonts w:ascii="Tahoma" w:eastAsiaTheme="minorHAnsi" w:hAnsi="Tahoma" w:cs="Tahoma"/>
          <w:b/>
          <w:bCs/>
        </w:rPr>
        <w:t xml:space="preserve"> Named No. 1 Credit Union in Minnesota by Forbes</w:t>
      </w:r>
    </w:p>
    <w:p w:rsidR="00017B41" w:rsidRPr="00696879" w:rsidRDefault="00017B41" w:rsidP="00017B41">
      <w:pPr>
        <w:spacing w:after="120" w:line="276" w:lineRule="auto"/>
        <w:jc w:val="center"/>
        <w:rPr>
          <w:rFonts w:ascii="Tahoma" w:hAnsi="Tahoma" w:cs="Tahoma"/>
          <w:i/>
          <w:sz w:val="20"/>
          <w:szCs w:val="20"/>
        </w:rPr>
      </w:pPr>
      <w:r>
        <w:rPr>
          <w:rFonts w:ascii="Tahoma" w:hAnsi="Tahoma" w:cs="Tahoma"/>
          <w:i/>
          <w:sz w:val="20"/>
          <w:szCs w:val="20"/>
        </w:rPr>
        <w:t xml:space="preserve">Results based on consumer views of trust, terms &amp; conditions, branch services, digital services, customer service and financial advice </w:t>
      </w:r>
    </w:p>
    <w:p w:rsidR="00017B41" w:rsidRPr="0013348A" w:rsidRDefault="00017B41" w:rsidP="00017B41">
      <w:pPr>
        <w:spacing w:line="276" w:lineRule="auto"/>
        <w:rPr>
          <w:rFonts w:ascii="Tahoma" w:eastAsiaTheme="minorHAnsi" w:hAnsi="Tahoma" w:cs="Tahoma"/>
          <w:sz w:val="20"/>
          <w:szCs w:val="20"/>
        </w:rPr>
      </w:pPr>
    </w:p>
    <w:p w:rsidR="00017B41" w:rsidRPr="00DA431B" w:rsidRDefault="00017B41" w:rsidP="00017B41">
      <w:pPr>
        <w:spacing w:after="160"/>
        <w:rPr>
          <w:rFonts w:ascii="Tahoma" w:eastAsiaTheme="minorHAnsi" w:hAnsi="Tahoma" w:cs="Tahoma"/>
          <w:sz w:val="22"/>
          <w:szCs w:val="22"/>
        </w:rPr>
      </w:pPr>
      <w:r w:rsidRPr="00DA431B">
        <w:rPr>
          <w:rFonts w:ascii="Tahoma" w:eastAsiaTheme="minorHAnsi" w:hAnsi="Tahoma" w:cs="Tahoma"/>
          <w:b/>
          <w:sz w:val="22"/>
          <w:szCs w:val="22"/>
        </w:rPr>
        <w:t xml:space="preserve">ST. PAUL, MINN. </w:t>
      </w:r>
      <w:r w:rsidRPr="00F40846">
        <w:rPr>
          <w:rFonts w:ascii="Tahoma" w:eastAsiaTheme="minorHAnsi" w:hAnsi="Tahoma" w:cs="Tahoma"/>
          <w:b/>
          <w:sz w:val="22"/>
          <w:szCs w:val="22"/>
        </w:rPr>
        <w:t>(</w:t>
      </w:r>
      <w:r w:rsidR="00F40846" w:rsidRPr="00F40846">
        <w:rPr>
          <w:rFonts w:ascii="Tahoma" w:eastAsiaTheme="minorHAnsi" w:hAnsi="Tahoma" w:cs="Tahoma"/>
          <w:b/>
          <w:sz w:val="22"/>
          <w:szCs w:val="22"/>
        </w:rPr>
        <w:t>July 13, 2021</w:t>
      </w:r>
      <w:r w:rsidRPr="00F40846">
        <w:rPr>
          <w:rFonts w:ascii="Tahoma" w:eastAsiaTheme="minorHAnsi" w:hAnsi="Tahoma" w:cs="Tahoma"/>
          <w:b/>
          <w:sz w:val="22"/>
          <w:szCs w:val="22"/>
        </w:rPr>
        <w:t>)</w:t>
      </w:r>
      <w:r w:rsidRPr="00DA431B">
        <w:rPr>
          <w:rFonts w:ascii="Tahoma" w:eastAsiaTheme="minorHAnsi" w:hAnsi="Tahoma" w:cs="Tahoma"/>
          <w:sz w:val="22"/>
          <w:szCs w:val="22"/>
        </w:rPr>
        <w:t> </w:t>
      </w:r>
      <w:proofErr w:type="gramStart"/>
      <w:r w:rsidRPr="00DA431B">
        <w:rPr>
          <w:rFonts w:ascii="Tahoma" w:eastAsiaTheme="minorHAnsi" w:hAnsi="Tahoma" w:cs="Tahoma"/>
          <w:sz w:val="22"/>
          <w:szCs w:val="22"/>
        </w:rPr>
        <w:t>– Affinity Plus</w:t>
      </w:r>
      <w:r>
        <w:rPr>
          <w:rFonts w:ascii="Tahoma" w:eastAsiaTheme="minorHAnsi" w:hAnsi="Tahoma" w:cs="Tahoma"/>
          <w:sz w:val="22"/>
          <w:szCs w:val="22"/>
        </w:rPr>
        <w:t xml:space="preserve"> Federal Credit Union</w:t>
      </w:r>
      <w:proofErr w:type="gramEnd"/>
      <w:r>
        <w:rPr>
          <w:rFonts w:ascii="Tahoma" w:eastAsiaTheme="minorHAnsi" w:hAnsi="Tahoma" w:cs="Tahoma"/>
          <w:sz w:val="22"/>
          <w:szCs w:val="22"/>
        </w:rPr>
        <w:t xml:space="preserve"> (Affinity Plus)</w:t>
      </w:r>
      <w:r w:rsidRPr="00DA431B">
        <w:rPr>
          <w:rFonts w:ascii="Tahoma" w:eastAsiaTheme="minorHAnsi" w:hAnsi="Tahoma" w:cs="Tahoma"/>
          <w:sz w:val="22"/>
          <w:szCs w:val="22"/>
        </w:rPr>
        <w:t xml:space="preserve"> has been awarded the top spot on the Forbes list of America’s Best-In-State Credit Unions 2021. This is the fourth year in a row where Affinity Plus has received recognition from Forbes. </w:t>
      </w:r>
    </w:p>
    <w:p w:rsidR="00017B41" w:rsidRPr="00CD4677" w:rsidRDefault="00017B41" w:rsidP="00017B41">
      <w:pPr>
        <w:pStyle w:val="NormalWeb"/>
        <w:shd w:val="clear" w:color="auto" w:fill="FFFFFF"/>
        <w:rPr>
          <w:rFonts w:ascii="Tahoma" w:hAnsi="Tahoma" w:cs="Tahoma"/>
          <w:color w:val="000000"/>
          <w:sz w:val="22"/>
          <w:szCs w:val="22"/>
          <w:bdr w:val="none" w:sz="0" w:space="0" w:color="auto" w:frame="1"/>
        </w:rPr>
      </w:pPr>
      <w:r>
        <w:rPr>
          <w:rFonts w:ascii="Tahoma" w:hAnsi="Tahoma" w:cs="Tahoma"/>
          <w:color w:val="000000"/>
          <w:sz w:val="22"/>
          <w:szCs w:val="22"/>
          <w:bdr w:val="none" w:sz="0" w:space="0" w:color="auto" w:frame="1"/>
        </w:rPr>
        <w:t xml:space="preserve">“Throughout this past year, people had to make difficult choices with their finances, given the impact of the pandemic,” said Affinity </w:t>
      </w:r>
      <w:proofErr w:type="gramStart"/>
      <w:r>
        <w:rPr>
          <w:rFonts w:ascii="Tahoma" w:hAnsi="Tahoma" w:cs="Tahoma"/>
          <w:color w:val="000000"/>
          <w:sz w:val="22"/>
          <w:szCs w:val="22"/>
          <w:bdr w:val="none" w:sz="0" w:space="0" w:color="auto" w:frame="1"/>
        </w:rPr>
        <w:t>Plus</w:t>
      </w:r>
      <w:proofErr w:type="gramEnd"/>
      <w:r>
        <w:rPr>
          <w:rFonts w:ascii="Tahoma" w:hAnsi="Tahoma" w:cs="Tahoma"/>
          <w:color w:val="000000"/>
          <w:sz w:val="22"/>
          <w:szCs w:val="22"/>
          <w:bdr w:val="none" w:sz="0" w:space="0" w:color="auto" w:frame="1"/>
        </w:rPr>
        <w:t xml:space="preserve"> President and CEO Dave Larson. “We’re proud that our members and other consumers see Affinity Plus at the forefront of assisting and making a difference, and we strive to be a place where or members can put their trust and beliefs into the work we do to offer a more meaningful banking experience.” </w:t>
      </w:r>
    </w:p>
    <w:p w:rsidR="00017B41" w:rsidRPr="00DA431B" w:rsidRDefault="00017B41" w:rsidP="00017B41">
      <w:pPr>
        <w:pStyle w:val="NormalWeb"/>
        <w:shd w:val="clear" w:color="auto" w:fill="FFFFFF"/>
        <w:rPr>
          <w:rFonts w:ascii="Tahoma" w:hAnsi="Tahoma" w:cs="Tahoma"/>
          <w:color w:val="000000"/>
          <w:sz w:val="22"/>
          <w:szCs w:val="22"/>
          <w:bdr w:val="none" w:sz="0" w:space="0" w:color="auto" w:frame="1"/>
        </w:rPr>
      </w:pPr>
      <w:r w:rsidRPr="00DA431B">
        <w:rPr>
          <w:rFonts w:ascii="Tahoma" w:hAnsi="Tahoma" w:cs="Tahoma"/>
          <w:color w:val="000000"/>
          <w:sz w:val="22"/>
          <w:szCs w:val="22"/>
          <w:bdr w:val="none" w:sz="0" w:space="0" w:color="auto" w:frame="1"/>
        </w:rPr>
        <w:t>Forbes and Statista identified America’s Best-In-State Credit Unions 2021 based on an independent survey of approximately 25,000 US consumers who were asked to rate credit unions at which they have or previously have had checking accounts. Participants made recommendations regarding overall satisfaction; they also assessed banks in the following areas: Trust, Terms &amp; Conditions, Branch Services, Digital Services, Customer Service, and Financial Advice.</w:t>
      </w:r>
    </w:p>
    <w:p w:rsidR="008D2F76" w:rsidRDefault="00017B41" w:rsidP="00017B41">
      <w:pPr>
        <w:pStyle w:val="NormalWeb"/>
        <w:shd w:val="clear" w:color="auto" w:fill="FFFFFF"/>
        <w:rPr>
          <w:rFonts w:ascii="Tahoma" w:hAnsi="Tahoma" w:cs="Tahoma"/>
          <w:color w:val="000000"/>
          <w:sz w:val="22"/>
          <w:szCs w:val="22"/>
          <w:bdr w:val="none" w:sz="0" w:space="0" w:color="auto" w:frame="1"/>
        </w:rPr>
      </w:pPr>
      <w:r w:rsidRPr="00DA431B">
        <w:rPr>
          <w:rFonts w:ascii="Tahoma" w:hAnsi="Tahoma" w:cs="Tahoma"/>
          <w:color w:val="000000"/>
          <w:sz w:val="22"/>
          <w:szCs w:val="22"/>
          <w:bdr w:val="none" w:sz="0" w:space="0" w:color="auto" w:frame="1"/>
        </w:rPr>
        <w:t xml:space="preserve">Based on the results of the study, Affinity </w:t>
      </w:r>
      <w:proofErr w:type="gramStart"/>
      <w:r w:rsidRPr="00DA431B">
        <w:rPr>
          <w:rFonts w:ascii="Tahoma" w:hAnsi="Tahoma" w:cs="Tahoma"/>
          <w:color w:val="000000"/>
          <w:sz w:val="22"/>
          <w:szCs w:val="22"/>
          <w:bdr w:val="none" w:sz="0" w:space="0" w:color="auto" w:frame="1"/>
        </w:rPr>
        <w:t>Plus</w:t>
      </w:r>
      <w:proofErr w:type="gramEnd"/>
      <w:r w:rsidRPr="00DA431B">
        <w:rPr>
          <w:rFonts w:ascii="Tahoma" w:hAnsi="Tahoma" w:cs="Tahoma"/>
          <w:color w:val="000000"/>
          <w:sz w:val="22"/>
          <w:szCs w:val="22"/>
          <w:bdr w:val="none" w:sz="0" w:space="0" w:color="auto" w:frame="1"/>
        </w:rPr>
        <w:t xml:space="preserve"> President and CEO, Dave Larson, says he is </w:t>
      </w:r>
      <w:r w:rsidR="00AD575D">
        <w:rPr>
          <w:rFonts w:ascii="Tahoma" w:hAnsi="Tahoma" w:cs="Tahoma"/>
          <w:color w:val="000000"/>
          <w:sz w:val="22"/>
          <w:szCs w:val="22"/>
          <w:bdr w:val="none" w:sz="0" w:space="0" w:color="auto" w:frame="1"/>
        </w:rPr>
        <w:t>humbled</w:t>
      </w:r>
      <w:r w:rsidRPr="00DA431B">
        <w:rPr>
          <w:rFonts w:ascii="Tahoma" w:hAnsi="Tahoma" w:cs="Tahoma"/>
          <w:color w:val="000000"/>
          <w:sz w:val="22"/>
          <w:szCs w:val="22"/>
          <w:bdr w:val="none" w:sz="0" w:space="0" w:color="auto" w:frame="1"/>
        </w:rPr>
        <w:t xml:space="preserve"> to be recognized on the Forbes list of America’s Best-In-State Credit Unions 2021.</w:t>
      </w:r>
      <w:r>
        <w:rPr>
          <w:rFonts w:ascii="Tahoma" w:hAnsi="Tahoma" w:cs="Tahoma"/>
          <w:color w:val="000000"/>
          <w:sz w:val="22"/>
          <w:szCs w:val="22"/>
          <w:bdr w:val="none" w:sz="0" w:space="0" w:color="auto" w:frame="1"/>
        </w:rPr>
        <w:t xml:space="preserve"> </w:t>
      </w:r>
    </w:p>
    <w:p w:rsidR="00017B41" w:rsidRDefault="00017B41" w:rsidP="00017B41">
      <w:pPr>
        <w:pStyle w:val="NormalWeb"/>
        <w:shd w:val="clear" w:color="auto" w:fill="FFFFFF"/>
        <w:rPr>
          <w:rFonts w:ascii="Tahoma" w:hAnsi="Tahoma" w:cs="Tahoma"/>
          <w:color w:val="000000"/>
          <w:sz w:val="22"/>
          <w:szCs w:val="22"/>
          <w:bdr w:val="none" w:sz="0" w:space="0" w:color="auto" w:frame="1"/>
        </w:rPr>
      </w:pPr>
      <w:r>
        <w:rPr>
          <w:rFonts w:ascii="Tahoma" w:hAnsi="Tahoma" w:cs="Tahoma"/>
          <w:color w:val="000000"/>
          <w:sz w:val="22"/>
          <w:szCs w:val="22"/>
          <w:bdr w:val="none" w:sz="0" w:space="0" w:color="auto" w:frame="1"/>
        </w:rPr>
        <w:t>“With more than 90 years of experience, Affinity Plus continues to grow, and we will continue to remain true to our members, true to our communities we serve, and continue to provide</w:t>
      </w:r>
      <w:r w:rsidR="008D2F76">
        <w:rPr>
          <w:rFonts w:ascii="Tahoma" w:hAnsi="Tahoma" w:cs="Tahoma"/>
          <w:color w:val="000000"/>
          <w:sz w:val="22"/>
          <w:szCs w:val="22"/>
          <w:bdr w:val="none" w:sz="0" w:space="0" w:color="auto" w:frame="1"/>
        </w:rPr>
        <w:t xml:space="preserve"> </w:t>
      </w:r>
      <w:r w:rsidR="00F50C79">
        <w:rPr>
          <w:rFonts w:ascii="Tahoma" w:hAnsi="Tahoma" w:cs="Tahoma"/>
          <w:color w:val="000000"/>
          <w:sz w:val="22"/>
          <w:szCs w:val="22"/>
          <w:bdr w:val="none" w:sz="0" w:space="0" w:color="auto" w:frame="1"/>
        </w:rPr>
        <w:t>caring</w:t>
      </w:r>
      <w:bookmarkStart w:id="0" w:name="_GoBack"/>
      <w:bookmarkEnd w:id="0"/>
      <w:r w:rsidR="008D2F76">
        <w:rPr>
          <w:rFonts w:ascii="Tahoma" w:hAnsi="Tahoma" w:cs="Tahoma"/>
          <w:color w:val="000000"/>
          <w:sz w:val="22"/>
          <w:szCs w:val="22"/>
          <w:bdr w:val="none" w:sz="0" w:space="0" w:color="auto" w:frame="1"/>
        </w:rPr>
        <w:t xml:space="preserve"> and genuine service,” said Larson. </w:t>
      </w:r>
    </w:p>
    <w:p w:rsidR="00017B41" w:rsidRDefault="00017B41" w:rsidP="00017B41">
      <w:pPr>
        <w:rPr>
          <w:rFonts w:ascii="Tahoma" w:hAnsi="Tahoma" w:cs="Tahoma"/>
          <w:sz w:val="22"/>
          <w:szCs w:val="22"/>
        </w:rPr>
      </w:pPr>
      <w:r>
        <w:rPr>
          <w:rFonts w:ascii="Tahoma" w:hAnsi="Tahoma" w:cs="Tahoma"/>
          <w:sz w:val="22"/>
          <w:szCs w:val="22"/>
        </w:rPr>
        <w:t xml:space="preserve">There are more than 5,000 credit unions in the United States with over 125 million members across the U.S. and $2 trillion in assets. </w:t>
      </w:r>
      <w:r w:rsidRPr="00DA431B">
        <w:rPr>
          <w:rFonts w:ascii="Tahoma" w:hAnsi="Tahoma" w:cs="Tahoma"/>
          <w:sz w:val="22"/>
          <w:szCs w:val="22"/>
        </w:rPr>
        <w:t xml:space="preserve">Affinity Plus is the </w:t>
      </w:r>
      <w:r>
        <w:rPr>
          <w:rFonts w:ascii="Tahoma" w:hAnsi="Tahoma" w:cs="Tahoma"/>
          <w:sz w:val="22"/>
          <w:szCs w:val="22"/>
        </w:rPr>
        <w:t xml:space="preserve">third </w:t>
      </w:r>
      <w:r w:rsidRPr="00DA431B">
        <w:rPr>
          <w:rFonts w:ascii="Tahoma" w:hAnsi="Tahoma" w:cs="Tahoma"/>
          <w:sz w:val="22"/>
          <w:szCs w:val="22"/>
        </w:rPr>
        <w:t>largest credit union in Minnesota</w:t>
      </w:r>
      <w:r>
        <w:rPr>
          <w:rFonts w:ascii="Tahoma" w:hAnsi="Tahoma" w:cs="Tahoma"/>
          <w:sz w:val="22"/>
          <w:szCs w:val="22"/>
        </w:rPr>
        <w:t xml:space="preserve"> -- and one of the fastest growing, </w:t>
      </w:r>
      <w:r w:rsidRPr="00DA431B">
        <w:rPr>
          <w:rFonts w:ascii="Tahoma" w:hAnsi="Tahoma" w:cs="Tahoma"/>
          <w:sz w:val="22"/>
          <w:szCs w:val="22"/>
        </w:rPr>
        <w:t xml:space="preserve">with more than 220,000 members and 28 branches throughout the state. Member-owned credit unions typically have lower fees and offer better interest rates than traditional banks, and the non-profit model also puts the customer first, resulting in higher satisfaction. </w:t>
      </w:r>
    </w:p>
    <w:p w:rsidR="00017B41" w:rsidRDefault="00017B41" w:rsidP="00017B41">
      <w:pPr>
        <w:rPr>
          <w:rFonts w:ascii="Tahoma" w:hAnsi="Tahoma" w:cs="Tahoma"/>
          <w:sz w:val="22"/>
          <w:szCs w:val="22"/>
        </w:rPr>
      </w:pPr>
    </w:p>
    <w:p w:rsidR="00017B41" w:rsidRPr="00DA431B" w:rsidRDefault="00017B41" w:rsidP="00017B41">
      <w:pPr>
        <w:spacing w:after="160"/>
        <w:rPr>
          <w:rFonts w:ascii="Tahoma" w:eastAsiaTheme="minorHAnsi" w:hAnsi="Tahoma" w:cs="Tahoma"/>
          <w:sz w:val="22"/>
          <w:szCs w:val="22"/>
        </w:rPr>
      </w:pPr>
      <w:r w:rsidRPr="00DA431B">
        <w:rPr>
          <w:rFonts w:ascii="Tahoma" w:eastAsiaTheme="minorHAnsi" w:hAnsi="Tahoma" w:cs="Tahoma"/>
          <w:sz w:val="22"/>
          <w:szCs w:val="22"/>
        </w:rPr>
        <w:t>This prestigious award is presented by Forbes and Statista Inc., the world-leading statistics portal and industry ranking provider.</w:t>
      </w:r>
      <w:r>
        <w:rPr>
          <w:rFonts w:ascii="Tahoma" w:hAnsi="Tahoma" w:cs="Tahoma"/>
          <w:color w:val="000000"/>
          <w:sz w:val="22"/>
          <w:szCs w:val="22"/>
        </w:rPr>
        <w:t xml:space="preserve"> </w:t>
      </w:r>
      <w:r w:rsidRPr="008C09B4">
        <w:rPr>
          <w:rFonts w:ascii="Tahoma" w:hAnsi="Tahoma" w:cs="Tahoma"/>
          <w:color w:val="000000"/>
          <w:sz w:val="22"/>
          <w:szCs w:val="22"/>
        </w:rPr>
        <w:t>To read the full Forbes article and see the complete list of rankings, please visit</w:t>
      </w:r>
      <w:r w:rsidRPr="00DA431B">
        <w:rPr>
          <w:rFonts w:ascii="Tahoma" w:hAnsi="Tahoma" w:cs="Tahoma"/>
          <w:color w:val="000000"/>
          <w:sz w:val="22"/>
          <w:szCs w:val="22"/>
        </w:rPr>
        <w:t xml:space="preserve"> </w:t>
      </w:r>
      <w:hyperlink r:id="rId5" w:history="1">
        <w:r w:rsidRPr="00DA431B">
          <w:rPr>
            <w:rStyle w:val="Hyperlink"/>
            <w:rFonts w:ascii="Tahoma" w:hAnsi="Tahoma" w:cs="Tahoma"/>
            <w:sz w:val="22"/>
            <w:szCs w:val="22"/>
          </w:rPr>
          <w:t>here</w:t>
        </w:r>
      </w:hyperlink>
      <w:r w:rsidRPr="00DA431B">
        <w:rPr>
          <w:rFonts w:ascii="Tahoma" w:hAnsi="Tahoma" w:cs="Tahoma"/>
          <w:color w:val="000000"/>
          <w:sz w:val="22"/>
          <w:szCs w:val="22"/>
        </w:rPr>
        <w:t xml:space="preserve">. </w:t>
      </w:r>
    </w:p>
    <w:p w:rsidR="00017B41" w:rsidRDefault="00017B41" w:rsidP="00017B41">
      <w:pPr>
        <w:spacing w:after="160"/>
        <w:rPr>
          <w:rFonts w:ascii="Tahoma" w:eastAsiaTheme="minorHAnsi" w:hAnsi="Tahoma" w:cs="Tahoma"/>
          <w:sz w:val="22"/>
          <w:szCs w:val="22"/>
        </w:rPr>
      </w:pPr>
    </w:p>
    <w:p w:rsidR="00017B41" w:rsidRDefault="00017B41" w:rsidP="00017B41">
      <w:pPr>
        <w:spacing w:after="160"/>
        <w:rPr>
          <w:rFonts w:ascii="Tahoma" w:eastAsiaTheme="minorHAnsi" w:hAnsi="Tahoma" w:cs="Tahoma"/>
          <w:sz w:val="22"/>
          <w:szCs w:val="22"/>
        </w:rPr>
      </w:pPr>
    </w:p>
    <w:p w:rsidR="00017B41" w:rsidRPr="00345F30" w:rsidRDefault="00017B41" w:rsidP="00017B41">
      <w:pPr>
        <w:spacing w:after="160"/>
        <w:rPr>
          <w:rFonts w:ascii="Tahoma" w:eastAsiaTheme="minorHAnsi" w:hAnsi="Tahoma" w:cs="Tahoma"/>
          <w:sz w:val="22"/>
          <w:szCs w:val="22"/>
        </w:rPr>
      </w:pPr>
    </w:p>
    <w:p w:rsidR="00017B41" w:rsidRPr="00345F30" w:rsidRDefault="00017B41" w:rsidP="00017B41">
      <w:pPr>
        <w:spacing w:line="276" w:lineRule="auto"/>
        <w:jc w:val="center"/>
        <w:rPr>
          <w:rFonts w:ascii="Tahoma" w:eastAsia="Calibri" w:hAnsi="Tahoma" w:cs="Tahoma"/>
          <w:sz w:val="20"/>
          <w:szCs w:val="20"/>
        </w:rPr>
      </w:pPr>
      <w:r w:rsidRPr="00345F30">
        <w:rPr>
          <w:rFonts w:ascii="Tahoma" w:eastAsia="Calibri" w:hAnsi="Tahoma" w:cs="Tahoma"/>
          <w:sz w:val="20"/>
          <w:szCs w:val="20"/>
        </w:rPr>
        <w:t>###</w:t>
      </w:r>
    </w:p>
    <w:p w:rsidR="00017B41" w:rsidRPr="00345F30" w:rsidRDefault="00017B41" w:rsidP="00017B41">
      <w:pPr>
        <w:spacing w:line="276" w:lineRule="auto"/>
        <w:rPr>
          <w:rFonts w:ascii="Tahoma" w:eastAsia="Calibri" w:hAnsi="Tahoma" w:cs="Tahoma"/>
          <w:i/>
          <w:sz w:val="20"/>
          <w:szCs w:val="20"/>
        </w:rPr>
      </w:pPr>
    </w:p>
    <w:p w:rsidR="00017B41" w:rsidRPr="00345F30" w:rsidRDefault="00017B41" w:rsidP="00017B41">
      <w:pPr>
        <w:spacing w:after="160" w:line="256" w:lineRule="auto"/>
        <w:rPr>
          <w:rFonts w:ascii="Tahoma" w:eastAsia="Batang" w:hAnsi="Tahoma" w:cs="Tahoma"/>
          <w:b/>
          <w:sz w:val="18"/>
          <w:szCs w:val="18"/>
          <w:lang w:eastAsia="ko-KR"/>
        </w:rPr>
      </w:pPr>
      <w:r w:rsidRPr="00345F30">
        <w:rPr>
          <w:rFonts w:ascii="Tahoma" w:eastAsia="Batang" w:hAnsi="Tahoma" w:cs="Tahoma"/>
          <w:b/>
          <w:sz w:val="18"/>
          <w:szCs w:val="18"/>
          <w:lang w:eastAsia="ko-KR"/>
        </w:rPr>
        <w:t xml:space="preserve">About Affinity </w:t>
      </w:r>
      <w:proofErr w:type="gramStart"/>
      <w:r w:rsidRPr="00345F30">
        <w:rPr>
          <w:rFonts w:ascii="Tahoma" w:eastAsia="Batang" w:hAnsi="Tahoma" w:cs="Tahoma"/>
          <w:b/>
          <w:sz w:val="18"/>
          <w:szCs w:val="18"/>
          <w:lang w:eastAsia="ko-KR"/>
        </w:rPr>
        <w:t>Plus</w:t>
      </w:r>
      <w:proofErr w:type="gramEnd"/>
      <w:r w:rsidRPr="00345F30">
        <w:rPr>
          <w:rFonts w:ascii="Tahoma" w:eastAsia="Batang" w:hAnsi="Tahoma" w:cs="Tahoma"/>
          <w:b/>
          <w:sz w:val="18"/>
          <w:szCs w:val="18"/>
          <w:lang w:eastAsia="ko-KR"/>
        </w:rPr>
        <w:t xml:space="preserve"> Federal Credit Union </w:t>
      </w:r>
    </w:p>
    <w:p w:rsidR="00017B41" w:rsidRPr="00345F30" w:rsidRDefault="00017B41" w:rsidP="00017B41">
      <w:pPr>
        <w:spacing w:after="160" w:line="256" w:lineRule="auto"/>
        <w:rPr>
          <w:rFonts w:ascii="Tahoma" w:eastAsia="Batang" w:hAnsi="Tahoma" w:cs="Tahoma"/>
          <w:b/>
          <w:sz w:val="18"/>
          <w:szCs w:val="18"/>
          <w:lang w:eastAsia="ko-KR"/>
        </w:rPr>
      </w:pPr>
      <w:r w:rsidRPr="00345F30">
        <w:rPr>
          <w:rFonts w:ascii="Tahoma" w:eastAsiaTheme="minorHAnsi" w:hAnsi="Tahoma" w:cs="Tahoma"/>
          <w:i/>
          <w:sz w:val="18"/>
          <w:szCs w:val="18"/>
        </w:rPr>
        <w:t xml:space="preserve">Based in St. Paul, Minn., Affinity </w:t>
      </w:r>
      <w:proofErr w:type="gramStart"/>
      <w:r w:rsidRPr="00345F30">
        <w:rPr>
          <w:rFonts w:ascii="Tahoma" w:eastAsiaTheme="minorHAnsi" w:hAnsi="Tahoma" w:cs="Tahoma"/>
          <w:i/>
          <w:sz w:val="18"/>
          <w:szCs w:val="18"/>
        </w:rPr>
        <w:t>Plus</w:t>
      </w:r>
      <w:proofErr w:type="gramEnd"/>
      <w:r w:rsidRPr="00345F30">
        <w:rPr>
          <w:rFonts w:ascii="Tahoma" w:eastAsiaTheme="minorHAnsi" w:hAnsi="Tahoma" w:cs="Tahoma"/>
          <w:i/>
          <w:sz w:val="18"/>
          <w:szCs w:val="18"/>
        </w:rPr>
        <w:t xml:space="preserve"> Federal Credit Union is a not-for-profit, financial cooperative that puts people first above profits. Members of Affinity Plus receive maximum value through competitive rates, minimal fees, and unique, member-centric products and programs. Established in 1930, Affinity Plus has 28 branches located throughout Minnesota and is owned by more than 220,000 members. Affinity Plus has over $3</w:t>
      </w:r>
      <w:r>
        <w:rPr>
          <w:rFonts w:ascii="Tahoma" w:eastAsiaTheme="minorHAnsi" w:hAnsi="Tahoma" w:cs="Tahoma"/>
          <w:i/>
          <w:sz w:val="18"/>
          <w:szCs w:val="18"/>
        </w:rPr>
        <w:t>.5</w:t>
      </w:r>
      <w:r w:rsidRPr="00345F30">
        <w:rPr>
          <w:rFonts w:ascii="Tahoma" w:eastAsiaTheme="minorHAnsi" w:hAnsi="Tahoma" w:cs="Tahoma"/>
          <w:i/>
          <w:sz w:val="18"/>
          <w:szCs w:val="18"/>
        </w:rPr>
        <w:t xml:space="preserve"> billion in assets. Additional information is available at </w:t>
      </w:r>
      <w:r w:rsidRPr="00345F30">
        <w:rPr>
          <w:rFonts w:ascii="Tahoma" w:eastAsiaTheme="minorHAnsi" w:hAnsi="Tahoma" w:cs="Tahoma"/>
          <w:i/>
          <w:color w:val="0000FF"/>
          <w:sz w:val="18"/>
          <w:szCs w:val="18"/>
          <w:u w:val="single"/>
        </w:rPr>
        <w:t>www.affinityplus.org</w:t>
      </w:r>
      <w:r w:rsidRPr="00345F30">
        <w:rPr>
          <w:rFonts w:ascii="Tahoma" w:eastAsiaTheme="minorHAnsi" w:hAnsi="Tahoma" w:cs="Tahoma"/>
          <w:i/>
          <w:sz w:val="18"/>
          <w:szCs w:val="18"/>
        </w:rPr>
        <w:t xml:space="preserve"> or by calling (800) </w:t>
      </w:r>
      <w:r w:rsidRPr="00345F30">
        <w:rPr>
          <w:rFonts w:ascii="Tahoma" w:eastAsiaTheme="minorHAnsi" w:hAnsi="Tahoma" w:cs="Tahoma"/>
          <w:i/>
          <w:color w:val="0000FF"/>
          <w:sz w:val="18"/>
          <w:szCs w:val="18"/>
          <w:u w:val="single"/>
        </w:rPr>
        <w:t>322-7228</w:t>
      </w:r>
      <w:r w:rsidRPr="00345F30">
        <w:rPr>
          <w:rFonts w:ascii="Tahoma" w:eastAsiaTheme="minorHAnsi" w:hAnsi="Tahoma" w:cs="Tahoma"/>
          <w:i/>
          <w:sz w:val="18"/>
          <w:szCs w:val="18"/>
        </w:rPr>
        <w:t>.</w:t>
      </w:r>
    </w:p>
    <w:p w:rsidR="00017B41" w:rsidRDefault="00017B41" w:rsidP="00017B41"/>
    <w:p w:rsidR="005A4344" w:rsidRDefault="00F50C79"/>
    <w:sectPr w:rsidR="005A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41"/>
    <w:rsid w:val="00017B41"/>
    <w:rsid w:val="00853ACA"/>
    <w:rsid w:val="008D2F76"/>
    <w:rsid w:val="0095498C"/>
    <w:rsid w:val="00AD575D"/>
    <w:rsid w:val="00F40846"/>
    <w:rsid w:val="00F5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343F"/>
  <w15:chartTrackingRefBased/>
  <w15:docId w15:val="{0D27D7C9-8B4A-4028-9D66-1A554180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B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B41"/>
    <w:rPr>
      <w:color w:val="0563C1" w:themeColor="hyperlink"/>
      <w:u w:val="single"/>
    </w:rPr>
  </w:style>
  <w:style w:type="paragraph" w:styleId="NormalWeb">
    <w:name w:val="Normal (Web)"/>
    <w:basedOn w:val="Normal"/>
    <w:uiPriority w:val="99"/>
    <w:unhideWhenUsed/>
    <w:rsid w:val="00017B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rbes.com/sites/antoinegara/2021/06/24/the-best-banks-and-credit-unions-in-every-state-2021/?sh=fc26ef3113d6" TargetMode="External"/><Relationship Id="rId4" Type="http://schemas.openxmlformats.org/officeDocument/2006/relationships/hyperlink" Target="mailto:hkline@affinitypl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Kline</dc:creator>
  <cp:keywords/>
  <dc:description/>
  <cp:lastModifiedBy>Hillary Kline</cp:lastModifiedBy>
  <cp:revision>5</cp:revision>
  <dcterms:created xsi:type="dcterms:W3CDTF">2021-07-12T19:32:00Z</dcterms:created>
  <dcterms:modified xsi:type="dcterms:W3CDTF">2021-07-13T15:38:00Z</dcterms:modified>
</cp:coreProperties>
</file>