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C9" w:rsidRDefault="005C42C9" w:rsidP="005C42C9">
      <w:pPr>
        <w:spacing w:after="200" w:line="276" w:lineRule="auto"/>
        <w:outlineLvl w:val="0"/>
        <w:rPr>
          <w:rFonts w:ascii="Helvetica 55 Roman" w:eastAsia="Times New Roman" w:hAnsi="Helvetica 55 Roman" w:cs="Times New Roman"/>
          <w:b/>
          <w:sz w:val="72"/>
        </w:rPr>
      </w:pPr>
      <w:proofErr w:type="spellStart"/>
      <w:r>
        <w:rPr>
          <w:rFonts w:ascii="Helvetica 55 Roman" w:eastAsia="Times New Roman" w:hAnsi="Helvetica 55 Roman" w:cs="Times New Roman"/>
          <w:b/>
          <w:sz w:val="32"/>
        </w:rPr>
        <w:t>TruMark</w:t>
      </w:r>
      <w:proofErr w:type="spellEnd"/>
      <w:r>
        <w:rPr>
          <w:rFonts w:ascii="Helvetica 55 Roman" w:eastAsia="Times New Roman" w:hAnsi="Helvetica 55 Roman" w:cs="Times New Roman"/>
          <w:b/>
          <w:sz w:val="32"/>
        </w:rPr>
        <w:t xml:space="preserve"> Financial</w:t>
      </w:r>
      <w:r>
        <w:rPr>
          <w:rFonts w:ascii="Helvetica 55 Roman" w:eastAsia="Times New Roman" w:hAnsi="Helvetica 55 Roman" w:cs="Times New Roman"/>
          <w:b/>
          <w:sz w:val="32"/>
          <w:vertAlign w:val="superscript"/>
        </w:rPr>
        <w:t>®</w:t>
      </w:r>
      <w:r>
        <w:rPr>
          <w:rFonts w:ascii="Helvetica 55 Roman" w:eastAsia="Times New Roman" w:hAnsi="Helvetica 55 Roman" w:cs="Times New Roman"/>
          <w:b/>
          <w:sz w:val="32"/>
        </w:rPr>
        <w:t xml:space="preserve"> Credit Union</w:t>
      </w:r>
      <w:r>
        <w:rPr>
          <w:rFonts w:ascii="Helvetica 55 Roman" w:eastAsia="Times New Roman" w:hAnsi="Helvetica 55 Roman" w:cs="Times New Roman"/>
          <w:b/>
          <w:sz w:val="32"/>
        </w:rPr>
        <w:br/>
      </w:r>
      <w:r>
        <w:rPr>
          <w:rFonts w:ascii="Helvetica 55 Roman" w:eastAsia="Times New Roman" w:hAnsi="Helvetica 55 Roman" w:cs="Times New Roman"/>
          <w:b/>
          <w:sz w:val="72"/>
        </w:rPr>
        <w:t>News Release</w:t>
      </w:r>
    </w:p>
    <w:p w:rsidR="005C42C9" w:rsidRDefault="00294DB1" w:rsidP="005C42C9">
      <w:pPr>
        <w:spacing w:after="200" w:line="276" w:lineRule="auto"/>
        <w:outlineLvl w:val="0"/>
        <w:rPr>
          <w:rFonts w:ascii="Arial" w:eastAsia="Times New Roman" w:hAnsi="Arial" w:cs="Arial"/>
        </w:rPr>
      </w:pPr>
      <w:r>
        <w:rPr>
          <w:rFonts w:ascii="Arial" w:eastAsia="Times New Roman" w:hAnsi="Arial" w:cs="Arial"/>
          <w:b/>
        </w:rPr>
        <w:t>For immediate use</w:t>
      </w:r>
      <w:bookmarkStart w:id="0" w:name="_GoBack"/>
      <w:bookmarkEnd w:id="0"/>
      <w:r>
        <w:rPr>
          <w:rFonts w:ascii="Arial" w:eastAsia="Times New Roman" w:hAnsi="Arial" w:cs="Arial"/>
          <w:b/>
        </w:rPr>
        <w:br/>
        <w:t>June 4</w:t>
      </w:r>
      <w:r w:rsidR="005C42C9">
        <w:rPr>
          <w:rFonts w:ascii="Arial" w:eastAsia="Times New Roman" w:hAnsi="Arial" w:cs="Arial"/>
          <w:b/>
        </w:rPr>
        <w:t>, 2021</w:t>
      </w:r>
      <w:r w:rsidR="005C42C9">
        <w:rPr>
          <w:rFonts w:ascii="Helvetica 55 Roman" w:eastAsia="Times New Roman" w:hAnsi="Helvetica 55 Roman" w:cs="Times New Roman"/>
        </w:rPr>
        <w:tab/>
      </w:r>
      <w:r w:rsidR="005C42C9">
        <w:rPr>
          <w:rFonts w:ascii="Arial" w:eastAsia="Times New Roman" w:hAnsi="Arial" w:cs="Arial"/>
        </w:rPr>
        <w:t xml:space="preserve"> </w:t>
      </w:r>
      <w:r w:rsidR="005C42C9">
        <w:rPr>
          <w:rFonts w:ascii="Arial" w:eastAsia="Times New Roman" w:hAnsi="Arial" w:cs="Arial"/>
        </w:rPr>
        <w:tab/>
      </w:r>
      <w:r w:rsidR="005C42C9">
        <w:rPr>
          <w:rFonts w:ascii="Arial" w:eastAsia="Times New Roman" w:hAnsi="Arial" w:cs="Arial"/>
        </w:rPr>
        <w:tab/>
      </w:r>
      <w:r w:rsidR="005C42C9">
        <w:rPr>
          <w:rFonts w:ascii="Arial" w:eastAsia="Times New Roman" w:hAnsi="Arial" w:cs="Arial"/>
        </w:rPr>
        <w:tab/>
      </w:r>
      <w:r w:rsidR="005C42C9">
        <w:rPr>
          <w:rFonts w:ascii="Arial" w:eastAsia="Times New Roman" w:hAnsi="Arial" w:cs="Arial"/>
        </w:rPr>
        <w:tab/>
        <w:t xml:space="preserve">            </w:t>
      </w:r>
      <w:r w:rsidR="005C42C9">
        <w:rPr>
          <w:rFonts w:ascii="Arial" w:eastAsia="Times New Roman" w:hAnsi="Arial" w:cs="Arial"/>
        </w:rPr>
        <w:tab/>
        <w:t>Contact:</w:t>
      </w:r>
      <w:r w:rsidR="005C42C9">
        <w:rPr>
          <w:rFonts w:ascii="Arial" w:eastAsia="Times New Roman" w:hAnsi="Arial" w:cs="Arial"/>
        </w:rPr>
        <w:tab/>
        <w:t xml:space="preserve"> </w:t>
      </w:r>
    </w:p>
    <w:p w:rsidR="005C42C9" w:rsidRDefault="005C42C9" w:rsidP="005C42C9">
      <w:pPr>
        <w:tabs>
          <w:tab w:val="left" w:pos="3870"/>
        </w:tabs>
        <w:spacing w:after="200" w:line="240" w:lineRule="auto"/>
        <w:ind w:left="5760" w:hanging="5040"/>
        <w:rPr>
          <w:rFonts w:ascii="Arial" w:eastAsia="Times New Roman" w:hAnsi="Arial" w:cs="Arial"/>
        </w:rPr>
      </w:pPr>
      <w:r>
        <w:rPr>
          <w:rFonts w:ascii="Arial" w:eastAsia="Times New Roman" w:hAnsi="Arial" w:cs="Arial"/>
        </w:rPr>
        <w:tab/>
      </w:r>
      <w:r>
        <w:rPr>
          <w:rFonts w:ascii="Arial" w:eastAsia="Times New Roman" w:hAnsi="Arial" w:cs="Arial"/>
        </w:rPr>
        <w:tab/>
        <w:t>Randi Marmer</w:t>
      </w:r>
      <w:r>
        <w:rPr>
          <w:rFonts w:ascii="Arial" w:eastAsia="Times New Roman" w:hAnsi="Arial" w:cs="Arial"/>
        </w:rPr>
        <w:tab/>
      </w:r>
      <w:r>
        <w:rPr>
          <w:rFonts w:ascii="Arial" w:eastAsia="Times New Roman" w:hAnsi="Arial" w:cs="Arial"/>
        </w:rPr>
        <w:br/>
        <w:t xml:space="preserve">AVP, Public Relations </w:t>
      </w:r>
      <w:r>
        <w:rPr>
          <w:rFonts w:ascii="Arial" w:eastAsia="Times New Roman" w:hAnsi="Arial" w:cs="Arial"/>
        </w:rPr>
        <w:br/>
        <w:t>215-873-6475</w:t>
      </w:r>
    </w:p>
    <w:p w:rsidR="005C42C9" w:rsidRDefault="008566C4" w:rsidP="00334488">
      <w:pPr>
        <w:tabs>
          <w:tab w:val="left" w:pos="3870"/>
        </w:tabs>
        <w:spacing w:after="200" w:line="240" w:lineRule="auto"/>
        <w:ind w:left="5760" w:hanging="5040"/>
        <w:jc w:val="center"/>
        <w:rPr>
          <w:rFonts w:ascii="Arial" w:eastAsia="Times New Roman" w:hAnsi="Arial" w:cs="Arial"/>
        </w:rPr>
      </w:pPr>
      <w:r>
        <w:rPr>
          <w:rFonts w:ascii="Arial" w:eastAsia="Times New Roman" w:hAnsi="Arial" w:cs="Arial"/>
          <w:b/>
          <w:sz w:val="28"/>
          <w:szCs w:val="28"/>
        </w:rPr>
        <w:t>Donated fans will keep senior citizens</w:t>
      </w:r>
      <w:r w:rsidR="00334488">
        <w:rPr>
          <w:rFonts w:ascii="Arial" w:eastAsia="Times New Roman" w:hAnsi="Arial" w:cs="Arial"/>
          <w:b/>
          <w:sz w:val="28"/>
          <w:szCs w:val="28"/>
        </w:rPr>
        <w:t xml:space="preserve"> cool this summer</w:t>
      </w:r>
    </w:p>
    <w:p w:rsidR="00FB0EC5" w:rsidRDefault="00FB0EC5" w:rsidP="009F3B21">
      <w:pPr>
        <w:spacing w:line="360" w:lineRule="auto"/>
        <w:rPr>
          <w:rFonts w:ascii="Arial" w:eastAsia="Cambria" w:hAnsi="Arial" w:cs="Arial"/>
        </w:rPr>
      </w:pPr>
    </w:p>
    <w:p w:rsidR="008714F4" w:rsidRDefault="005C42C9" w:rsidP="009F3B21">
      <w:pPr>
        <w:spacing w:line="360" w:lineRule="auto"/>
        <w:rPr>
          <w:rFonts w:ascii="Arial" w:eastAsia="Cambria" w:hAnsi="Arial" w:cs="Arial"/>
        </w:rPr>
      </w:pPr>
      <w:r w:rsidRPr="00056299">
        <w:rPr>
          <w:rFonts w:ascii="Arial" w:eastAsia="Cambria" w:hAnsi="Arial" w:cs="Arial"/>
        </w:rPr>
        <w:t>FORT WASHINGTON, Pa. —</w:t>
      </w:r>
      <w:r w:rsidR="009F3B21">
        <w:rPr>
          <w:rFonts w:ascii="Arial" w:eastAsia="Cambria" w:hAnsi="Arial" w:cs="Arial"/>
        </w:rPr>
        <w:t xml:space="preserve"> Twenty-five senior citizens will be able to cool off this summer with a new fan received</w:t>
      </w:r>
      <w:r w:rsidR="001962EC">
        <w:rPr>
          <w:rFonts w:ascii="Arial" w:eastAsia="Cambria" w:hAnsi="Arial" w:cs="Arial"/>
        </w:rPr>
        <w:t xml:space="preserve"> compliments of </w:t>
      </w:r>
      <w:proofErr w:type="spellStart"/>
      <w:r w:rsidR="009F3B21">
        <w:rPr>
          <w:rFonts w:ascii="Arial" w:eastAsia="Cambria" w:hAnsi="Arial" w:cs="Arial"/>
        </w:rPr>
        <w:t>TruMark</w:t>
      </w:r>
      <w:proofErr w:type="spellEnd"/>
      <w:r w:rsidR="009F3B21">
        <w:rPr>
          <w:rFonts w:ascii="Arial" w:eastAsia="Cambria" w:hAnsi="Arial" w:cs="Arial"/>
        </w:rPr>
        <w:t xml:space="preserve"> Financial</w:t>
      </w:r>
      <w:r w:rsidR="009F3B21" w:rsidRPr="009F3B21">
        <w:rPr>
          <w:rFonts w:ascii="Arial" w:eastAsia="Cambria" w:hAnsi="Arial" w:cs="Arial"/>
          <w:vertAlign w:val="superscript"/>
        </w:rPr>
        <w:t>®</w:t>
      </w:r>
      <w:r w:rsidR="009F3B21">
        <w:rPr>
          <w:rFonts w:ascii="Arial" w:eastAsia="Cambria" w:hAnsi="Arial" w:cs="Arial"/>
          <w:vertAlign w:val="superscript"/>
        </w:rPr>
        <w:t xml:space="preserve"> </w:t>
      </w:r>
      <w:r w:rsidR="009F3B21" w:rsidRPr="009F3B21">
        <w:rPr>
          <w:rFonts w:ascii="Arial" w:eastAsia="Cambria" w:hAnsi="Arial" w:cs="Arial"/>
        </w:rPr>
        <w:t xml:space="preserve">Credit </w:t>
      </w:r>
      <w:r w:rsidR="009F3B21">
        <w:rPr>
          <w:rFonts w:ascii="Arial" w:eastAsia="Cambria" w:hAnsi="Arial" w:cs="Arial"/>
        </w:rPr>
        <w:t xml:space="preserve">Union’s Concern for Community initiative. </w:t>
      </w:r>
      <w:r w:rsidR="001C00DC">
        <w:rPr>
          <w:rFonts w:ascii="Arial" w:eastAsia="Cambria" w:hAnsi="Arial" w:cs="Arial"/>
        </w:rPr>
        <w:t xml:space="preserve">The fans will be a welcome addition </w:t>
      </w:r>
      <w:r w:rsidR="008714F4">
        <w:rPr>
          <w:rFonts w:ascii="Arial" w:eastAsia="Cambria" w:hAnsi="Arial" w:cs="Arial"/>
        </w:rPr>
        <w:t>when the</w:t>
      </w:r>
      <w:r w:rsidR="00FB0EC5">
        <w:rPr>
          <w:rFonts w:ascii="Arial" w:eastAsia="Cambria" w:hAnsi="Arial" w:cs="Arial"/>
        </w:rPr>
        <w:t xml:space="preserve"> temperatures soar into the 90s.</w:t>
      </w:r>
    </w:p>
    <w:p w:rsidR="008714F4" w:rsidRDefault="008714F4" w:rsidP="008714F4">
      <w:pPr>
        <w:spacing w:line="360" w:lineRule="auto"/>
        <w:rPr>
          <w:rFonts w:ascii="Arial" w:eastAsia="Cambria" w:hAnsi="Arial" w:cs="Arial"/>
        </w:rPr>
      </w:pPr>
      <w:r>
        <w:rPr>
          <w:rFonts w:ascii="Arial" w:eastAsia="Cambria" w:hAnsi="Arial" w:cs="Arial"/>
        </w:rPr>
        <w:t xml:space="preserve">In May, the credit union partnered with </w:t>
      </w:r>
      <w:r w:rsidR="00676763">
        <w:rPr>
          <w:rFonts w:ascii="Arial" w:eastAsia="Cambria" w:hAnsi="Arial" w:cs="Arial"/>
        </w:rPr>
        <w:t xml:space="preserve">local </w:t>
      </w:r>
      <w:r>
        <w:rPr>
          <w:rFonts w:ascii="Arial" w:eastAsia="Cambria" w:hAnsi="Arial" w:cs="Arial"/>
        </w:rPr>
        <w:t>agencies which wor</w:t>
      </w:r>
      <w:r w:rsidR="00676763">
        <w:rPr>
          <w:rFonts w:ascii="Arial" w:eastAsia="Cambria" w:hAnsi="Arial" w:cs="Arial"/>
        </w:rPr>
        <w:t>k directly with senior citizens</w:t>
      </w:r>
      <w:r w:rsidR="001962EC">
        <w:rPr>
          <w:rFonts w:ascii="Arial" w:eastAsia="Cambria" w:hAnsi="Arial" w:cs="Arial"/>
        </w:rPr>
        <w:t>.</w:t>
      </w:r>
      <w:r w:rsidR="00676763">
        <w:rPr>
          <w:rFonts w:ascii="Arial" w:eastAsia="Cambria" w:hAnsi="Arial" w:cs="Arial"/>
        </w:rPr>
        <w:t xml:space="preserve"> </w:t>
      </w:r>
      <w:r w:rsidR="008566C4">
        <w:rPr>
          <w:rFonts w:ascii="Arial" w:eastAsia="Cambria" w:hAnsi="Arial" w:cs="Arial"/>
        </w:rPr>
        <w:t xml:space="preserve">The </w:t>
      </w:r>
      <w:r w:rsidR="009F3B21">
        <w:rPr>
          <w:rFonts w:ascii="Arial" w:eastAsia="Cambria" w:hAnsi="Arial" w:cs="Arial"/>
        </w:rPr>
        <w:t xml:space="preserve">following </w:t>
      </w:r>
      <w:r w:rsidR="001962EC">
        <w:rPr>
          <w:rFonts w:ascii="Arial" w:eastAsia="Cambria" w:hAnsi="Arial" w:cs="Arial"/>
        </w:rPr>
        <w:t xml:space="preserve">organizations </w:t>
      </w:r>
      <w:r w:rsidR="008566C4">
        <w:rPr>
          <w:rFonts w:ascii="Arial" w:eastAsia="Cambria" w:hAnsi="Arial" w:cs="Arial"/>
        </w:rPr>
        <w:t>identified clients who needed fans and will distribute them:</w:t>
      </w:r>
    </w:p>
    <w:p w:rsidR="001C00DC" w:rsidRDefault="001C00DC" w:rsidP="001C00DC">
      <w:pPr>
        <w:pStyle w:val="ListParagraph"/>
        <w:numPr>
          <w:ilvl w:val="0"/>
          <w:numId w:val="1"/>
        </w:numPr>
        <w:spacing w:line="360" w:lineRule="auto"/>
        <w:rPr>
          <w:rFonts w:ascii="Arial" w:eastAsia="Cambria" w:hAnsi="Arial" w:cs="Arial"/>
        </w:rPr>
      </w:pPr>
      <w:r>
        <w:rPr>
          <w:rFonts w:ascii="Arial" w:eastAsia="Cambria" w:hAnsi="Arial" w:cs="Arial"/>
        </w:rPr>
        <w:t>Greater Harleysville and North Penn Senior Services (GHNPSS)</w:t>
      </w:r>
    </w:p>
    <w:p w:rsidR="001C00DC" w:rsidRDefault="001C00DC" w:rsidP="001C00DC">
      <w:pPr>
        <w:pStyle w:val="ListParagraph"/>
        <w:numPr>
          <w:ilvl w:val="0"/>
          <w:numId w:val="1"/>
        </w:numPr>
        <w:spacing w:line="360" w:lineRule="auto"/>
        <w:rPr>
          <w:rFonts w:ascii="Arial" w:eastAsia="Cambria" w:hAnsi="Arial" w:cs="Arial"/>
        </w:rPr>
      </w:pPr>
      <w:r>
        <w:rPr>
          <w:rFonts w:ascii="Arial" w:eastAsia="Cambria" w:hAnsi="Arial" w:cs="Arial"/>
        </w:rPr>
        <w:t>Old Pine Community Center, Philadelphia</w:t>
      </w:r>
    </w:p>
    <w:p w:rsidR="001C00DC" w:rsidRDefault="001C00DC" w:rsidP="001C00DC">
      <w:pPr>
        <w:pStyle w:val="ListParagraph"/>
        <w:numPr>
          <w:ilvl w:val="0"/>
          <w:numId w:val="1"/>
        </w:numPr>
        <w:spacing w:line="360" w:lineRule="auto"/>
        <w:rPr>
          <w:rFonts w:ascii="Arial" w:eastAsia="Cambria" w:hAnsi="Arial" w:cs="Arial"/>
        </w:rPr>
      </w:pPr>
      <w:r>
        <w:rPr>
          <w:rFonts w:ascii="Arial" w:eastAsia="Cambria" w:hAnsi="Arial" w:cs="Arial"/>
        </w:rPr>
        <w:t>Phoenixville Senior Activity Center</w:t>
      </w:r>
    </w:p>
    <w:p w:rsidR="001C00DC" w:rsidRDefault="001C00DC" w:rsidP="001C00DC">
      <w:pPr>
        <w:pStyle w:val="ListParagraph"/>
        <w:numPr>
          <w:ilvl w:val="0"/>
          <w:numId w:val="1"/>
        </w:numPr>
        <w:spacing w:line="360" w:lineRule="auto"/>
        <w:rPr>
          <w:rFonts w:ascii="Arial" w:eastAsia="Cambria" w:hAnsi="Arial" w:cs="Arial"/>
        </w:rPr>
      </w:pPr>
      <w:r>
        <w:rPr>
          <w:rFonts w:ascii="Arial" w:eastAsia="Cambria" w:hAnsi="Arial" w:cs="Arial"/>
        </w:rPr>
        <w:t>Wayne Senior Center</w:t>
      </w:r>
    </w:p>
    <w:p w:rsidR="008714F4" w:rsidRPr="008714F4" w:rsidRDefault="008714F4" w:rsidP="008714F4">
      <w:pPr>
        <w:spacing w:line="360" w:lineRule="auto"/>
        <w:rPr>
          <w:rFonts w:ascii="Arial" w:hAnsi="Arial" w:cs="Arial"/>
        </w:rPr>
      </w:pPr>
      <w:r w:rsidRPr="008714F4">
        <w:rPr>
          <w:rFonts w:ascii="Arial" w:hAnsi="Arial" w:cs="Arial"/>
        </w:rPr>
        <w:t xml:space="preserve">A driving force behind the initiative is fulfilling one of the seven cooperative principles, Concern for Community. Other examples of the way </w:t>
      </w:r>
      <w:proofErr w:type="spellStart"/>
      <w:r w:rsidRPr="008714F4">
        <w:rPr>
          <w:rFonts w:ascii="Arial" w:hAnsi="Arial" w:cs="Arial"/>
        </w:rPr>
        <w:t>TruMark</w:t>
      </w:r>
      <w:proofErr w:type="spellEnd"/>
      <w:r w:rsidRPr="008714F4">
        <w:rPr>
          <w:rFonts w:ascii="Arial" w:hAnsi="Arial" w:cs="Arial"/>
        </w:rPr>
        <w:t xml:space="preserve"> Financial gives back to the community is through its financial literacy program in which employees conduct workshops on topics such as saving, budgeting, credit, and investing at local schools and community organizations and its </w:t>
      </w:r>
      <w:proofErr w:type="spellStart"/>
      <w:r w:rsidRPr="008714F4">
        <w:rPr>
          <w:rFonts w:ascii="Arial" w:hAnsi="Arial" w:cs="Arial"/>
        </w:rPr>
        <w:t>TruCommunity</w:t>
      </w:r>
      <w:proofErr w:type="spellEnd"/>
      <w:r w:rsidRPr="008714F4">
        <w:rPr>
          <w:rFonts w:ascii="Arial" w:hAnsi="Arial" w:cs="Arial"/>
        </w:rPr>
        <w:t xml:space="preserve"> program where employees receive eight hours of paid time off to allow them to volunteer at a non-profit of their choice.</w:t>
      </w:r>
    </w:p>
    <w:p w:rsidR="008714F4" w:rsidRDefault="008714F4" w:rsidP="008714F4">
      <w:pPr>
        <w:pStyle w:val="ListParagraph"/>
        <w:spacing w:line="360" w:lineRule="auto"/>
        <w:jc w:val="center"/>
        <w:rPr>
          <w:rFonts w:ascii="Arial" w:hAnsi="Arial" w:cs="Arial"/>
        </w:rPr>
      </w:pPr>
      <w:r w:rsidRPr="008714F4">
        <w:rPr>
          <w:rFonts w:ascii="Arial" w:hAnsi="Arial" w:cs="Arial"/>
        </w:rPr>
        <w:t>###</w:t>
      </w:r>
    </w:p>
    <w:p w:rsidR="00BC0F2F" w:rsidRDefault="00BC0F2F" w:rsidP="008714F4">
      <w:pPr>
        <w:pStyle w:val="ListParagraph"/>
        <w:spacing w:line="360" w:lineRule="auto"/>
        <w:jc w:val="center"/>
        <w:rPr>
          <w:rFonts w:ascii="Arial" w:hAnsi="Arial" w:cs="Arial"/>
        </w:rPr>
      </w:pPr>
    </w:p>
    <w:p w:rsidR="00BC0F2F" w:rsidRDefault="00BC0F2F" w:rsidP="00BC0F2F">
      <w:pPr>
        <w:spacing w:line="360" w:lineRule="auto"/>
        <w:jc w:val="center"/>
        <w:rPr>
          <w:rFonts w:ascii="Arial" w:hAnsi="Arial" w:cs="Arial"/>
          <w:b/>
        </w:rPr>
      </w:pPr>
      <w:r>
        <w:rPr>
          <w:rFonts w:ascii="Arial" w:hAnsi="Arial" w:cs="Arial"/>
          <w:b/>
        </w:rPr>
        <w:t>-</w:t>
      </w:r>
      <w:proofErr w:type="gramStart"/>
      <w:r>
        <w:rPr>
          <w:rFonts w:ascii="Arial" w:hAnsi="Arial" w:cs="Arial"/>
          <w:b/>
        </w:rPr>
        <w:t>continued</w:t>
      </w:r>
      <w:proofErr w:type="gramEnd"/>
      <w:r>
        <w:rPr>
          <w:rFonts w:ascii="Arial" w:hAnsi="Arial" w:cs="Arial"/>
          <w:b/>
        </w:rPr>
        <w:t>-</w:t>
      </w:r>
    </w:p>
    <w:p w:rsidR="00BC0F2F" w:rsidRDefault="00BC0F2F" w:rsidP="00162D7F">
      <w:pPr>
        <w:spacing w:line="360" w:lineRule="auto"/>
        <w:rPr>
          <w:rFonts w:ascii="Arial" w:hAnsi="Arial" w:cs="Arial"/>
          <w:b/>
        </w:rPr>
      </w:pPr>
    </w:p>
    <w:p w:rsidR="00BC0F2F" w:rsidRDefault="00BC0F2F" w:rsidP="00162D7F">
      <w:pPr>
        <w:spacing w:line="360" w:lineRule="auto"/>
        <w:rPr>
          <w:rFonts w:ascii="Arial" w:hAnsi="Arial" w:cs="Arial"/>
          <w:b/>
        </w:rPr>
      </w:pPr>
    </w:p>
    <w:p w:rsidR="00BC0F2F" w:rsidRDefault="00BC0F2F" w:rsidP="00BC0F2F">
      <w:pPr>
        <w:spacing w:line="360" w:lineRule="auto"/>
        <w:jc w:val="center"/>
        <w:rPr>
          <w:rFonts w:ascii="Arial" w:hAnsi="Arial" w:cs="Arial"/>
          <w:b/>
        </w:rPr>
      </w:pPr>
      <w:r>
        <w:rPr>
          <w:rFonts w:ascii="Arial" w:hAnsi="Arial" w:cs="Arial"/>
          <w:b/>
        </w:rPr>
        <w:t>-</w:t>
      </w:r>
      <w:proofErr w:type="gramStart"/>
      <w:r>
        <w:rPr>
          <w:rFonts w:ascii="Arial" w:hAnsi="Arial" w:cs="Arial"/>
          <w:b/>
        </w:rPr>
        <w:t>more</w:t>
      </w:r>
      <w:proofErr w:type="gramEnd"/>
      <w:r>
        <w:rPr>
          <w:rFonts w:ascii="Arial" w:hAnsi="Arial" w:cs="Arial"/>
          <w:b/>
        </w:rPr>
        <w:t>-</w:t>
      </w:r>
    </w:p>
    <w:p w:rsidR="00676763" w:rsidRPr="008566C4" w:rsidRDefault="00162D7F" w:rsidP="00162D7F">
      <w:pPr>
        <w:spacing w:line="360" w:lineRule="auto"/>
        <w:rPr>
          <w:rFonts w:ascii="Arial" w:hAnsi="Arial" w:cs="Arial"/>
          <w:b/>
        </w:rPr>
      </w:pPr>
      <w:r w:rsidRPr="008566C4">
        <w:rPr>
          <w:rFonts w:ascii="Arial" w:hAnsi="Arial" w:cs="Arial"/>
          <w:b/>
        </w:rPr>
        <w:t>Editor’s Note: Caption for photo</w:t>
      </w:r>
    </w:p>
    <w:p w:rsidR="00162D7F" w:rsidRPr="00162D7F" w:rsidRDefault="008566C4" w:rsidP="00FB0EC5">
      <w:pPr>
        <w:spacing w:line="240" w:lineRule="auto"/>
        <w:rPr>
          <w:rFonts w:ascii="Arial" w:hAnsi="Arial" w:cs="Arial"/>
        </w:rPr>
      </w:pPr>
      <w:r>
        <w:rPr>
          <w:rFonts w:ascii="Arial" w:hAnsi="Arial" w:cs="Arial"/>
        </w:rPr>
        <w:t xml:space="preserve">In June, </w:t>
      </w:r>
      <w:proofErr w:type="spellStart"/>
      <w:r>
        <w:rPr>
          <w:rFonts w:ascii="Arial" w:hAnsi="Arial" w:cs="Arial"/>
        </w:rPr>
        <w:t>TruMark</w:t>
      </w:r>
      <w:proofErr w:type="spellEnd"/>
      <w:r>
        <w:rPr>
          <w:rFonts w:ascii="Arial" w:hAnsi="Arial" w:cs="Arial"/>
        </w:rPr>
        <w:t xml:space="preserve"> Financial donated five fans to Old Pine Community Center in Philadelphia. The center identified clients in need of a fan and will distribute them. Pictured are </w:t>
      </w:r>
      <w:r w:rsidR="00162D7F">
        <w:rPr>
          <w:rFonts w:ascii="Arial" w:hAnsi="Arial" w:cs="Arial"/>
        </w:rPr>
        <w:t xml:space="preserve">South Philadelphia </w:t>
      </w:r>
      <w:proofErr w:type="spellStart"/>
      <w:r w:rsidR="00162D7F">
        <w:rPr>
          <w:rFonts w:ascii="Arial" w:hAnsi="Arial" w:cs="Arial"/>
        </w:rPr>
        <w:t>TruMark</w:t>
      </w:r>
      <w:proofErr w:type="spellEnd"/>
      <w:r w:rsidR="00162D7F">
        <w:rPr>
          <w:rFonts w:ascii="Arial" w:hAnsi="Arial" w:cs="Arial"/>
        </w:rPr>
        <w:t xml:space="preserve"> Financial branch manager Sherene Hassan (l</w:t>
      </w:r>
      <w:r>
        <w:rPr>
          <w:rFonts w:ascii="Arial" w:hAnsi="Arial" w:cs="Arial"/>
        </w:rPr>
        <w:t>eft</w:t>
      </w:r>
      <w:r w:rsidR="00162D7F">
        <w:rPr>
          <w:rFonts w:ascii="Arial" w:hAnsi="Arial" w:cs="Arial"/>
        </w:rPr>
        <w:t>)</w:t>
      </w:r>
      <w:r>
        <w:rPr>
          <w:rFonts w:ascii="Arial" w:hAnsi="Arial" w:cs="Arial"/>
        </w:rPr>
        <w:t xml:space="preserve"> and </w:t>
      </w:r>
      <w:r w:rsidR="00FB0EC5">
        <w:rPr>
          <w:rFonts w:ascii="Arial" w:hAnsi="Arial" w:cs="Arial"/>
        </w:rPr>
        <w:t xml:space="preserve">staff members of the center. </w:t>
      </w:r>
    </w:p>
    <w:p w:rsidR="008714F4" w:rsidRDefault="008714F4" w:rsidP="008714F4">
      <w:pPr>
        <w:spacing w:after="0" w:line="360" w:lineRule="auto"/>
        <w:rPr>
          <w:rFonts w:ascii="Arial" w:eastAsia="Times New Roman" w:hAnsi="Arial" w:cs="Times New Roman"/>
          <w:b/>
          <w:u w:val="single"/>
        </w:rPr>
      </w:pPr>
    </w:p>
    <w:p w:rsidR="008714F4" w:rsidRPr="008714F4" w:rsidRDefault="008714F4" w:rsidP="008714F4">
      <w:pPr>
        <w:spacing w:after="0" w:line="360" w:lineRule="auto"/>
        <w:rPr>
          <w:rFonts w:ascii="Arial" w:eastAsia="Times New Roman" w:hAnsi="Arial" w:cs="Times New Roman"/>
          <w:b/>
          <w:u w:val="single"/>
        </w:rPr>
      </w:pPr>
      <w:r w:rsidRPr="008714F4">
        <w:rPr>
          <w:rFonts w:ascii="Arial" w:eastAsia="Times New Roman" w:hAnsi="Arial" w:cs="Times New Roman"/>
          <w:b/>
          <w:u w:val="single"/>
        </w:rPr>
        <w:t xml:space="preserve">About </w:t>
      </w:r>
      <w:proofErr w:type="spellStart"/>
      <w:r w:rsidRPr="008714F4">
        <w:rPr>
          <w:rFonts w:ascii="Arial" w:eastAsia="Times New Roman" w:hAnsi="Arial" w:cs="Times New Roman"/>
          <w:b/>
          <w:u w:val="single"/>
        </w:rPr>
        <w:t>TruMark</w:t>
      </w:r>
      <w:proofErr w:type="spellEnd"/>
      <w:r w:rsidRPr="008714F4">
        <w:rPr>
          <w:rFonts w:ascii="Arial" w:eastAsia="Times New Roman" w:hAnsi="Arial" w:cs="Times New Roman"/>
          <w:b/>
          <w:u w:val="single"/>
        </w:rPr>
        <w:t xml:space="preserve"> Financial:</w:t>
      </w:r>
    </w:p>
    <w:p w:rsidR="008714F4" w:rsidRPr="008714F4" w:rsidRDefault="008714F4" w:rsidP="008714F4">
      <w:pPr>
        <w:spacing w:after="0" w:line="240" w:lineRule="auto"/>
        <w:rPr>
          <w:rFonts w:ascii="Arial" w:eastAsia="Times New Roman" w:hAnsi="Arial" w:cs="Arial"/>
        </w:rPr>
      </w:pPr>
      <w:proofErr w:type="spellStart"/>
      <w:r w:rsidRPr="008714F4">
        <w:rPr>
          <w:rFonts w:ascii="Arial" w:eastAsia="Times New Roman" w:hAnsi="Arial" w:cs="Arial"/>
        </w:rPr>
        <w:t>TruMark</w:t>
      </w:r>
      <w:proofErr w:type="spellEnd"/>
      <w:r w:rsidRPr="008714F4">
        <w:rPr>
          <w:rFonts w:ascii="Arial" w:eastAsia="Times New Roman" w:hAnsi="Arial" w:cs="Arial"/>
        </w:rPr>
        <w:t xml:space="preserve"> Financial is one of the strongest, most progressive credit unions in the nation, offering a full range of banking, investing, and insurance services to more than 128,000 members in Southeastern Pa.</w:t>
      </w:r>
    </w:p>
    <w:p w:rsidR="008714F4" w:rsidRPr="008714F4" w:rsidRDefault="008714F4" w:rsidP="008714F4">
      <w:pPr>
        <w:spacing w:after="0" w:line="240" w:lineRule="auto"/>
        <w:rPr>
          <w:rFonts w:ascii="Arial" w:eastAsia="Times New Roman" w:hAnsi="Arial" w:cs="Arial"/>
        </w:rPr>
      </w:pPr>
    </w:p>
    <w:p w:rsidR="008714F4" w:rsidRPr="008714F4" w:rsidRDefault="008714F4" w:rsidP="008714F4">
      <w:pPr>
        <w:spacing w:after="0" w:line="240" w:lineRule="auto"/>
        <w:rPr>
          <w:rFonts w:ascii="Arial" w:eastAsia="Times New Roman" w:hAnsi="Arial" w:cs="Arial"/>
        </w:rPr>
      </w:pPr>
      <w:r w:rsidRPr="008714F4">
        <w:rPr>
          <w:rFonts w:ascii="Arial" w:eastAsia="Times New Roman" w:hAnsi="Arial" w:cs="Arial"/>
        </w:rPr>
        <w:t xml:space="preserve">Founded in 1939, </w:t>
      </w:r>
      <w:proofErr w:type="spellStart"/>
      <w:r w:rsidRPr="008714F4">
        <w:rPr>
          <w:rFonts w:ascii="Arial" w:eastAsia="Times New Roman" w:hAnsi="Arial" w:cs="Arial"/>
        </w:rPr>
        <w:t>TruMark</w:t>
      </w:r>
      <w:proofErr w:type="spellEnd"/>
      <w:r w:rsidRPr="008714F4">
        <w:rPr>
          <w:rFonts w:ascii="Arial" w:eastAsia="Times New Roman" w:hAnsi="Arial" w:cs="Arial"/>
        </w:rPr>
        <w:t xml:space="preserve"> Financial is headquartered in Fort Washington, Pa., and has approximately $2.7 billion in assets through its 24 branches, Call Center, and a suite of innovative online and mobile banking services online services. To learn more about </w:t>
      </w:r>
      <w:proofErr w:type="spellStart"/>
      <w:r w:rsidRPr="008714F4">
        <w:rPr>
          <w:rFonts w:ascii="Arial" w:eastAsia="Times New Roman" w:hAnsi="Arial" w:cs="Arial"/>
        </w:rPr>
        <w:t>TruMark</w:t>
      </w:r>
      <w:proofErr w:type="spellEnd"/>
      <w:r w:rsidRPr="008714F4">
        <w:rPr>
          <w:rFonts w:ascii="Arial" w:eastAsia="Times New Roman" w:hAnsi="Arial" w:cs="Arial"/>
        </w:rPr>
        <w:t xml:space="preserve"> Financial, visit www.trumarkonline.org or call 1-877-TRUMARK. Connect with </w:t>
      </w:r>
      <w:proofErr w:type="spellStart"/>
      <w:r w:rsidRPr="008714F4">
        <w:rPr>
          <w:rFonts w:ascii="Arial" w:eastAsia="Times New Roman" w:hAnsi="Arial" w:cs="Arial"/>
        </w:rPr>
        <w:t>TruMark</w:t>
      </w:r>
      <w:proofErr w:type="spellEnd"/>
      <w:r w:rsidRPr="008714F4">
        <w:rPr>
          <w:rFonts w:ascii="Arial" w:eastAsia="Times New Roman" w:hAnsi="Arial" w:cs="Arial"/>
        </w:rPr>
        <w:t xml:space="preserve"> Financial at www.facebook.com/trumarkonline and twitter.com/</w:t>
      </w:r>
      <w:proofErr w:type="spellStart"/>
      <w:r w:rsidRPr="008714F4">
        <w:rPr>
          <w:rFonts w:ascii="Arial" w:eastAsia="Times New Roman" w:hAnsi="Arial" w:cs="Arial"/>
        </w:rPr>
        <w:t>trumarkonline</w:t>
      </w:r>
      <w:proofErr w:type="spellEnd"/>
      <w:r w:rsidRPr="008714F4">
        <w:rPr>
          <w:rFonts w:ascii="Arial" w:eastAsia="Times New Roman" w:hAnsi="Arial" w:cs="Arial"/>
        </w:rPr>
        <w:t>.</w:t>
      </w:r>
    </w:p>
    <w:p w:rsidR="008714F4" w:rsidRPr="008714F4" w:rsidRDefault="008714F4" w:rsidP="008714F4">
      <w:pPr>
        <w:spacing w:line="259" w:lineRule="auto"/>
      </w:pPr>
    </w:p>
    <w:p w:rsidR="009F3B21" w:rsidRPr="009F3B21" w:rsidRDefault="009F3B21" w:rsidP="009F3B21">
      <w:pPr>
        <w:spacing w:line="360" w:lineRule="auto"/>
      </w:pPr>
    </w:p>
    <w:sectPr w:rsidR="009F3B21" w:rsidRPr="009F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A7D"/>
    <w:multiLevelType w:val="hybridMultilevel"/>
    <w:tmpl w:val="8BF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C9"/>
    <w:rsid w:val="00162D7F"/>
    <w:rsid w:val="001962EC"/>
    <w:rsid w:val="001C00DC"/>
    <w:rsid w:val="00294DB1"/>
    <w:rsid w:val="00334488"/>
    <w:rsid w:val="005C42C9"/>
    <w:rsid w:val="00676763"/>
    <w:rsid w:val="006C4BE1"/>
    <w:rsid w:val="008566C4"/>
    <w:rsid w:val="008714F4"/>
    <w:rsid w:val="009F3B21"/>
    <w:rsid w:val="00BC0F2F"/>
    <w:rsid w:val="00F94B96"/>
    <w:rsid w:val="00FB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28A"/>
  <w15:chartTrackingRefBased/>
  <w15:docId w15:val="{A5C7B974-5EB1-4CCA-BB10-F455E47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9</cp:revision>
  <dcterms:created xsi:type="dcterms:W3CDTF">2021-05-25T13:45:00Z</dcterms:created>
  <dcterms:modified xsi:type="dcterms:W3CDTF">2021-06-04T13:44:00Z</dcterms:modified>
</cp:coreProperties>
</file>