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3104B6" w:rsidRDefault="00D30E01">
      <w:pPr>
        <w:pBdr>
          <w:top w:val="nil"/>
          <w:left w:val="nil"/>
          <w:bottom w:val="nil"/>
          <w:right w:val="nil"/>
          <w:between w:val="nil"/>
        </w:pBdr>
        <w:spacing w:after="200" w:line="276" w:lineRule="auto"/>
        <w:jc w:val="right"/>
        <w:rPr>
          <w:color w:val="000000"/>
        </w:rPr>
      </w:pPr>
      <w:r>
        <w:rPr>
          <w:color w:val="000000"/>
        </w:rPr>
        <w:t xml:space="preserve">                                 </w:t>
      </w:r>
      <w:r>
        <w:rPr>
          <w:noProof/>
        </w:rPr>
        <w:drawing>
          <wp:anchor distT="0" distB="0" distL="0" distR="0" simplePos="0" relativeHeight="251658240" behindDoc="0" locked="0" layoutInCell="1" hidden="0" allowOverlap="1" wp14:anchorId="6E5540D3" wp14:editId="57A4E3B9">
            <wp:simplePos x="0" y="0"/>
            <wp:positionH relativeFrom="column">
              <wp:posOffset>-425449</wp:posOffset>
            </wp:positionH>
            <wp:positionV relativeFrom="paragraph">
              <wp:posOffset>-514349</wp:posOffset>
            </wp:positionV>
            <wp:extent cx="2790825" cy="720725"/>
            <wp:effectExtent l="0" t="0" r="0" b="0"/>
            <wp:wrapNone/>
            <wp:docPr id="5" name="image1.jpg" descr="WMA-eltrhd.jpg"/>
            <wp:cNvGraphicFramePr/>
            <a:graphic xmlns:a="http://schemas.openxmlformats.org/drawingml/2006/main">
              <a:graphicData uri="http://schemas.openxmlformats.org/drawingml/2006/picture">
                <pic:pic xmlns:pic="http://schemas.openxmlformats.org/drawingml/2006/picture">
                  <pic:nvPicPr>
                    <pic:cNvPr id="0" name="image1.jpg" descr="WMA-eltrhd.jpg"/>
                    <pic:cNvPicPr preferRelativeResize="0"/>
                  </pic:nvPicPr>
                  <pic:blipFill>
                    <a:blip r:embed="rId8"/>
                    <a:srcRect/>
                    <a:stretch>
                      <a:fillRect/>
                    </a:stretch>
                  </pic:blipFill>
                  <pic:spPr>
                    <a:xfrm>
                      <a:off x="0" y="0"/>
                      <a:ext cx="2790825" cy="720725"/>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6BC120D2" wp14:editId="6B1518B7">
            <wp:simplePos x="0" y="0"/>
            <wp:positionH relativeFrom="column">
              <wp:posOffset>4413250</wp:posOffset>
            </wp:positionH>
            <wp:positionV relativeFrom="paragraph">
              <wp:posOffset>-749299</wp:posOffset>
            </wp:positionV>
            <wp:extent cx="1922145" cy="966470"/>
            <wp:effectExtent l="0" t="0" r="0" b="0"/>
            <wp:wrapNone/>
            <wp:docPr id="6"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9"/>
                    <a:srcRect/>
                    <a:stretch>
                      <a:fillRect/>
                    </a:stretch>
                  </pic:blipFill>
                  <pic:spPr>
                    <a:xfrm>
                      <a:off x="0" y="0"/>
                      <a:ext cx="1922145" cy="966470"/>
                    </a:xfrm>
                    <a:prstGeom prst="rect">
                      <a:avLst/>
                    </a:prstGeom>
                    <a:ln/>
                  </pic:spPr>
                </pic:pic>
              </a:graphicData>
            </a:graphic>
          </wp:anchor>
        </w:drawing>
      </w:r>
    </w:p>
    <w:p w14:paraId="00000002" w14:textId="77777777" w:rsidR="003104B6" w:rsidRDefault="003104B6">
      <w:pPr>
        <w:pBdr>
          <w:top w:val="nil"/>
          <w:left w:val="nil"/>
          <w:bottom w:val="nil"/>
          <w:right w:val="nil"/>
          <w:between w:val="nil"/>
        </w:pBdr>
        <w:rPr>
          <w:b/>
          <w:color w:val="000000"/>
        </w:rPr>
      </w:pPr>
    </w:p>
    <w:p w14:paraId="00000003" w14:textId="77777777" w:rsidR="003104B6" w:rsidRDefault="00D30E01">
      <w:pPr>
        <w:pBdr>
          <w:top w:val="nil"/>
          <w:left w:val="nil"/>
          <w:bottom w:val="nil"/>
          <w:right w:val="nil"/>
          <w:between w:val="nil"/>
        </w:pBdr>
        <w:rPr>
          <w:b/>
          <w:color w:val="000000"/>
        </w:rPr>
      </w:pPr>
      <w:r>
        <w:rPr>
          <w:b/>
          <w:color w:val="000000"/>
        </w:rPr>
        <w:t>MEDIA CONTACTS:</w:t>
      </w:r>
      <w:r>
        <w:rPr>
          <w:noProof/>
        </w:rPr>
        <mc:AlternateContent>
          <mc:Choice Requires="wpg">
            <w:drawing>
              <wp:anchor distT="57150" distB="57150" distL="57150" distR="57150" simplePos="0" relativeHeight="251660288" behindDoc="0" locked="0" layoutInCell="1" hidden="0" allowOverlap="1" wp14:anchorId="23620B36" wp14:editId="0354CB4C">
                <wp:simplePos x="0" y="0"/>
                <wp:positionH relativeFrom="column">
                  <wp:posOffset>4413250</wp:posOffset>
                </wp:positionH>
                <wp:positionV relativeFrom="paragraph">
                  <wp:posOffset>6351</wp:posOffset>
                </wp:positionV>
                <wp:extent cx="1714500" cy="450215"/>
                <wp:effectExtent l="0" t="0" r="0" b="0"/>
                <wp:wrapSquare wrapText="bothSides" distT="57150" distB="57150" distL="57150" distR="57150"/>
                <wp:docPr id="4" name="" descr="Text Box 4"/>
                <wp:cNvGraphicFramePr/>
                <a:graphic xmlns:a="http://schemas.openxmlformats.org/drawingml/2006/main">
                  <a:graphicData uri="http://schemas.microsoft.com/office/word/2010/wordprocessingShape">
                    <wps:wsp>
                      <wps:cNvSpPr/>
                      <wps:spPr>
                        <a:xfrm>
                          <a:off x="4493513" y="3559655"/>
                          <a:ext cx="1704975" cy="440690"/>
                        </a:xfrm>
                        <a:prstGeom prst="rect">
                          <a:avLst/>
                        </a:prstGeom>
                        <a:noFill/>
                        <a:ln>
                          <a:noFill/>
                        </a:ln>
                      </wps:spPr>
                      <wps:txbx>
                        <w:txbxContent>
                          <w:p w14:paraId="62ADCA6D" w14:textId="77777777" w:rsidR="003104B6" w:rsidRDefault="00D30E01">
                            <w:pPr>
                              <w:spacing w:after="200" w:line="275" w:lineRule="auto"/>
                              <w:jc w:val="right"/>
                              <w:textDirection w:val="btLr"/>
                            </w:pPr>
                            <w:r>
                              <w:rPr>
                                <w:rFonts w:ascii="Century Gothic" w:eastAsia="Century Gothic" w:hAnsi="Century Gothic" w:cs="Century Gothic"/>
                                <w:color w:val="000000"/>
                                <w:sz w:val="32"/>
                              </w:rPr>
                              <w:t>NEWS RELEASE</w:t>
                            </w:r>
                          </w:p>
                        </w:txbxContent>
                      </wps:txbx>
                      <wps:bodyPr spcFirstLastPara="1" wrap="square" lIns="91425" tIns="91425" rIns="91425" bIns="91425"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57150" distT="57150" distL="57150" distR="57150" hidden="0" layoutInCell="1" locked="0" relativeHeight="0" simplePos="0">
                <wp:simplePos x="0" y="0"/>
                <wp:positionH relativeFrom="column">
                  <wp:posOffset>4413250</wp:posOffset>
                </wp:positionH>
                <wp:positionV relativeFrom="paragraph">
                  <wp:posOffset>6351</wp:posOffset>
                </wp:positionV>
                <wp:extent cx="1714500" cy="450215"/>
                <wp:effectExtent b="0" l="0" r="0" t="0"/>
                <wp:wrapSquare wrapText="bothSides" distB="57150" distT="57150" distL="57150" distR="57150"/>
                <wp:docPr descr="Text Box 4" id="4" name="image2.png"/>
                <a:graphic>
                  <a:graphicData uri="http://schemas.openxmlformats.org/drawingml/2006/picture">
                    <pic:pic>
                      <pic:nvPicPr>
                        <pic:cNvPr descr="Text Box 4" id="0" name="image2.png"/>
                        <pic:cNvPicPr preferRelativeResize="0"/>
                      </pic:nvPicPr>
                      <pic:blipFill>
                        <a:blip r:embed="rId11"/>
                        <a:srcRect/>
                        <a:stretch>
                          <a:fillRect/>
                        </a:stretch>
                      </pic:blipFill>
                      <pic:spPr>
                        <a:xfrm>
                          <a:off x="0" y="0"/>
                          <a:ext cx="1714500" cy="450215"/>
                        </a:xfrm>
                        <a:prstGeom prst="rect"/>
                        <a:ln/>
                      </pic:spPr>
                    </pic:pic>
                  </a:graphicData>
                </a:graphic>
              </wp:anchor>
            </w:drawing>
          </mc:Fallback>
        </mc:AlternateContent>
      </w:r>
    </w:p>
    <w:p w14:paraId="00000004" w14:textId="77777777" w:rsidR="003104B6" w:rsidRDefault="00D30E01">
      <w:pPr>
        <w:pBdr>
          <w:top w:val="nil"/>
          <w:left w:val="nil"/>
          <w:bottom w:val="nil"/>
          <w:right w:val="nil"/>
          <w:between w:val="nil"/>
        </w:pBdr>
        <w:rPr>
          <w:color w:val="000000"/>
        </w:rPr>
      </w:pPr>
      <w:r>
        <w:rPr>
          <w:color w:val="000000"/>
        </w:rPr>
        <w:t xml:space="preserve">Charlyne H. McWilliams/Ayesha Jamil </w:t>
      </w:r>
    </w:p>
    <w:p w14:paraId="00000005" w14:textId="77777777" w:rsidR="003104B6" w:rsidRDefault="00D30E01">
      <w:pPr>
        <w:pBdr>
          <w:top w:val="nil"/>
          <w:left w:val="nil"/>
          <w:bottom w:val="nil"/>
          <w:right w:val="nil"/>
          <w:between w:val="nil"/>
        </w:pBdr>
        <w:rPr>
          <w:color w:val="000000"/>
        </w:rPr>
      </w:pPr>
      <w:r>
        <w:rPr>
          <w:color w:val="000000"/>
        </w:rPr>
        <w:t>301.933.5567/678.781.7230</w:t>
      </w:r>
    </w:p>
    <w:p w14:paraId="00000006" w14:textId="77777777" w:rsidR="003104B6" w:rsidRDefault="00584B13">
      <w:pPr>
        <w:pBdr>
          <w:top w:val="nil"/>
          <w:left w:val="nil"/>
          <w:bottom w:val="nil"/>
          <w:right w:val="nil"/>
          <w:between w:val="nil"/>
        </w:pBdr>
        <w:spacing w:after="200" w:line="276" w:lineRule="auto"/>
        <w:rPr>
          <w:color w:val="000000"/>
        </w:rPr>
      </w:pPr>
      <w:hyperlink r:id="rId12">
        <w:r w:rsidR="00D30E01">
          <w:rPr>
            <w:color w:val="0563C1"/>
            <w:u w:val="single"/>
          </w:rPr>
          <w:t>charlyne@williammills.com</w:t>
        </w:r>
      </w:hyperlink>
      <w:r w:rsidR="00D30E01">
        <w:rPr>
          <w:color w:val="000000"/>
        </w:rPr>
        <w:t xml:space="preserve"> /</w:t>
      </w:r>
      <w:r w:rsidR="00D30E01">
        <w:rPr>
          <w:color w:val="0563C1"/>
          <w:u w:val="single"/>
        </w:rPr>
        <w:t xml:space="preserve"> </w:t>
      </w:r>
      <w:hyperlink r:id="rId13">
        <w:r w:rsidR="00D30E01">
          <w:rPr>
            <w:color w:val="0563C1"/>
            <w:u w:val="single"/>
          </w:rPr>
          <w:t>ayesha@williammills.com</w:t>
        </w:r>
      </w:hyperlink>
      <w:r w:rsidR="00D30E01">
        <w:rPr>
          <w:color w:val="0563C1"/>
          <w:u w:val="single"/>
        </w:rPr>
        <w:t xml:space="preserve"> </w:t>
      </w:r>
      <w:r w:rsidR="00D30E01">
        <w:rPr>
          <w:color w:val="000000"/>
        </w:rPr>
        <w:t xml:space="preserve"> </w:t>
      </w:r>
    </w:p>
    <w:p w14:paraId="00000007" w14:textId="77777777" w:rsidR="003104B6" w:rsidRDefault="00D30E01">
      <w:pPr>
        <w:pBdr>
          <w:top w:val="nil"/>
          <w:left w:val="nil"/>
          <w:bottom w:val="nil"/>
          <w:right w:val="nil"/>
          <w:between w:val="nil"/>
        </w:pBdr>
        <w:jc w:val="center"/>
        <w:rPr>
          <w:b/>
          <w:color w:val="000000"/>
        </w:rPr>
      </w:pPr>
      <w:proofErr w:type="spellStart"/>
      <w:r>
        <w:rPr>
          <w:b/>
          <w:color w:val="000000"/>
        </w:rPr>
        <w:t>LenderClose</w:t>
      </w:r>
      <w:proofErr w:type="spellEnd"/>
      <w:r>
        <w:rPr>
          <w:b/>
          <w:color w:val="000000"/>
        </w:rPr>
        <w:t xml:space="preserve"> Hires Industry Veteran to Lead Engineering, Expands Tech Team</w:t>
      </w:r>
    </w:p>
    <w:p w14:paraId="00000008" w14:textId="77777777" w:rsidR="003104B6" w:rsidRDefault="00D30E01">
      <w:pPr>
        <w:pBdr>
          <w:top w:val="nil"/>
          <w:left w:val="nil"/>
          <w:bottom w:val="nil"/>
          <w:right w:val="nil"/>
          <w:between w:val="nil"/>
        </w:pBdr>
        <w:jc w:val="center"/>
        <w:rPr>
          <w:b/>
          <w:color w:val="000000"/>
        </w:rPr>
      </w:pPr>
      <w:r>
        <w:rPr>
          <w:i/>
          <w:color w:val="000000"/>
        </w:rPr>
        <w:t xml:space="preserve">Fintech firm invests in internal efforts to forge industry improvements in real estate lending </w:t>
      </w:r>
    </w:p>
    <w:p w14:paraId="00000009" w14:textId="669E6BC9" w:rsidR="003104B6" w:rsidRDefault="00D30E01">
      <w:pPr>
        <w:rPr>
          <w:color w:val="000000"/>
        </w:rPr>
      </w:pPr>
      <w:r>
        <w:rPr>
          <w:color w:val="000000"/>
        </w:rPr>
        <w:br/>
      </w:r>
      <w:r>
        <w:rPr>
          <w:b/>
          <w:color w:val="000000"/>
        </w:rPr>
        <w:t xml:space="preserve">DES MOINES, </w:t>
      </w:r>
      <w:r>
        <w:rPr>
          <w:b/>
        </w:rPr>
        <w:t>May</w:t>
      </w:r>
      <w:r>
        <w:rPr>
          <w:b/>
          <w:color w:val="000000"/>
        </w:rPr>
        <w:t xml:space="preserve"> </w:t>
      </w:r>
      <w:r w:rsidR="00584B13">
        <w:rPr>
          <w:b/>
          <w:color w:val="000000"/>
        </w:rPr>
        <w:t>6</w:t>
      </w:r>
      <w:r>
        <w:rPr>
          <w:b/>
          <w:color w:val="000000"/>
        </w:rPr>
        <w:t>, 2021 –</w:t>
      </w:r>
      <w:r>
        <w:rPr>
          <w:color w:val="000000"/>
        </w:rPr>
        <w:t xml:space="preserve"> </w:t>
      </w:r>
      <w:proofErr w:type="spellStart"/>
      <w:r>
        <w:rPr>
          <w:color w:val="000000"/>
        </w:rPr>
        <w:t>LenderClose</w:t>
      </w:r>
      <w:proofErr w:type="spellEnd"/>
      <w:r>
        <w:rPr>
          <w:color w:val="000000"/>
        </w:rPr>
        <w:t xml:space="preserve">, a real estate and home equity lending technology platform, has hired industry veteran Felix Dominguez to continue the expansion of its engineering division and has added </w:t>
      </w:r>
      <w:r>
        <w:t>seven</w:t>
      </w:r>
      <w:r>
        <w:rPr>
          <w:color w:val="000000"/>
        </w:rPr>
        <w:t xml:space="preserve"> additional </w:t>
      </w:r>
      <w:r>
        <w:t>team</w:t>
      </w:r>
      <w:r>
        <w:rPr>
          <w:color w:val="000000"/>
        </w:rPr>
        <w:t xml:space="preserve"> members to its technology </w:t>
      </w:r>
      <w:r>
        <w:t>department</w:t>
      </w:r>
      <w:r>
        <w:rPr>
          <w:color w:val="000000"/>
        </w:rPr>
        <w:t>. The addition</w:t>
      </w:r>
      <w:r>
        <w:t>s showcase</w:t>
      </w:r>
      <w:r>
        <w:rPr>
          <w:color w:val="000000"/>
        </w:rPr>
        <w:t xml:space="preserve"> the company’s commitment to streamlining and enhancing the real estate and home equity lending process through automation. </w:t>
      </w:r>
    </w:p>
    <w:p w14:paraId="0000000A" w14:textId="77777777" w:rsidR="003104B6" w:rsidRDefault="003104B6">
      <w:pPr>
        <w:rPr>
          <w:color w:val="000000"/>
        </w:rPr>
      </w:pPr>
    </w:p>
    <w:p w14:paraId="0000000B" w14:textId="77777777" w:rsidR="003104B6" w:rsidRDefault="00D30E01">
      <w:pPr>
        <w:rPr>
          <w:color w:val="000000"/>
        </w:rPr>
      </w:pPr>
      <w:r>
        <w:rPr>
          <w:color w:val="000000"/>
        </w:rPr>
        <w:t>As head of engineering, Dominguez will take on a mentorship role to key engineering personne</w:t>
      </w:r>
      <w:r>
        <w:t>l, constantly promoting the growth of their professional skills and supporting the vision, design, and strategy of the systems and platforms.</w:t>
      </w:r>
    </w:p>
    <w:p w14:paraId="0000000C" w14:textId="77777777" w:rsidR="003104B6" w:rsidRDefault="003104B6">
      <w:pPr>
        <w:rPr>
          <w:color w:val="000000"/>
        </w:rPr>
      </w:pPr>
    </w:p>
    <w:p w14:paraId="0000000D" w14:textId="01468287" w:rsidR="003104B6" w:rsidRDefault="00D30E01">
      <w:pPr>
        <w:rPr>
          <w:color w:val="000000"/>
        </w:rPr>
      </w:pPr>
      <w:r>
        <w:rPr>
          <w:color w:val="000000"/>
        </w:rPr>
        <w:t xml:space="preserve">Before joining </w:t>
      </w:r>
      <w:proofErr w:type="spellStart"/>
      <w:r>
        <w:rPr>
          <w:color w:val="000000"/>
        </w:rPr>
        <w:t>LenderClose</w:t>
      </w:r>
      <w:proofErr w:type="spellEnd"/>
      <w:r>
        <w:rPr>
          <w:color w:val="000000"/>
        </w:rPr>
        <w:t xml:space="preserve">, Dominguez was </w:t>
      </w:r>
      <w:r>
        <w:t>an</w:t>
      </w:r>
      <w:r>
        <w:rPr>
          <w:color w:val="000000"/>
        </w:rPr>
        <w:t xml:space="preserve"> IT architect and director of technology at Equifax. He has extensive technical experience and is skilled in providing process improvement solutions. Most notably, Dominguez saved the company $100,000 a year by moving a platform in its verification services division to an Equifax data center. </w:t>
      </w:r>
      <w:proofErr w:type="spellStart"/>
      <w:r>
        <w:rPr>
          <w:color w:val="000000"/>
        </w:rPr>
        <w:t>LenderClose</w:t>
      </w:r>
      <w:proofErr w:type="spellEnd"/>
      <w:r>
        <w:rPr>
          <w:color w:val="000000"/>
        </w:rPr>
        <w:t xml:space="preserve"> is investing in talent such as Dominguez to continue the push to provide sophisticated technology to the industry. </w:t>
      </w:r>
    </w:p>
    <w:p w14:paraId="0000000E" w14:textId="77777777" w:rsidR="003104B6" w:rsidRDefault="003104B6">
      <w:pPr>
        <w:rPr>
          <w:color w:val="000000"/>
        </w:rPr>
      </w:pPr>
    </w:p>
    <w:p w14:paraId="0000000F" w14:textId="6292365F" w:rsidR="003104B6" w:rsidRDefault="00D30E01">
      <w:pPr>
        <w:rPr>
          <w:color w:val="000000"/>
        </w:rPr>
      </w:pPr>
      <w:r>
        <w:rPr>
          <w:color w:val="000000"/>
        </w:rPr>
        <w:t>“</w:t>
      </w:r>
      <w:r>
        <w:t xml:space="preserve">At </w:t>
      </w:r>
      <w:proofErr w:type="spellStart"/>
      <w:r>
        <w:t>LenderClose</w:t>
      </w:r>
      <w:proofErr w:type="spellEnd"/>
      <w:r>
        <w:t xml:space="preserve"> we aren’t approaching hiring with a ‘butts in seats’ outlook. Rather, we are hiring people like Felix, who are passionate about innovation and change in financial institutions,” </w:t>
      </w:r>
      <w:r>
        <w:rPr>
          <w:color w:val="000000"/>
        </w:rPr>
        <w:t xml:space="preserve">said Martina Schubert, CTO of </w:t>
      </w:r>
      <w:proofErr w:type="spellStart"/>
      <w:r>
        <w:rPr>
          <w:color w:val="000000"/>
        </w:rPr>
        <w:t>LenderClose</w:t>
      </w:r>
      <w:proofErr w:type="spellEnd"/>
      <w:r>
        <w:rPr>
          <w:color w:val="000000"/>
        </w:rPr>
        <w:t xml:space="preserve">. </w:t>
      </w:r>
      <w:r>
        <w:t xml:space="preserve">“We want to put smart, talented people in an environment that doesn’t limit their ability or willingness to bring forth new solutions. No one person can corner the market on great ideas, </w:t>
      </w:r>
      <w:r w:rsidR="00426DD6">
        <w:t xml:space="preserve">and we are </w:t>
      </w:r>
      <w:r>
        <w:t xml:space="preserve">excited to welcome all of our new team members.” </w:t>
      </w:r>
      <w:r>
        <w:rPr>
          <w:color w:val="000000"/>
        </w:rPr>
        <w:t xml:space="preserve"> </w:t>
      </w:r>
    </w:p>
    <w:p w14:paraId="00000010" w14:textId="77777777" w:rsidR="003104B6" w:rsidRDefault="003104B6">
      <w:pPr>
        <w:rPr>
          <w:color w:val="000000"/>
        </w:rPr>
      </w:pPr>
    </w:p>
    <w:p w14:paraId="00000011" w14:textId="34F50739" w:rsidR="003104B6" w:rsidRDefault="00D30E01">
      <w:pPr>
        <w:rPr>
          <w:color w:val="000000"/>
        </w:rPr>
      </w:pPr>
      <w:r>
        <w:rPr>
          <w:color w:val="000000"/>
        </w:rPr>
        <w:t xml:space="preserve"> </w:t>
      </w:r>
      <w:r>
        <w:t xml:space="preserve">In addition to Dominguez </w:t>
      </w:r>
      <w:proofErr w:type="spellStart"/>
      <w:r>
        <w:t>LenderClose</w:t>
      </w:r>
      <w:proofErr w:type="spellEnd"/>
      <w:r>
        <w:t xml:space="preserve"> also added seven additional hires to the team; </w:t>
      </w:r>
      <w:r>
        <w:rPr>
          <w:color w:val="000000"/>
        </w:rPr>
        <w:t xml:space="preserve">Priya Balakrishnan QA engineer; Tracy Hodson, </w:t>
      </w:r>
      <w:r>
        <w:t xml:space="preserve">delivery lead; </w:t>
      </w:r>
      <w:r>
        <w:rPr>
          <w:color w:val="000000"/>
        </w:rPr>
        <w:t xml:space="preserve">Guy </w:t>
      </w:r>
      <w:proofErr w:type="spellStart"/>
      <w:r>
        <w:rPr>
          <w:color w:val="000000"/>
        </w:rPr>
        <w:t>Sinarinzi</w:t>
      </w:r>
      <w:proofErr w:type="spellEnd"/>
      <w:r>
        <w:rPr>
          <w:color w:val="000000"/>
        </w:rPr>
        <w:t>-Hay, QA engineer; Peter Leap, business intelligence analyst</w:t>
      </w:r>
      <w:r>
        <w:t xml:space="preserve">; </w:t>
      </w:r>
      <w:r>
        <w:rPr>
          <w:color w:val="000000"/>
        </w:rPr>
        <w:t xml:space="preserve">Aidan </w:t>
      </w:r>
      <w:proofErr w:type="spellStart"/>
      <w:r>
        <w:rPr>
          <w:color w:val="000000"/>
        </w:rPr>
        <w:t>Kelderman</w:t>
      </w:r>
      <w:proofErr w:type="spellEnd"/>
      <w:r>
        <w:rPr>
          <w:color w:val="000000"/>
        </w:rPr>
        <w:t xml:space="preserve">, technical specialist; Wendy Bear, </w:t>
      </w:r>
      <w:r>
        <w:t>c</w:t>
      </w:r>
      <w:r>
        <w:rPr>
          <w:color w:val="000000"/>
        </w:rPr>
        <w:t xml:space="preserve">yber </w:t>
      </w:r>
      <w:r>
        <w:t>s</w:t>
      </w:r>
      <w:r>
        <w:rPr>
          <w:color w:val="000000"/>
        </w:rPr>
        <w:t xml:space="preserve">ecurity </w:t>
      </w:r>
      <w:r>
        <w:t xml:space="preserve">manager and Ryan </w:t>
      </w:r>
      <w:proofErr w:type="spellStart"/>
      <w:r>
        <w:t>Javelosa</w:t>
      </w:r>
      <w:proofErr w:type="spellEnd"/>
      <w:r>
        <w:t>, product designer</w:t>
      </w:r>
      <w:r>
        <w:rPr>
          <w:color w:val="000000"/>
        </w:rPr>
        <w:t xml:space="preserve">. </w:t>
      </w:r>
      <w:r>
        <w:t xml:space="preserve">The growth in </w:t>
      </w:r>
      <w:proofErr w:type="spellStart"/>
      <w:r>
        <w:t>LenderClose’s</w:t>
      </w:r>
      <w:proofErr w:type="spellEnd"/>
      <w:r>
        <w:t xml:space="preserve"> technology team is due to the recent completion of its Series B funding round of $10 million in new capital. </w:t>
      </w:r>
    </w:p>
    <w:p w14:paraId="00000012" w14:textId="77777777" w:rsidR="003104B6" w:rsidRDefault="003104B6">
      <w:pPr>
        <w:rPr>
          <w:color w:val="000000"/>
        </w:rPr>
      </w:pPr>
    </w:p>
    <w:p w14:paraId="00000013" w14:textId="649FD2AC" w:rsidR="003104B6" w:rsidRDefault="00D30E01">
      <w:pPr>
        <w:rPr>
          <w:color w:val="000000"/>
        </w:rPr>
      </w:pPr>
      <w:r>
        <w:t>“We are always asking ‘what’s next?’ and with a rapidly growing tech team we have an influx of many great ideas and forward-thinking people.”</w:t>
      </w:r>
      <w:r>
        <w:rPr>
          <w:color w:val="000000"/>
        </w:rPr>
        <w:t xml:space="preserve"> said Dominguez. </w:t>
      </w:r>
      <w:r>
        <w:t>“It’s exciting to look around and see so many people pushing the envelope and dedicating themselves to providing the absolute best user experience in this industry.”</w:t>
      </w:r>
    </w:p>
    <w:p w14:paraId="00000014" w14:textId="77777777" w:rsidR="003104B6" w:rsidRDefault="003104B6"/>
    <w:p w14:paraId="00000015" w14:textId="0295B7A6" w:rsidR="003104B6" w:rsidRDefault="00D30E01">
      <w:pPr>
        <w:rPr>
          <w:color w:val="000000"/>
          <w:highlight w:val="white"/>
        </w:rPr>
      </w:pPr>
      <w:r>
        <w:rPr>
          <w:b/>
          <w:highlight w:val="white"/>
        </w:rPr>
        <w:t xml:space="preserve">About </w:t>
      </w:r>
      <w:proofErr w:type="spellStart"/>
      <w:r>
        <w:rPr>
          <w:b/>
          <w:highlight w:val="white"/>
        </w:rPr>
        <w:t>LenderClose</w:t>
      </w:r>
      <w:proofErr w:type="spellEnd"/>
      <w:r>
        <w:rPr>
          <w:b/>
          <w:highlight w:val="white"/>
        </w:rPr>
        <w:t>, Inc.</w:t>
      </w:r>
      <w:r>
        <w:br/>
      </w:r>
      <w:proofErr w:type="spellStart"/>
      <w:r>
        <w:rPr>
          <w:color w:val="000000"/>
          <w:highlight w:val="white"/>
        </w:rPr>
        <w:t>LenderClose</w:t>
      </w:r>
      <w:proofErr w:type="spellEnd"/>
      <w:r>
        <w:rPr>
          <w:color w:val="000000"/>
          <w:highlight w:val="white"/>
        </w:rPr>
        <w:t xml:space="preserve"> is a technology-focused home equity and real estate lending platform which injects speed and efficiencies into the lending process, greatly enhancing the borrowing experience. Based in Des Moines, Iowa, the rapidly growing financial technology company is focused on providing credit unions </w:t>
      </w:r>
      <w:r>
        <w:rPr>
          <w:color w:val="000000"/>
          <w:highlight w:val="white"/>
        </w:rPr>
        <w:lastRenderedPageBreak/>
        <w:t xml:space="preserve">and community banks innovative lending solutions and automated workflows. To learn more, visit </w:t>
      </w:r>
      <w:hyperlink r:id="rId14">
        <w:r>
          <w:rPr>
            <w:color w:val="0563C1"/>
            <w:highlight w:val="white"/>
            <w:u w:val="single"/>
          </w:rPr>
          <w:t>lenderclose.com</w:t>
        </w:r>
      </w:hyperlink>
      <w:r>
        <w:rPr>
          <w:color w:val="000000"/>
          <w:highlight w:val="white"/>
        </w:rPr>
        <w:t xml:space="preserve"> or follow us on </w:t>
      </w:r>
      <w:hyperlink r:id="rId15">
        <w:r>
          <w:rPr>
            <w:color w:val="0563C1"/>
            <w:highlight w:val="white"/>
            <w:u w:val="single"/>
          </w:rPr>
          <w:t>LinkedIn</w:t>
        </w:r>
      </w:hyperlink>
      <w:r>
        <w:rPr>
          <w:color w:val="000000"/>
          <w:highlight w:val="white"/>
        </w:rPr>
        <w:t xml:space="preserve"> or </w:t>
      </w:r>
      <w:hyperlink r:id="rId16">
        <w:r>
          <w:rPr>
            <w:color w:val="0563C1"/>
            <w:highlight w:val="white"/>
            <w:u w:val="single"/>
          </w:rPr>
          <w:t>Twitter</w:t>
        </w:r>
      </w:hyperlink>
      <w:r>
        <w:rPr>
          <w:color w:val="000000"/>
          <w:highlight w:val="white"/>
        </w:rPr>
        <w:t>.</w:t>
      </w:r>
    </w:p>
    <w:p w14:paraId="00000016" w14:textId="77777777" w:rsidR="003104B6" w:rsidRDefault="003104B6">
      <w:pPr>
        <w:pBdr>
          <w:top w:val="nil"/>
          <w:left w:val="nil"/>
          <w:bottom w:val="nil"/>
          <w:right w:val="nil"/>
          <w:between w:val="nil"/>
        </w:pBdr>
        <w:rPr>
          <w:highlight w:val="white"/>
        </w:rPr>
      </w:pPr>
    </w:p>
    <w:p w14:paraId="00000017" w14:textId="77777777" w:rsidR="003104B6" w:rsidRDefault="003104B6">
      <w:pPr>
        <w:pBdr>
          <w:top w:val="nil"/>
          <w:left w:val="nil"/>
          <w:bottom w:val="nil"/>
          <w:right w:val="nil"/>
          <w:between w:val="nil"/>
        </w:pBdr>
        <w:rPr>
          <w:color w:val="000000"/>
        </w:rPr>
      </w:pPr>
    </w:p>
    <w:p w14:paraId="00000018" w14:textId="77777777" w:rsidR="003104B6" w:rsidRDefault="00D30E01">
      <w:pPr>
        <w:pBdr>
          <w:top w:val="nil"/>
          <w:left w:val="nil"/>
          <w:bottom w:val="nil"/>
          <w:right w:val="nil"/>
          <w:between w:val="nil"/>
        </w:pBdr>
        <w:jc w:val="center"/>
        <w:rPr>
          <w:color w:val="000000"/>
        </w:rPr>
      </w:pPr>
      <w:r>
        <w:rPr>
          <w:color w:val="000000"/>
        </w:rPr>
        <w:t>###</w:t>
      </w:r>
    </w:p>
    <w:p w14:paraId="00000019" w14:textId="77777777" w:rsidR="003104B6" w:rsidRDefault="003104B6"/>
    <w:sectPr w:rsidR="003104B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E3NLQ0MbcwsrQ0MrBU0lEKTi0uzszPAykwrAUAaLEhgCwAAAA="/>
  </w:docVars>
  <w:rsids>
    <w:rsidRoot w:val="003104B6"/>
    <w:rsid w:val="003104B6"/>
    <w:rsid w:val="00426DD6"/>
    <w:rsid w:val="00437A8C"/>
    <w:rsid w:val="00584B13"/>
    <w:rsid w:val="00C86246"/>
    <w:rsid w:val="00D30E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C6AAC"/>
  <w15:docId w15:val="{F917E383-4B6F-4C76-80F4-2233B8F34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69BB"/>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BC69BB"/>
    <w:rPr>
      <w:color w:val="0563C1" w:themeColor="hyperlink"/>
      <w:u w:val="single"/>
    </w:rPr>
  </w:style>
  <w:style w:type="character" w:styleId="CommentReference">
    <w:name w:val="annotation reference"/>
    <w:basedOn w:val="DefaultParagraphFont"/>
    <w:uiPriority w:val="99"/>
    <w:semiHidden/>
    <w:unhideWhenUsed/>
    <w:rsid w:val="000810FE"/>
    <w:rPr>
      <w:sz w:val="16"/>
      <w:szCs w:val="16"/>
    </w:rPr>
  </w:style>
  <w:style w:type="paragraph" w:styleId="CommentText">
    <w:name w:val="annotation text"/>
    <w:basedOn w:val="Normal"/>
    <w:link w:val="CommentTextChar"/>
    <w:uiPriority w:val="99"/>
    <w:semiHidden/>
    <w:unhideWhenUsed/>
    <w:rsid w:val="000810FE"/>
    <w:rPr>
      <w:sz w:val="20"/>
      <w:szCs w:val="20"/>
    </w:rPr>
  </w:style>
  <w:style w:type="character" w:customStyle="1" w:styleId="CommentTextChar">
    <w:name w:val="Comment Text Char"/>
    <w:basedOn w:val="DefaultParagraphFont"/>
    <w:link w:val="CommentText"/>
    <w:uiPriority w:val="99"/>
    <w:semiHidden/>
    <w:rsid w:val="000810FE"/>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0810FE"/>
    <w:rPr>
      <w:b/>
      <w:bCs/>
    </w:rPr>
  </w:style>
  <w:style w:type="character" w:customStyle="1" w:styleId="CommentSubjectChar">
    <w:name w:val="Comment Subject Char"/>
    <w:basedOn w:val="CommentTextChar"/>
    <w:link w:val="CommentSubject"/>
    <w:uiPriority w:val="99"/>
    <w:semiHidden/>
    <w:rsid w:val="000810FE"/>
    <w:rPr>
      <w:rFonts w:ascii="Calibri" w:hAnsi="Calibri" w:cs="Calibri"/>
      <w:b/>
      <w:bCs/>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ayesha@williammills.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about:blank"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twitter.com/LenderClose"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s://www.linkedin.com/company/lenderclose/" TargetMode="External"/><Relationship Id="rId4" Type="http://schemas.openxmlformats.org/officeDocument/2006/relationships/customXml" Target="../customXml/item4.xml"/><Relationship Id="rId9" Type="http://schemas.openxmlformats.org/officeDocument/2006/relationships/image" Target="media/image2.jpg"/><Relationship Id="rId14" Type="http://schemas.openxmlformats.org/officeDocument/2006/relationships/hyperlink" Target="https://www.lenderclose.com/?utm_source=PR&amp;utm_medium=WMA&amp;utm_campaign=Feli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b55cdae48c973e5204e2ee0462ab49be">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60e3feae8e2c58a7b3c4321d9b05ff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go:gDocsCustomXmlDataStorage xmlns:go="http://customooxmlschemas.google.com/" xmlns:r="http://schemas.openxmlformats.org/officeDocument/2006/relationships">
  <go:docsCustomData xmlns:go="http://customooxmlschemas.google.com/" roundtripDataSignature="AMtx7mhcIFRYN0j4ps6qYtIVqeYEqPMqRw==">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</go:docsCustomData>
</go:gDocsCustomXmlDataStorage>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39113BB-7414-4F99-8473-BE786D4DBBD2}">
  <ds:schemaRefs>
    <ds:schemaRef ds:uri="http://schemas.microsoft.com/sharepoint/v3/contenttype/forms"/>
  </ds:schemaRefs>
</ds:datastoreItem>
</file>

<file path=customXml/itemProps2.xml><?xml version="1.0" encoding="utf-8"?>
<ds:datastoreItem xmlns:ds="http://schemas.openxmlformats.org/officeDocument/2006/customXml" ds:itemID="{3D6FA94D-BB43-4479-A9D5-5D3A6B3A33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4.xml><?xml version="1.0" encoding="utf-8"?>
<ds:datastoreItem xmlns:ds="http://schemas.openxmlformats.org/officeDocument/2006/customXml" ds:itemID="{D3D699E6-ABB1-4116-AAB4-5A668A2C7D40}">
  <ds:schemaRefs>
    <ds:schemaRef ds:uri="18afe261-dda2-4c8d-b35c-8a7b9c8eda55"/>
    <ds:schemaRef ds:uri="http://schemas.microsoft.com/office/2006/metadata/properties"/>
    <ds:schemaRef ds:uri="http://schemas.openxmlformats.org/package/2006/metadata/core-properties"/>
    <ds:schemaRef ds:uri="http://schemas.microsoft.com/office/2006/documentManagement/types"/>
    <ds:schemaRef ds:uri="http://purl.org/dc/elements/1.1/"/>
    <ds:schemaRef ds:uri="http://www.w3.org/XML/1998/namespace"/>
    <ds:schemaRef ds:uri="http://purl.org/dc/terms/"/>
    <ds:schemaRef ds:uri="http://schemas.microsoft.com/office/infopath/2007/PartnerControls"/>
    <ds:schemaRef ds:uri="63a51644-1349-45f7-b125-14e3146891c8"/>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2</Pages>
  <Words>525</Words>
  <Characters>2993</Characters>
  <Application>Microsoft Office Word</Application>
  <DocSecurity>0</DocSecurity>
  <Lines>24</Lines>
  <Paragraphs>7</Paragraphs>
  <ScaleCrop>false</ScaleCrop>
  <Company/>
  <LinksUpToDate>false</LinksUpToDate>
  <CharactersWithSpaces>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Ayesha Jamil</dc:creator>
  <cp:lastModifiedBy>Ayesha Jamil</cp:lastModifiedBy>
  <cp:revision>4</cp:revision>
  <dcterms:created xsi:type="dcterms:W3CDTF">2021-05-05T19:34:00Z</dcterms:created>
  <dcterms:modified xsi:type="dcterms:W3CDTF">2021-05-06T15:08:00Z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