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0E3D" w14:textId="6714444F" w:rsidR="002B2DC6" w:rsidRDefault="00B87F54" w:rsidP="002B2DC6">
      <w:pPr>
        <w:pStyle w:val="Default"/>
        <w:rPr>
          <w:rFonts w:ascii="Calibri" w:eastAsia="Times New Roman" w:hAnsi="Calibri"/>
          <w:sz w:val="22"/>
        </w:rPr>
      </w:pPr>
      <w:r>
        <w:rPr>
          <w:rFonts w:ascii="Calibri" w:eastAsia="Times New Roman" w:hAnsi="Calibri"/>
          <w:b/>
          <w:sz w:val="22"/>
        </w:rPr>
        <w:br/>
      </w:r>
      <w:r w:rsidR="002B2DC6">
        <w:rPr>
          <w:rFonts w:ascii="Calibri" w:eastAsia="Times New Roman" w:hAnsi="Calibri"/>
          <w:b/>
          <w:sz w:val="22"/>
        </w:rPr>
        <w:t xml:space="preserve">Media Contact: </w:t>
      </w:r>
      <w:r w:rsidR="002B2DC6">
        <w:rPr>
          <w:rFonts w:ascii="Calibri" w:eastAsia="Times New Roman" w:hAnsi="Calibri"/>
          <w:sz w:val="22"/>
        </w:rPr>
        <w:br/>
      </w:r>
      <w:r w:rsidR="00520F96">
        <w:rPr>
          <w:rFonts w:ascii="Calibri" w:eastAsia="Times New Roman" w:hAnsi="Calibri"/>
          <w:sz w:val="22"/>
        </w:rPr>
        <w:t>Jamie Shore</w:t>
      </w:r>
    </w:p>
    <w:p w14:paraId="27500B89" w14:textId="77777777" w:rsidR="002B2DC6" w:rsidRDefault="002B2DC6" w:rsidP="002B2DC6">
      <w:pPr>
        <w:pStyle w:val="Default"/>
        <w:rPr>
          <w:rFonts w:ascii="Calibri" w:eastAsia="Times New Roman" w:hAnsi="Calibri"/>
          <w:sz w:val="22"/>
        </w:rPr>
      </w:pPr>
      <w:r>
        <w:rPr>
          <w:rFonts w:ascii="Calibri" w:eastAsia="Times New Roman" w:hAnsi="Calibri"/>
          <w:sz w:val="22"/>
        </w:rPr>
        <w:t>Brownstein Group for PFCU</w:t>
      </w:r>
    </w:p>
    <w:p w14:paraId="44D74449" w14:textId="50A451F7" w:rsidR="002B2DC6" w:rsidRPr="00520F96" w:rsidRDefault="003618D1" w:rsidP="00520F96">
      <w:hyperlink r:id="rId7" w:history="1">
        <w:r w:rsidR="00520F96" w:rsidRPr="00520F96">
          <w:rPr>
            <w:rStyle w:val="Hyperlink"/>
          </w:rPr>
          <w:t>jshore@brownsteingroup.com</w:t>
        </w:r>
      </w:hyperlink>
      <w:r w:rsidR="00520F96" w:rsidRPr="00520F96">
        <w:t xml:space="preserve"> </w:t>
      </w:r>
    </w:p>
    <w:p w14:paraId="31AE38B0" w14:textId="1F2525B5" w:rsidR="002B2DC6" w:rsidRDefault="00DC0E87" w:rsidP="00B816CD">
      <w:pPr>
        <w:spacing w:after="0" w:line="240" w:lineRule="auto"/>
        <w:jc w:val="center"/>
        <w:rPr>
          <w:rFonts w:eastAsia="Times New Roman"/>
          <w:b/>
          <w:sz w:val="28"/>
        </w:rPr>
      </w:pPr>
      <w:r>
        <w:rPr>
          <w:rFonts w:eastAsia="Times New Roman"/>
          <w:b/>
          <w:sz w:val="28"/>
        </w:rPr>
        <w:t xml:space="preserve">Philadelphia Federal Credit Union Rewards Two Local </w:t>
      </w:r>
      <w:r w:rsidR="00E978F2">
        <w:rPr>
          <w:rFonts w:eastAsia="Times New Roman"/>
          <w:b/>
          <w:sz w:val="28"/>
        </w:rPr>
        <w:t>Residents</w:t>
      </w:r>
      <w:r>
        <w:rPr>
          <w:rFonts w:eastAsia="Times New Roman"/>
          <w:b/>
          <w:sz w:val="28"/>
        </w:rPr>
        <w:t xml:space="preserve"> for </w:t>
      </w:r>
      <w:bookmarkStart w:id="0" w:name="_Hlk59459889"/>
      <w:r>
        <w:rPr>
          <w:rFonts w:eastAsia="Times New Roman"/>
          <w:b/>
          <w:sz w:val="28"/>
        </w:rPr>
        <w:t>Creative Financial Literacy Contest Submissions</w:t>
      </w:r>
    </w:p>
    <w:bookmarkEnd w:id="0"/>
    <w:p w14:paraId="22BC2ACB" w14:textId="77777777" w:rsidR="002B2DC6" w:rsidRDefault="002B2DC6" w:rsidP="00797571">
      <w:pPr>
        <w:spacing w:after="0" w:line="240" w:lineRule="auto"/>
        <w:rPr>
          <w:rFonts w:eastAsia="Times New Roman"/>
          <w:i/>
          <w:color w:val="000000"/>
        </w:rPr>
      </w:pPr>
    </w:p>
    <w:p w14:paraId="3E4A3328" w14:textId="6A6E8842" w:rsidR="00E10193" w:rsidRDefault="002B2DC6" w:rsidP="00F465DB">
      <w:pPr>
        <w:spacing w:line="240" w:lineRule="auto"/>
        <w:rPr>
          <w:color w:val="000000"/>
        </w:rPr>
      </w:pPr>
      <w:r>
        <w:rPr>
          <w:b/>
          <w:bCs/>
          <w:color w:val="000000"/>
        </w:rPr>
        <w:t xml:space="preserve">Philadelphia, PA, </w:t>
      </w:r>
      <w:r w:rsidR="001E298B">
        <w:rPr>
          <w:b/>
          <w:bCs/>
          <w:color w:val="000000"/>
        </w:rPr>
        <w:t xml:space="preserve">January </w:t>
      </w:r>
      <w:r w:rsidR="00D701A8" w:rsidRPr="00D701A8">
        <w:rPr>
          <w:b/>
          <w:bCs/>
          <w:color w:val="000000"/>
        </w:rPr>
        <w:t>2</w:t>
      </w:r>
      <w:r w:rsidR="00E71797">
        <w:rPr>
          <w:b/>
          <w:bCs/>
          <w:color w:val="000000"/>
        </w:rPr>
        <w:t>7</w:t>
      </w:r>
      <w:bookmarkStart w:id="1" w:name="_GoBack"/>
      <w:bookmarkEnd w:id="1"/>
      <w:r>
        <w:rPr>
          <w:b/>
          <w:bCs/>
          <w:color w:val="000000"/>
        </w:rPr>
        <w:t>, 20</w:t>
      </w:r>
      <w:r w:rsidR="00964450">
        <w:rPr>
          <w:b/>
          <w:bCs/>
          <w:color w:val="000000"/>
        </w:rPr>
        <w:t>2</w:t>
      </w:r>
      <w:r w:rsidR="001E298B">
        <w:rPr>
          <w:b/>
          <w:bCs/>
          <w:color w:val="000000"/>
        </w:rPr>
        <w:t>1</w:t>
      </w:r>
      <w:r>
        <w:rPr>
          <w:color w:val="000000"/>
        </w:rPr>
        <w:t> –</w:t>
      </w:r>
      <w:r w:rsidR="00585503">
        <w:rPr>
          <w:color w:val="000000"/>
        </w:rPr>
        <w:t xml:space="preserve"> </w:t>
      </w:r>
      <w:r w:rsidR="00E10193">
        <w:rPr>
          <w:color w:val="000000"/>
        </w:rPr>
        <w:t>Two Philadelphia</w:t>
      </w:r>
      <w:r w:rsidR="00E978F2">
        <w:rPr>
          <w:color w:val="000000"/>
        </w:rPr>
        <w:t xml:space="preserve">ns </w:t>
      </w:r>
      <w:r w:rsidR="00E10193">
        <w:rPr>
          <w:color w:val="000000"/>
        </w:rPr>
        <w:t>with ties to local non-profit organizations</w:t>
      </w:r>
      <w:r w:rsidR="00A1302F">
        <w:rPr>
          <w:color w:val="000000"/>
        </w:rPr>
        <w:t xml:space="preserve"> </w:t>
      </w:r>
      <w:r w:rsidR="00E10193">
        <w:rPr>
          <w:color w:val="000000"/>
        </w:rPr>
        <w:t>receiv</w:t>
      </w:r>
      <w:r w:rsidR="001E298B">
        <w:rPr>
          <w:color w:val="000000"/>
        </w:rPr>
        <w:t>ed</w:t>
      </w:r>
      <w:r w:rsidR="00E10193">
        <w:rPr>
          <w:color w:val="000000"/>
        </w:rPr>
        <w:t xml:space="preserve"> some holiday cheer thanks to a contest held by </w:t>
      </w:r>
      <w:hyperlink r:id="rId8" w:history="1">
        <w:r w:rsidR="00F05982" w:rsidRPr="008E098A">
          <w:rPr>
            <w:rStyle w:val="Hyperlink"/>
          </w:rPr>
          <w:t>Philadelphia Federal Credit Union</w:t>
        </w:r>
      </w:hyperlink>
      <w:r w:rsidR="00F05982" w:rsidRPr="008E098A">
        <w:rPr>
          <w:color w:val="000000"/>
        </w:rPr>
        <w:t xml:space="preserve"> (PFCU)</w:t>
      </w:r>
      <w:r w:rsidR="00F05982">
        <w:rPr>
          <w:color w:val="000000"/>
        </w:rPr>
        <w:t>,</w:t>
      </w:r>
      <w:r w:rsidR="008E7A9A" w:rsidRPr="008E7A9A">
        <w:t xml:space="preserve"> </w:t>
      </w:r>
      <w:r w:rsidR="008E7A9A" w:rsidRPr="008E7A9A">
        <w:rPr>
          <w:color w:val="000000"/>
        </w:rPr>
        <w:t xml:space="preserve">a member-owned institution that invests profits back into the </w:t>
      </w:r>
      <w:r w:rsidR="008E7A9A">
        <w:rPr>
          <w:color w:val="000000"/>
        </w:rPr>
        <w:t xml:space="preserve">Greater Philadelphia </w:t>
      </w:r>
      <w:r w:rsidR="008E7A9A" w:rsidRPr="008E7A9A">
        <w:rPr>
          <w:color w:val="000000"/>
        </w:rPr>
        <w:t>community</w:t>
      </w:r>
      <w:r w:rsidR="00E10193">
        <w:rPr>
          <w:color w:val="000000"/>
        </w:rPr>
        <w:t>.</w:t>
      </w:r>
      <w:r w:rsidR="008E7A9A">
        <w:rPr>
          <w:color w:val="000000"/>
        </w:rPr>
        <w:t xml:space="preserve"> </w:t>
      </w:r>
    </w:p>
    <w:p w14:paraId="152273F7" w14:textId="62F435CF" w:rsidR="00F05982" w:rsidRDefault="008E7A9A" w:rsidP="00F465DB">
      <w:pPr>
        <w:spacing w:line="240" w:lineRule="auto"/>
        <w:rPr>
          <w:color w:val="000000"/>
        </w:rPr>
      </w:pPr>
      <w:bookmarkStart w:id="2" w:name="_Hlk59449137"/>
      <w:r w:rsidRPr="001844BB">
        <w:rPr>
          <w:color w:val="000000"/>
        </w:rPr>
        <w:t>Lillian Holt</w:t>
      </w:r>
      <w:r>
        <w:rPr>
          <w:color w:val="000000"/>
        </w:rPr>
        <w:t xml:space="preserve"> </w:t>
      </w:r>
      <w:bookmarkEnd w:id="2"/>
      <w:r>
        <w:rPr>
          <w:color w:val="000000"/>
        </w:rPr>
        <w:t xml:space="preserve">from </w:t>
      </w:r>
      <w:r w:rsidRPr="00A76333">
        <w:rPr>
          <w:color w:val="000000"/>
        </w:rPr>
        <w:t>Episcopal Community Services</w:t>
      </w:r>
      <w:r>
        <w:rPr>
          <w:color w:val="000000"/>
        </w:rPr>
        <w:t xml:space="preserve"> </w:t>
      </w:r>
      <w:r w:rsidR="006D4F94">
        <w:rPr>
          <w:color w:val="000000"/>
        </w:rPr>
        <w:t xml:space="preserve">(ECS) </w:t>
      </w:r>
      <w:r>
        <w:rPr>
          <w:color w:val="000000"/>
        </w:rPr>
        <w:t xml:space="preserve">and Patricia Edwards from </w:t>
      </w:r>
      <w:proofErr w:type="spellStart"/>
      <w:r w:rsidR="000077A6">
        <w:rPr>
          <w:color w:val="000000"/>
        </w:rPr>
        <w:t>Gaudenzia</w:t>
      </w:r>
      <w:proofErr w:type="spellEnd"/>
      <w:r w:rsidR="000077A6">
        <w:rPr>
          <w:color w:val="000000"/>
        </w:rPr>
        <w:t xml:space="preserve"> </w:t>
      </w:r>
      <w:r w:rsidRPr="00A76333">
        <w:rPr>
          <w:color w:val="000000"/>
        </w:rPr>
        <w:t>House of Passage</w:t>
      </w:r>
      <w:r w:rsidR="00E10193">
        <w:rPr>
          <w:color w:val="000000"/>
        </w:rPr>
        <w:t xml:space="preserve"> were awarded a total of $1,500 for their entries in PFCU’s virtual Financial Literacy Contest, which encouraged individuals to submit a creative essay, poem, or piece of artwork about what financial security means to them for a chance to win first</w:t>
      </w:r>
      <w:r w:rsidR="00DC0E87">
        <w:rPr>
          <w:color w:val="000000"/>
        </w:rPr>
        <w:t>-place</w:t>
      </w:r>
      <w:r w:rsidR="00E10193">
        <w:rPr>
          <w:color w:val="000000"/>
        </w:rPr>
        <w:t xml:space="preserve"> prize ($1,000) or second</w:t>
      </w:r>
      <w:r w:rsidR="00DC0E87">
        <w:rPr>
          <w:color w:val="000000"/>
        </w:rPr>
        <w:t>-place</w:t>
      </w:r>
      <w:r w:rsidR="00E10193">
        <w:rPr>
          <w:color w:val="000000"/>
        </w:rPr>
        <w:t xml:space="preserve"> prize ($500).</w:t>
      </w:r>
    </w:p>
    <w:p w14:paraId="68A43CFA" w14:textId="70BE6BD1" w:rsidR="006D4F94" w:rsidRDefault="00396F31" w:rsidP="000C66DF">
      <w:pPr>
        <w:spacing w:line="240" w:lineRule="auto"/>
        <w:rPr>
          <w:color w:val="000000"/>
        </w:rPr>
      </w:pPr>
      <w:r w:rsidRPr="00396F31">
        <w:rPr>
          <w:color w:val="000000"/>
        </w:rPr>
        <w:t xml:space="preserve">The first-place prize went to Lillian, who submitted a short poem, "The Dreams We Can Afford," in which she elegantly illustrated the struggles to make financial choices and the relief as well as the sense of accomplishment she would feel once she reached her goal. </w:t>
      </w:r>
      <w:r w:rsidR="006D4F94">
        <w:rPr>
          <w:color w:val="000000"/>
        </w:rPr>
        <w:t xml:space="preserve">Patricia, </w:t>
      </w:r>
      <w:r w:rsidR="00E10193">
        <w:rPr>
          <w:color w:val="000000"/>
        </w:rPr>
        <w:t>the second-place winner,</w:t>
      </w:r>
      <w:r w:rsidR="00D21707">
        <w:rPr>
          <w:color w:val="000000"/>
        </w:rPr>
        <w:t xml:space="preserve"> submitted </w:t>
      </w:r>
      <w:r w:rsidR="003F3216">
        <w:rPr>
          <w:color w:val="000000"/>
        </w:rPr>
        <w:t>a</w:t>
      </w:r>
      <w:r w:rsidR="00A81B9C">
        <w:rPr>
          <w:color w:val="000000"/>
        </w:rPr>
        <w:t xml:space="preserve"> </w:t>
      </w:r>
      <w:r w:rsidR="00E10193">
        <w:rPr>
          <w:color w:val="000000"/>
        </w:rPr>
        <w:t xml:space="preserve">short </w:t>
      </w:r>
      <w:r w:rsidR="00A81B9C">
        <w:rPr>
          <w:color w:val="000000"/>
        </w:rPr>
        <w:t>essay in which she share</w:t>
      </w:r>
      <w:r w:rsidR="003F3216">
        <w:rPr>
          <w:color w:val="000000"/>
        </w:rPr>
        <w:t>d</w:t>
      </w:r>
      <w:r w:rsidR="00A81B9C">
        <w:rPr>
          <w:color w:val="000000"/>
        </w:rPr>
        <w:t xml:space="preserve"> personal </w:t>
      </w:r>
      <w:r w:rsidR="00831238">
        <w:rPr>
          <w:color w:val="000000"/>
        </w:rPr>
        <w:t xml:space="preserve">struggles for shelter and food </w:t>
      </w:r>
      <w:r w:rsidR="003F3216">
        <w:rPr>
          <w:color w:val="000000"/>
        </w:rPr>
        <w:t>and what accomplishing</w:t>
      </w:r>
      <w:r w:rsidR="00A81B9C">
        <w:rPr>
          <w:color w:val="000000"/>
        </w:rPr>
        <w:t xml:space="preserve"> financial security</w:t>
      </w:r>
      <w:r w:rsidR="003F3216">
        <w:rPr>
          <w:color w:val="000000"/>
        </w:rPr>
        <w:t xml:space="preserve"> meant to her</w:t>
      </w:r>
      <w:r w:rsidR="00A81B9C">
        <w:rPr>
          <w:color w:val="000000"/>
        </w:rPr>
        <w:t xml:space="preserve">. </w:t>
      </w:r>
      <w:r w:rsidR="00E10193">
        <w:rPr>
          <w:color w:val="000000"/>
        </w:rPr>
        <w:t>Both winners will receive a financial counseling session as part of their award – a way for PFCU to reinforce best practices for personal financial well-being.</w:t>
      </w:r>
    </w:p>
    <w:p w14:paraId="6841B1AA" w14:textId="37AFADCA" w:rsidR="00E73BC0" w:rsidRDefault="00E65061" w:rsidP="00E65061">
      <w:pPr>
        <w:spacing w:line="240" w:lineRule="auto"/>
        <w:rPr>
          <w:color w:val="000000"/>
        </w:rPr>
      </w:pPr>
      <w:r w:rsidRPr="00E65061">
        <w:rPr>
          <w:color w:val="000000"/>
        </w:rPr>
        <w:t>"</w:t>
      </w:r>
      <w:r w:rsidR="00A76333" w:rsidRPr="00A76333">
        <w:rPr>
          <w:color w:val="000000"/>
        </w:rPr>
        <w:t>We'</w:t>
      </w:r>
      <w:r w:rsidR="00A76333">
        <w:rPr>
          <w:color w:val="000000"/>
        </w:rPr>
        <w:t>r</w:t>
      </w:r>
      <w:r w:rsidR="00A76333" w:rsidRPr="00A76333">
        <w:rPr>
          <w:color w:val="000000"/>
        </w:rPr>
        <w:t xml:space="preserve">e impressed with the talented individuals </w:t>
      </w:r>
      <w:r w:rsidR="00E10193">
        <w:rPr>
          <w:color w:val="000000"/>
        </w:rPr>
        <w:t>who</w:t>
      </w:r>
      <w:r w:rsidR="00A76333" w:rsidRPr="00A76333">
        <w:rPr>
          <w:color w:val="000000"/>
        </w:rPr>
        <w:t xml:space="preserve"> participated</w:t>
      </w:r>
      <w:r w:rsidR="00A76333">
        <w:rPr>
          <w:color w:val="000000"/>
        </w:rPr>
        <w:t xml:space="preserve">, but </w:t>
      </w:r>
      <w:r>
        <w:rPr>
          <w:color w:val="000000"/>
        </w:rPr>
        <w:t xml:space="preserve">Lillian and Patricia </w:t>
      </w:r>
      <w:r w:rsidRPr="00E65061">
        <w:rPr>
          <w:color w:val="000000"/>
        </w:rPr>
        <w:t>set</w:t>
      </w:r>
      <w:r>
        <w:rPr>
          <w:color w:val="000000"/>
        </w:rPr>
        <w:t xml:space="preserve"> </w:t>
      </w:r>
      <w:r w:rsidRPr="00E65061">
        <w:rPr>
          <w:color w:val="000000"/>
        </w:rPr>
        <w:t>the</w:t>
      </w:r>
      <w:r>
        <w:rPr>
          <w:color w:val="000000"/>
        </w:rPr>
        <w:t xml:space="preserve"> </w:t>
      </w:r>
      <w:r w:rsidRPr="00E65061">
        <w:rPr>
          <w:color w:val="000000"/>
        </w:rPr>
        <w:t>standard</w:t>
      </w:r>
      <w:r>
        <w:rPr>
          <w:color w:val="000000"/>
        </w:rPr>
        <w:t xml:space="preserve"> </w:t>
      </w:r>
      <w:r w:rsidRPr="00E65061">
        <w:rPr>
          <w:color w:val="000000"/>
        </w:rPr>
        <w:t>for</w:t>
      </w:r>
      <w:r>
        <w:rPr>
          <w:color w:val="000000"/>
        </w:rPr>
        <w:t xml:space="preserve"> </w:t>
      </w:r>
      <w:r w:rsidRPr="00E65061">
        <w:rPr>
          <w:color w:val="000000"/>
        </w:rPr>
        <w:t>creativity</w:t>
      </w:r>
      <w:r>
        <w:rPr>
          <w:color w:val="000000"/>
        </w:rPr>
        <w:t>,</w:t>
      </w:r>
      <w:r w:rsidR="00D4609C">
        <w:rPr>
          <w:color w:val="000000"/>
        </w:rPr>
        <w:t>”</w:t>
      </w:r>
      <w:r>
        <w:rPr>
          <w:color w:val="000000"/>
        </w:rPr>
        <w:t xml:space="preserve"> said</w:t>
      </w:r>
      <w:r w:rsidRPr="00E65061">
        <w:rPr>
          <w:color w:val="000000"/>
        </w:rPr>
        <w:t xml:space="preserve"> Erin Ellis</w:t>
      </w:r>
      <w:r w:rsidR="008E7A9A">
        <w:rPr>
          <w:color w:val="000000"/>
        </w:rPr>
        <w:t xml:space="preserve">, </w:t>
      </w:r>
      <w:r w:rsidR="008E7A9A" w:rsidRPr="008E7A9A">
        <w:rPr>
          <w:color w:val="000000"/>
        </w:rPr>
        <w:t>Accredited Financial Counselor at PFCU</w:t>
      </w:r>
      <w:r>
        <w:rPr>
          <w:color w:val="000000"/>
        </w:rPr>
        <w:t xml:space="preserve">. </w:t>
      </w:r>
      <w:r w:rsidRPr="00E65061">
        <w:rPr>
          <w:color w:val="000000"/>
        </w:rPr>
        <w:t>"</w:t>
      </w:r>
      <w:r w:rsidR="008D759D">
        <w:rPr>
          <w:color w:val="000000"/>
        </w:rPr>
        <w:t>Our member’s f</w:t>
      </w:r>
      <w:r w:rsidRPr="00A1495E">
        <w:rPr>
          <w:color w:val="000000"/>
        </w:rPr>
        <w:t xml:space="preserve">inancial </w:t>
      </w:r>
      <w:r w:rsidR="008D759D">
        <w:rPr>
          <w:color w:val="000000"/>
        </w:rPr>
        <w:t>well-being</w:t>
      </w:r>
      <w:r w:rsidR="008D759D" w:rsidRPr="00A1495E">
        <w:rPr>
          <w:color w:val="000000"/>
        </w:rPr>
        <w:t xml:space="preserve"> </w:t>
      </w:r>
      <w:r w:rsidRPr="00A1495E">
        <w:rPr>
          <w:color w:val="000000"/>
        </w:rPr>
        <w:t xml:space="preserve">is at the heart of what we do at PFCU, and </w:t>
      </w:r>
      <w:r w:rsidR="00E10193">
        <w:rPr>
          <w:color w:val="000000"/>
        </w:rPr>
        <w:t>we hope the prize money</w:t>
      </w:r>
      <w:r w:rsidR="002D34F8">
        <w:rPr>
          <w:color w:val="000000"/>
        </w:rPr>
        <w:t xml:space="preserve"> can further help them </w:t>
      </w:r>
      <w:r w:rsidR="00B43864">
        <w:rPr>
          <w:color w:val="000000"/>
        </w:rPr>
        <w:t xml:space="preserve">reach their personal </w:t>
      </w:r>
      <w:r w:rsidR="00B43864" w:rsidRPr="00B43864">
        <w:rPr>
          <w:color w:val="000000"/>
        </w:rPr>
        <w:t>financial goals</w:t>
      </w:r>
      <w:r w:rsidR="00B43864">
        <w:rPr>
          <w:color w:val="000000"/>
        </w:rPr>
        <w:t>.”</w:t>
      </w:r>
    </w:p>
    <w:p w14:paraId="4317B32B" w14:textId="3547C4D6" w:rsidR="002310D2" w:rsidRDefault="00E73BC0" w:rsidP="00B816CD">
      <w:pPr>
        <w:spacing w:line="240" w:lineRule="auto"/>
        <w:rPr>
          <w:color w:val="000000"/>
        </w:rPr>
      </w:pPr>
      <w:r w:rsidRPr="00E73BC0">
        <w:rPr>
          <w:color w:val="000000"/>
        </w:rPr>
        <w:t xml:space="preserve">All participants were </w:t>
      </w:r>
      <w:r w:rsidR="00840FFB">
        <w:rPr>
          <w:color w:val="000000"/>
        </w:rPr>
        <w:t xml:space="preserve">also </w:t>
      </w:r>
      <w:r w:rsidRPr="00E73BC0">
        <w:rPr>
          <w:color w:val="000000"/>
        </w:rPr>
        <w:t>surprised with $25 Amazon gift cards for participating</w:t>
      </w:r>
      <w:r>
        <w:rPr>
          <w:color w:val="000000"/>
        </w:rPr>
        <w:t xml:space="preserve"> in the contest. </w:t>
      </w:r>
      <w:r w:rsidR="00E87FC6">
        <w:rPr>
          <w:color w:val="000000"/>
        </w:rPr>
        <w:t xml:space="preserve">  </w:t>
      </w:r>
    </w:p>
    <w:p w14:paraId="413DFAD8" w14:textId="42F66D32" w:rsidR="00122CFB" w:rsidRPr="004C3A46" w:rsidRDefault="002B2DC6" w:rsidP="004C3A46">
      <w:pPr>
        <w:spacing w:line="240" w:lineRule="auto"/>
      </w:pPr>
      <w:r>
        <w:rPr>
          <w:color w:val="000000"/>
        </w:rPr>
        <w:t xml:space="preserve">PFCU is a member-owned institution that invests profits back into the community. To learn more </w:t>
      </w:r>
      <w:r>
        <w:t xml:space="preserve">about PFCU’s mission, services and upcoming events, visit </w:t>
      </w:r>
      <w:hyperlink r:id="rId9" w:history="1">
        <w:r w:rsidRPr="005770F0">
          <w:rPr>
            <w:rStyle w:val="Hyperlink"/>
          </w:rPr>
          <w:t>pfcu.com</w:t>
        </w:r>
      </w:hyperlink>
      <w:r>
        <w:t xml:space="preserve">. </w:t>
      </w:r>
    </w:p>
    <w:p w14:paraId="5EE9285F" w14:textId="2470AFA8" w:rsidR="00D152C7" w:rsidRPr="00393F9B" w:rsidRDefault="002B2DC6" w:rsidP="00393F9B">
      <w:pPr>
        <w:spacing w:after="0" w:line="240" w:lineRule="auto"/>
        <w:rPr>
          <w:rFonts w:eastAsiaTheme="minorHAnsi"/>
          <w:b/>
          <w:bCs/>
        </w:rPr>
      </w:pPr>
      <w:r w:rsidRPr="003C400A">
        <w:rPr>
          <w:rFonts w:eastAsiaTheme="minorHAnsi"/>
          <w:b/>
          <w:bCs/>
        </w:rPr>
        <w:t>About Philadelphia Federal Credit Union</w:t>
      </w:r>
      <w:r w:rsidRPr="003C400A">
        <w:rPr>
          <w:rFonts w:eastAsiaTheme="minorHAnsi"/>
          <w:b/>
          <w:bCs/>
        </w:rPr>
        <w:br/>
      </w:r>
      <w:r w:rsidRPr="003C400A">
        <w:rPr>
          <w:rFonts w:eastAsiaTheme="minorHAnsi"/>
        </w:rPr>
        <w:t xml:space="preserve">Founded in 1951, PFCU is a member-owned, not-for-profit financial institution serving Philadelphia and Columbia County, Pa. </w:t>
      </w:r>
      <w:r w:rsidRPr="003C400A">
        <w:rPr>
          <w:rFonts w:eastAsiaTheme="minorHAnsi"/>
          <w:shd w:val="clear" w:color="auto" w:fill="FFFFFF"/>
        </w:rPr>
        <w:t>PFCU is among the top five credit unions in the Greater Philadelphia area, with 11 branch locations, more than $1 billion in assets, over 1</w:t>
      </w:r>
      <w:r w:rsidR="004839B0">
        <w:rPr>
          <w:rFonts w:eastAsiaTheme="minorHAnsi"/>
          <w:shd w:val="clear" w:color="auto" w:fill="FFFFFF"/>
        </w:rPr>
        <w:t>20</w:t>
      </w:r>
      <w:r w:rsidRPr="003C400A">
        <w:rPr>
          <w:rFonts w:eastAsiaTheme="minorHAnsi"/>
          <w:shd w:val="clear" w:color="auto" w:fill="FFFFFF"/>
        </w:rPr>
        <w:t xml:space="preserve">,000 members, and more than 400 Partner Groups. PFCU returns its profits to members in the form of higher dividend rates, lower loan rates, better services, and investment in the community. </w:t>
      </w:r>
      <w:r w:rsidRPr="003C400A">
        <w:rPr>
          <w:rFonts w:eastAsiaTheme="minorHAnsi"/>
        </w:rPr>
        <w:t xml:space="preserve">For more information, visit </w:t>
      </w:r>
      <w:hyperlink r:id="rId10" w:history="1">
        <w:r w:rsidRPr="003C400A">
          <w:rPr>
            <w:rFonts w:eastAsiaTheme="minorHAnsi"/>
            <w:color w:val="0000FF"/>
            <w:u w:val="single"/>
          </w:rPr>
          <w:t>www.pfcu.com</w:t>
        </w:r>
      </w:hyperlink>
      <w:r w:rsidRPr="003C400A">
        <w:rPr>
          <w:rFonts w:eastAsiaTheme="minorHAnsi"/>
        </w:rPr>
        <w:t xml:space="preserve"> and connect with PFCU on </w:t>
      </w:r>
      <w:hyperlink r:id="rId11" w:history="1">
        <w:r w:rsidRPr="003C400A">
          <w:rPr>
            <w:rFonts w:eastAsiaTheme="minorHAnsi"/>
            <w:color w:val="0000FF"/>
            <w:u w:val="single"/>
          </w:rPr>
          <w:t>Facebook</w:t>
        </w:r>
      </w:hyperlink>
      <w:r w:rsidRPr="003C400A">
        <w:rPr>
          <w:rFonts w:eastAsiaTheme="minorHAnsi"/>
        </w:rPr>
        <w:t xml:space="preserve"> and </w:t>
      </w:r>
      <w:hyperlink r:id="rId12" w:anchor="!/InsidePFCU" w:history="1">
        <w:r w:rsidRPr="003C400A">
          <w:rPr>
            <w:rFonts w:eastAsiaTheme="minorHAnsi"/>
            <w:color w:val="0000FF"/>
            <w:u w:val="single"/>
          </w:rPr>
          <w:t>Twitter</w:t>
        </w:r>
      </w:hyperlink>
      <w:r w:rsidRPr="003C400A">
        <w:rPr>
          <w:rFonts w:eastAsiaTheme="minorHAnsi"/>
        </w:rPr>
        <w:t>.</w:t>
      </w:r>
      <w:r w:rsidRPr="003C400A">
        <w:rPr>
          <w:rFonts w:eastAsiaTheme="minorHAnsi"/>
          <w:b/>
          <w:bCs/>
        </w:rPr>
        <w:t xml:space="preserve"> </w:t>
      </w:r>
    </w:p>
    <w:p w14:paraId="5B280857" w14:textId="77777777" w:rsidR="00A72CB2" w:rsidRDefault="002B2DC6" w:rsidP="00B816CD">
      <w:pPr>
        <w:pStyle w:val="Default"/>
        <w:jc w:val="center"/>
      </w:pPr>
      <w:r>
        <w:rPr>
          <w:rFonts w:ascii="Calibri" w:hAnsi="Calibri"/>
          <w:sz w:val="22"/>
          <w:szCs w:val="22"/>
        </w:rPr>
        <w:t>###</w:t>
      </w:r>
    </w:p>
    <w:sectPr w:rsidR="00A72CB2" w:rsidSect="00A76B24">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3CEB" w14:textId="77777777" w:rsidR="003618D1" w:rsidRDefault="003618D1">
      <w:pPr>
        <w:spacing w:after="0" w:line="240" w:lineRule="auto"/>
      </w:pPr>
      <w:r>
        <w:separator/>
      </w:r>
    </w:p>
  </w:endnote>
  <w:endnote w:type="continuationSeparator" w:id="0">
    <w:p w14:paraId="245CDC40" w14:textId="77777777" w:rsidR="003618D1" w:rsidRDefault="0036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65 Medium">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03D8" w14:textId="77777777" w:rsidR="003618D1" w:rsidRDefault="003618D1">
      <w:pPr>
        <w:spacing w:after="0" w:line="240" w:lineRule="auto"/>
      </w:pPr>
      <w:r>
        <w:separator/>
      </w:r>
    </w:p>
  </w:footnote>
  <w:footnote w:type="continuationSeparator" w:id="0">
    <w:p w14:paraId="76B17338" w14:textId="77777777" w:rsidR="003618D1" w:rsidRDefault="0036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12BA" w14:textId="77777777" w:rsidR="00A76B24" w:rsidRDefault="00D91B4D">
    <w:pPr>
      <w:pStyle w:val="Header"/>
    </w:pPr>
    <w:r>
      <w:rPr>
        <w:rFonts w:ascii="Calibri" w:hAnsi="Calibri" w:cs="Calibri"/>
        <w:b/>
        <w:noProof/>
      </w:rPr>
      <w:drawing>
        <wp:inline distT="0" distB="0" distL="0" distR="0" wp14:anchorId="214C0C16" wp14:editId="7AC4538D">
          <wp:extent cx="933450" cy="522414"/>
          <wp:effectExtent l="0" t="0" r="0" b="0"/>
          <wp:docPr id="7" name="Picture 7" descr="PFCU Reg Logo Grey no tag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FCU Reg Logo Grey no tag_hi_res"/>
                  <pic:cNvPicPr>
                    <a:picLocks noChangeAspect="1" noChangeArrowheads="1"/>
                  </pic:cNvPicPr>
                </pic:nvPicPr>
                <pic:blipFill>
                  <a:blip r:embed="rId1" cstate="print"/>
                  <a:srcRect/>
                  <a:stretch>
                    <a:fillRect/>
                  </a:stretch>
                </pic:blipFill>
                <pic:spPr bwMode="auto">
                  <a:xfrm>
                    <a:off x="0" y="0"/>
                    <a:ext cx="950766" cy="5321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57BE5"/>
    <w:multiLevelType w:val="hybridMultilevel"/>
    <w:tmpl w:val="9040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E1EF9"/>
    <w:multiLevelType w:val="hybridMultilevel"/>
    <w:tmpl w:val="0DC4699C"/>
    <w:lvl w:ilvl="0" w:tplc="F2A686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14"/>
    <w:rsid w:val="000077A6"/>
    <w:rsid w:val="000823FB"/>
    <w:rsid w:val="000B37F9"/>
    <w:rsid w:val="000B4E9A"/>
    <w:rsid w:val="000C2720"/>
    <w:rsid w:val="000C66DF"/>
    <w:rsid w:val="000D18AB"/>
    <w:rsid w:val="000D7D0B"/>
    <w:rsid w:val="0011630A"/>
    <w:rsid w:val="00122CFB"/>
    <w:rsid w:val="00125386"/>
    <w:rsid w:val="00171C00"/>
    <w:rsid w:val="001844BB"/>
    <w:rsid w:val="001D6783"/>
    <w:rsid w:val="001E298B"/>
    <w:rsid w:val="001E4C17"/>
    <w:rsid w:val="002310D2"/>
    <w:rsid w:val="00241003"/>
    <w:rsid w:val="00287E67"/>
    <w:rsid w:val="00291531"/>
    <w:rsid w:val="00293C42"/>
    <w:rsid w:val="0029594D"/>
    <w:rsid w:val="002A4C03"/>
    <w:rsid w:val="002A767E"/>
    <w:rsid w:val="002B2DC6"/>
    <w:rsid w:val="002D34F8"/>
    <w:rsid w:val="002D79B2"/>
    <w:rsid w:val="002E32FB"/>
    <w:rsid w:val="002F1F95"/>
    <w:rsid w:val="00302A94"/>
    <w:rsid w:val="00317C05"/>
    <w:rsid w:val="003618D1"/>
    <w:rsid w:val="00373355"/>
    <w:rsid w:val="003770C2"/>
    <w:rsid w:val="00393F9B"/>
    <w:rsid w:val="003945E7"/>
    <w:rsid w:val="00396F31"/>
    <w:rsid w:val="003A7477"/>
    <w:rsid w:val="003C27DF"/>
    <w:rsid w:val="003D5459"/>
    <w:rsid w:val="003F3216"/>
    <w:rsid w:val="003F3817"/>
    <w:rsid w:val="0046075A"/>
    <w:rsid w:val="004839B0"/>
    <w:rsid w:val="004A31C6"/>
    <w:rsid w:val="004C3A46"/>
    <w:rsid w:val="004D0422"/>
    <w:rsid w:val="00520F96"/>
    <w:rsid w:val="00547291"/>
    <w:rsid w:val="00552152"/>
    <w:rsid w:val="00585503"/>
    <w:rsid w:val="005C6618"/>
    <w:rsid w:val="005E306A"/>
    <w:rsid w:val="005E3C2B"/>
    <w:rsid w:val="005E4169"/>
    <w:rsid w:val="005F592A"/>
    <w:rsid w:val="00645152"/>
    <w:rsid w:val="006713C8"/>
    <w:rsid w:val="0068491A"/>
    <w:rsid w:val="00696CE9"/>
    <w:rsid w:val="006D4F94"/>
    <w:rsid w:val="00704214"/>
    <w:rsid w:val="00710AEC"/>
    <w:rsid w:val="0073587A"/>
    <w:rsid w:val="00797571"/>
    <w:rsid w:val="007A156B"/>
    <w:rsid w:val="007C1AF3"/>
    <w:rsid w:val="007F3777"/>
    <w:rsid w:val="00831238"/>
    <w:rsid w:val="00833FF2"/>
    <w:rsid w:val="00840FFB"/>
    <w:rsid w:val="00860543"/>
    <w:rsid w:val="008642B4"/>
    <w:rsid w:val="00880EE9"/>
    <w:rsid w:val="008A3B1C"/>
    <w:rsid w:val="008D1A7A"/>
    <w:rsid w:val="008D759D"/>
    <w:rsid w:val="008E7A9A"/>
    <w:rsid w:val="009617A0"/>
    <w:rsid w:val="00964450"/>
    <w:rsid w:val="00982C56"/>
    <w:rsid w:val="009972B8"/>
    <w:rsid w:val="009A640C"/>
    <w:rsid w:val="009B5C58"/>
    <w:rsid w:val="009C5D1F"/>
    <w:rsid w:val="00A1302F"/>
    <w:rsid w:val="00A1495E"/>
    <w:rsid w:val="00A24A15"/>
    <w:rsid w:val="00A76333"/>
    <w:rsid w:val="00A81B9C"/>
    <w:rsid w:val="00AA32E5"/>
    <w:rsid w:val="00AA41C4"/>
    <w:rsid w:val="00AB255D"/>
    <w:rsid w:val="00AD4C71"/>
    <w:rsid w:val="00AF4ACB"/>
    <w:rsid w:val="00B43864"/>
    <w:rsid w:val="00B43C4E"/>
    <w:rsid w:val="00B76F50"/>
    <w:rsid w:val="00B816CD"/>
    <w:rsid w:val="00B87F54"/>
    <w:rsid w:val="00BB3EF7"/>
    <w:rsid w:val="00BB6428"/>
    <w:rsid w:val="00C03455"/>
    <w:rsid w:val="00C173B6"/>
    <w:rsid w:val="00C32D02"/>
    <w:rsid w:val="00C33D91"/>
    <w:rsid w:val="00C62B5C"/>
    <w:rsid w:val="00C63629"/>
    <w:rsid w:val="00CB6802"/>
    <w:rsid w:val="00CF1D62"/>
    <w:rsid w:val="00D01F8A"/>
    <w:rsid w:val="00D152C7"/>
    <w:rsid w:val="00D16238"/>
    <w:rsid w:val="00D21707"/>
    <w:rsid w:val="00D4609C"/>
    <w:rsid w:val="00D701A8"/>
    <w:rsid w:val="00D91B4D"/>
    <w:rsid w:val="00D93E99"/>
    <w:rsid w:val="00DA4022"/>
    <w:rsid w:val="00DB36EB"/>
    <w:rsid w:val="00DB68BB"/>
    <w:rsid w:val="00DC0E87"/>
    <w:rsid w:val="00DE686B"/>
    <w:rsid w:val="00DF02E1"/>
    <w:rsid w:val="00DF6530"/>
    <w:rsid w:val="00E10193"/>
    <w:rsid w:val="00E11480"/>
    <w:rsid w:val="00E65061"/>
    <w:rsid w:val="00E71797"/>
    <w:rsid w:val="00E73BC0"/>
    <w:rsid w:val="00E87FC6"/>
    <w:rsid w:val="00E978F2"/>
    <w:rsid w:val="00EB0F49"/>
    <w:rsid w:val="00F0297C"/>
    <w:rsid w:val="00F05982"/>
    <w:rsid w:val="00F17178"/>
    <w:rsid w:val="00F465DB"/>
    <w:rsid w:val="00F55A62"/>
    <w:rsid w:val="00F60AE5"/>
    <w:rsid w:val="00F67FBE"/>
    <w:rsid w:val="00FD548E"/>
    <w:rsid w:val="00FD6399"/>
    <w:rsid w:val="00FE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D7B8"/>
  <w15:chartTrackingRefBased/>
  <w15:docId w15:val="{790C2696-DA2D-4AB0-9C99-9DB19455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D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C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DC6"/>
  </w:style>
  <w:style w:type="character" w:styleId="Hyperlink">
    <w:name w:val="Hyperlink"/>
    <w:unhideWhenUsed/>
    <w:rsid w:val="002B2DC6"/>
    <w:rPr>
      <w:color w:val="0000FF"/>
      <w:u w:val="single"/>
    </w:rPr>
  </w:style>
  <w:style w:type="paragraph" w:customStyle="1" w:styleId="Default">
    <w:name w:val="Default"/>
    <w:basedOn w:val="Normal"/>
    <w:rsid w:val="002B2DC6"/>
    <w:pPr>
      <w:autoSpaceDE w:val="0"/>
      <w:autoSpaceDN w:val="0"/>
      <w:spacing w:after="0" w:line="240" w:lineRule="auto"/>
    </w:pPr>
    <w:rPr>
      <w:rFonts w:ascii="Avenir 65 Medium" w:hAnsi="Avenir 65 Medium"/>
      <w:color w:val="000000"/>
      <w:sz w:val="24"/>
      <w:szCs w:val="24"/>
    </w:rPr>
  </w:style>
  <w:style w:type="character" w:styleId="FollowedHyperlink">
    <w:name w:val="FollowedHyperlink"/>
    <w:basedOn w:val="DefaultParagraphFont"/>
    <w:uiPriority w:val="99"/>
    <w:semiHidden/>
    <w:unhideWhenUsed/>
    <w:rsid w:val="00BB6428"/>
    <w:rPr>
      <w:color w:val="954F72" w:themeColor="followedHyperlink"/>
      <w:u w:val="single"/>
    </w:rPr>
  </w:style>
  <w:style w:type="character" w:styleId="CommentReference">
    <w:name w:val="annotation reference"/>
    <w:basedOn w:val="DefaultParagraphFont"/>
    <w:uiPriority w:val="99"/>
    <w:semiHidden/>
    <w:unhideWhenUsed/>
    <w:rsid w:val="00BB6428"/>
    <w:rPr>
      <w:sz w:val="16"/>
      <w:szCs w:val="16"/>
    </w:rPr>
  </w:style>
  <w:style w:type="paragraph" w:styleId="CommentText">
    <w:name w:val="annotation text"/>
    <w:basedOn w:val="Normal"/>
    <w:link w:val="CommentTextChar"/>
    <w:uiPriority w:val="99"/>
    <w:semiHidden/>
    <w:unhideWhenUsed/>
    <w:rsid w:val="00BB6428"/>
    <w:pPr>
      <w:spacing w:line="240" w:lineRule="auto"/>
    </w:pPr>
    <w:rPr>
      <w:sz w:val="20"/>
      <w:szCs w:val="20"/>
    </w:rPr>
  </w:style>
  <w:style w:type="character" w:customStyle="1" w:styleId="CommentTextChar">
    <w:name w:val="Comment Text Char"/>
    <w:basedOn w:val="DefaultParagraphFont"/>
    <w:link w:val="CommentText"/>
    <w:uiPriority w:val="99"/>
    <w:semiHidden/>
    <w:rsid w:val="00BB64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6428"/>
    <w:rPr>
      <w:b/>
      <w:bCs/>
    </w:rPr>
  </w:style>
  <w:style w:type="character" w:customStyle="1" w:styleId="CommentSubjectChar">
    <w:name w:val="Comment Subject Char"/>
    <w:basedOn w:val="CommentTextChar"/>
    <w:link w:val="CommentSubject"/>
    <w:uiPriority w:val="99"/>
    <w:semiHidden/>
    <w:rsid w:val="00BB642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B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28"/>
    <w:rPr>
      <w:rFonts w:ascii="Segoe UI" w:eastAsia="Calibri" w:hAnsi="Segoe UI" w:cs="Segoe UI"/>
      <w:sz w:val="18"/>
      <w:szCs w:val="18"/>
    </w:rPr>
  </w:style>
  <w:style w:type="paragraph" w:styleId="ListParagraph">
    <w:name w:val="List Paragraph"/>
    <w:basedOn w:val="Normal"/>
    <w:uiPriority w:val="34"/>
    <w:qFormat/>
    <w:rsid w:val="0068491A"/>
    <w:pPr>
      <w:ind w:left="720"/>
      <w:contextualSpacing/>
    </w:pPr>
  </w:style>
  <w:style w:type="character" w:customStyle="1" w:styleId="UnresolvedMention1">
    <w:name w:val="Unresolved Mention1"/>
    <w:basedOn w:val="DefaultParagraphFont"/>
    <w:uiPriority w:val="99"/>
    <w:semiHidden/>
    <w:unhideWhenUsed/>
    <w:rsid w:val="00520F96"/>
    <w:rPr>
      <w:color w:val="605E5C"/>
      <w:shd w:val="clear" w:color="auto" w:fill="E1DFDD"/>
    </w:rPr>
  </w:style>
  <w:style w:type="paragraph" w:styleId="Footer">
    <w:name w:val="footer"/>
    <w:basedOn w:val="Normal"/>
    <w:link w:val="FooterChar"/>
    <w:uiPriority w:val="99"/>
    <w:unhideWhenUsed/>
    <w:rsid w:val="0052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cu.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hore@brownsteingroup.com" TargetMode="External"/><Relationship Id="rId12" Type="http://schemas.openxmlformats.org/officeDocument/2006/relationships/hyperlink" Target="https://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hiladelphiaFederalCreditUn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fcu.com" TargetMode="External"/><Relationship Id="rId4" Type="http://schemas.openxmlformats.org/officeDocument/2006/relationships/webSettings" Target="webSettings.xml"/><Relationship Id="rId9" Type="http://schemas.openxmlformats.org/officeDocument/2006/relationships/hyperlink" Target="https://www.pfc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Shore</dc:creator>
  <cp:keywords/>
  <dc:description/>
  <cp:lastModifiedBy>Jamie Shore</cp:lastModifiedBy>
  <cp:revision>2</cp:revision>
  <dcterms:created xsi:type="dcterms:W3CDTF">2021-01-27T15:14:00Z</dcterms:created>
  <dcterms:modified xsi:type="dcterms:W3CDTF">2021-01-27T15:14:00Z</dcterms:modified>
</cp:coreProperties>
</file>