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C3E4"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099A2B39" wp14:editId="7A78D876">
            <wp:simplePos x="0" y="0"/>
            <wp:positionH relativeFrom="margin">
              <wp:posOffset>3752850</wp:posOffset>
            </wp:positionH>
            <wp:positionV relativeFrom="margin">
              <wp:posOffset>-304798</wp:posOffset>
            </wp:positionV>
            <wp:extent cx="2199005" cy="716280"/>
            <wp:effectExtent l="0" t="0" r="0" b="0"/>
            <wp:wrapSquare wrapText="bothSides" distT="0" distB="0" distL="114300" distR="114300"/>
            <wp:docPr id="2"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9"/>
                    <a:srcRect/>
                    <a:stretch>
                      <a:fillRect/>
                    </a:stretch>
                  </pic:blipFill>
                  <pic:spPr>
                    <a:xfrm>
                      <a:off x="0" y="0"/>
                      <a:ext cx="2199005" cy="716280"/>
                    </a:xfrm>
                    <a:prstGeom prst="rect">
                      <a:avLst/>
                    </a:prstGeom>
                    <a:ln/>
                  </pic:spPr>
                </pic:pic>
              </a:graphicData>
            </a:graphic>
          </wp:anchor>
        </w:drawing>
      </w:r>
      <w:r w:rsidRPr="5FEFCD96">
        <w:rPr>
          <w:rFonts w:ascii="Arial" w:eastAsia="Arial" w:hAnsi="Arial" w:cs="Arial"/>
          <w:b/>
          <w:bCs/>
          <w:color w:val="000000"/>
          <w:sz w:val="20"/>
          <w:szCs w:val="20"/>
        </w:rPr>
        <w:t>MEDIA CONTACT:</w:t>
      </w:r>
      <w:r>
        <w:rPr>
          <w:rFonts w:ascii="Arial" w:eastAsia="Arial" w:hAnsi="Arial" w:cs="Arial"/>
          <w:color w:val="000000"/>
          <w:sz w:val="18"/>
          <w:szCs w:val="18"/>
        </w:rPr>
        <w:t>  </w:t>
      </w:r>
    </w:p>
    <w:p w14:paraId="34ABBC7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3B6B3698" w14:textId="77777777" w:rsidR="00884A74" w:rsidRDefault="00713512">
      <w:pPr>
        <w:pBdr>
          <w:top w:val="nil"/>
          <w:left w:val="nil"/>
          <w:bottom w:val="nil"/>
          <w:right w:val="nil"/>
          <w:between w:val="nil"/>
        </w:pBdr>
        <w:spacing w:after="0" w:line="240" w:lineRule="auto"/>
        <w:rPr>
          <w:rFonts w:ascii="Arial" w:eastAsia="Arial" w:hAnsi="Arial" w:cs="Arial"/>
          <w:color w:val="000000"/>
          <w:sz w:val="18"/>
          <w:szCs w:val="18"/>
        </w:rPr>
      </w:pPr>
      <w:hyperlink r:id="rId10">
        <w:r w:rsidR="00FA5BC0">
          <w:rPr>
            <w:rFonts w:ascii="Arial" w:eastAsia="Arial" w:hAnsi="Arial" w:cs="Arial"/>
            <w:color w:val="0000FF"/>
            <w:sz w:val="20"/>
            <w:szCs w:val="20"/>
            <w:u w:val="single"/>
          </w:rPr>
          <w:t>augusta@williammills.com</w:t>
        </w:r>
      </w:hyperlink>
      <w:r w:rsidR="00FA5BC0">
        <w:rPr>
          <w:rFonts w:ascii="Arial" w:eastAsia="Arial" w:hAnsi="Arial" w:cs="Arial"/>
          <w:color w:val="000000"/>
          <w:sz w:val="20"/>
          <w:szCs w:val="20"/>
        </w:rPr>
        <w:t> </w:t>
      </w:r>
    </w:p>
    <w:p w14:paraId="1B1A329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5714C997" w14:textId="77777777" w:rsidR="00884A74" w:rsidRDefault="00884A74">
      <w:pPr>
        <w:spacing w:after="0"/>
        <w:rPr>
          <w:rFonts w:ascii="Arial" w:eastAsia="Arial" w:hAnsi="Arial" w:cs="Arial"/>
          <w:color w:val="000000"/>
          <w:sz w:val="18"/>
          <w:szCs w:val="18"/>
        </w:rPr>
      </w:pPr>
    </w:p>
    <w:p w14:paraId="538678CD" w14:textId="77777777" w:rsidR="00884A74" w:rsidRDefault="00884A74">
      <w:pPr>
        <w:spacing w:after="0"/>
        <w:rPr>
          <w:rFonts w:ascii="Arial" w:eastAsia="Arial" w:hAnsi="Arial" w:cs="Arial"/>
          <w:b/>
        </w:rPr>
      </w:pPr>
    </w:p>
    <w:p w14:paraId="4BFD44D2" w14:textId="5220994F" w:rsidR="00E83723" w:rsidRPr="00146200" w:rsidRDefault="000E58EF" w:rsidP="000E58EF">
      <w:pPr>
        <w:spacing w:after="0"/>
        <w:jc w:val="center"/>
        <w:rPr>
          <w:rFonts w:ascii="Arial" w:eastAsia="Arial" w:hAnsi="Arial" w:cs="Arial"/>
          <w:b/>
          <w:sz w:val="24"/>
          <w:szCs w:val="24"/>
        </w:rPr>
      </w:pPr>
      <w:r>
        <w:rPr>
          <w:rFonts w:ascii="Arial" w:eastAsia="Arial" w:hAnsi="Arial" w:cs="Arial"/>
          <w:b/>
          <w:sz w:val="24"/>
          <w:szCs w:val="24"/>
        </w:rPr>
        <w:t xml:space="preserve">Finzly </w:t>
      </w:r>
      <w:r w:rsidR="00082FD8">
        <w:rPr>
          <w:rFonts w:ascii="Arial" w:eastAsia="Arial" w:hAnsi="Arial" w:cs="Arial"/>
          <w:b/>
          <w:sz w:val="24"/>
          <w:szCs w:val="24"/>
        </w:rPr>
        <w:t>R</w:t>
      </w:r>
      <w:r>
        <w:rPr>
          <w:rFonts w:ascii="Arial" w:eastAsia="Arial" w:hAnsi="Arial" w:cs="Arial"/>
          <w:b/>
          <w:sz w:val="24"/>
          <w:szCs w:val="24"/>
        </w:rPr>
        <w:t xml:space="preserve">eleases Digital Core in its </w:t>
      </w:r>
      <w:r w:rsidR="00082FD8">
        <w:rPr>
          <w:rFonts w:ascii="Arial" w:eastAsia="Arial" w:hAnsi="Arial" w:cs="Arial"/>
          <w:b/>
          <w:sz w:val="24"/>
          <w:szCs w:val="24"/>
        </w:rPr>
        <w:t>A</w:t>
      </w:r>
      <w:r>
        <w:rPr>
          <w:rFonts w:ascii="Arial" w:eastAsia="Arial" w:hAnsi="Arial" w:cs="Arial"/>
          <w:b/>
          <w:sz w:val="24"/>
          <w:szCs w:val="24"/>
        </w:rPr>
        <w:t>ward-</w:t>
      </w:r>
      <w:r w:rsidR="00082FD8">
        <w:rPr>
          <w:rFonts w:ascii="Arial" w:eastAsia="Arial" w:hAnsi="Arial" w:cs="Arial"/>
          <w:b/>
          <w:sz w:val="24"/>
          <w:szCs w:val="24"/>
        </w:rPr>
        <w:t>W</w:t>
      </w:r>
      <w:r>
        <w:rPr>
          <w:rFonts w:ascii="Arial" w:eastAsia="Arial" w:hAnsi="Arial" w:cs="Arial"/>
          <w:b/>
          <w:sz w:val="24"/>
          <w:szCs w:val="24"/>
        </w:rPr>
        <w:t>inning BankOS™</w:t>
      </w:r>
      <w:r w:rsidR="00082FD8">
        <w:rPr>
          <w:rFonts w:ascii="Arial" w:eastAsia="Arial" w:hAnsi="Arial" w:cs="Arial"/>
          <w:b/>
          <w:sz w:val="24"/>
          <w:szCs w:val="24"/>
        </w:rPr>
        <w:t xml:space="preserve"> P</w:t>
      </w:r>
      <w:r>
        <w:rPr>
          <w:rFonts w:ascii="Arial" w:eastAsia="Arial" w:hAnsi="Arial" w:cs="Arial"/>
          <w:b/>
          <w:sz w:val="24"/>
          <w:szCs w:val="24"/>
        </w:rPr>
        <w:t>latform</w:t>
      </w:r>
    </w:p>
    <w:p w14:paraId="55352BB1" w14:textId="77777777" w:rsidR="00884A74" w:rsidRPr="007D7EE3" w:rsidRDefault="00884A74">
      <w:pPr>
        <w:spacing w:after="0"/>
        <w:rPr>
          <w:rFonts w:ascii="Arial" w:eastAsia="Arial" w:hAnsi="Arial" w:cs="Arial"/>
          <w:i/>
          <w:color w:val="FF0000"/>
          <w:sz w:val="18"/>
          <w:szCs w:val="18"/>
        </w:rPr>
      </w:pPr>
    </w:p>
    <w:p w14:paraId="0BF5C713" w14:textId="2770ABC6" w:rsidR="00884A74" w:rsidRPr="00146200" w:rsidRDefault="002155B4" w:rsidP="007D7EE3">
      <w:pPr>
        <w:spacing w:after="0" w:line="360" w:lineRule="auto"/>
        <w:jc w:val="center"/>
        <w:rPr>
          <w:rFonts w:ascii="Arial" w:eastAsia="Arial" w:hAnsi="Arial" w:cs="Arial"/>
          <w:i/>
        </w:rPr>
      </w:pPr>
      <w:r>
        <w:rPr>
          <w:rFonts w:ascii="Arial" w:eastAsia="Arial" w:hAnsi="Arial" w:cs="Arial"/>
          <w:i/>
        </w:rPr>
        <w:t xml:space="preserve">Financial </w:t>
      </w:r>
      <w:r w:rsidR="00AA2552">
        <w:rPr>
          <w:rFonts w:ascii="Arial" w:eastAsia="Arial" w:hAnsi="Arial" w:cs="Arial"/>
          <w:i/>
        </w:rPr>
        <w:t>i</w:t>
      </w:r>
      <w:r>
        <w:rPr>
          <w:rFonts w:ascii="Arial" w:eastAsia="Arial" w:hAnsi="Arial" w:cs="Arial"/>
          <w:i/>
        </w:rPr>
        <w:t>nstitutions</w:t>
      </w:r>
      <w:r w:rsidRPr="00146200">
        <w:rPr>
          <w:rFonts w:ascii="Arial" w:eastAsia="Arial" w:hAnsi="Arial" w:cs="Arial"/>
          <w:i/>
        </w:rPr>
        <w:t xml:space="preserve"> </w:t>
      </w:r>
      <w:r w:rsidR="00327CB6" w:rsidRPr="00146200">
        <w:rPr>
          <w:rFonts w:ascii="Arial" w:eastAsia="Arial" w:hAnsi="Arial" w:cs="Arial"/>
          <w:i/>
        </w:rPr>
        <w:t xml:space="preserve">gain access to cloud-based, multi-asset, real-time general ledger </w:t>
      </w:r>
      <w:r>
        <w:rPr>
          <w:rFonts w:ascii="Arial" w:eastAsia="Arial" w:hAnsi="Arial" w:cs="Arial"/>
          <w:i/>
        </w:rPr>
        <w:t xml:space="preserve">core </w:t>
      </w:r>
      <w:r w:rsidR="00327CB6" w:rsidRPr="00146200">
        <w:rPr>
          <w:rFonts w:ascii="Arial" w:eastAsia="Arial" w:hAnsi="Arial" w:cs="Arial"/>
          <w:i/>
        </w:rPr>
        <w:t>functionality</w:t>
      </w:r>
    </w:p>
    <w:p w14:paraId="6F576C1E" w14:textId="77777777" w:rsidR="007D7EE3" w:rsidRPr="007D7EE3" w:rsidRDefault="007D7EE3" w:rsidP="007D7EE3">
      <w:pPr>
        <w:spacing w:after="0" w:line="360" w:lineRule="auto"/>
        <w:jc w:val="center"/>
        <w:rPr>
          <w:rFonts w:ascii="Arial" w:eastAsia="Arial" w:hAnsi="Arial" w:cs="Arial"/>
          <w:i/>
          <w:sz w:val="20"/>
          <w:szCs w:val="20"/>
          <w:highlight w:val="yellow"/>
        </w:rPr>
      </w:pPr>
    </w:p>
    <w:p w14:paraId="4BE04F4A" w14:textId="2F70E2B1" w:rsidR="004B4251" w:rsidRPr="00146200" w:rsidRDefault="00FA5BC0" w:rsidP="00327CB6">
      <w:pPr>
        <w:spacing w:after="0" w:line="360" w:lineRule="auto"/>
        <w:rPr>
          <w:rStyle w:val="eop"/>
          <w:rFonts w:ascii="Arial" w:hAnsi="Arial" w:cs="Arial"/>
          <w:color w:val="000000"/>
          <w:shd w:val="clear" w:color="auto" w:fill="FFFFFF"/>
        </w:rPr>
      </w:pPr>
      <w:r w:rsidRPr="00146200">
        <w:rPr>
          <w:rFonts w:ascii="Arial" w:eastAsia="Arial" w:hAnsi="Arial" w:cs="Arial"/>
          <w:b/>
        </w:rPr>
        <w:t xml:space="preserve">CHARLOTTE, N.C. – </w:t>
      </w:r>
      <w:r w:rsidR="00327CB6" w:rsidRPr="00146200">
        <w:rPr>
          <w:rFonts w:ascii="Arial" w:eastAsia="Arial" w:hAnsi="Arial" w:cs="Arial"/>
          <w:b/>
        </w:rPr>
        <w:t xml:space="preserve">May </w:t>
      </w:r>
      <w:r w:rsidR="00713512">
        <w:rPr>
          <w:rFonts w:ascii="Arial" w:eastAsia="Arial" w:hAnsi="Arial" w:cs="Arial"/>
          <w:b/>
        </w:rPr>
        <w:t>17</w:t>
      </w:r>
      <w:r w:rsidRPr="00146200">
        <w:rPr>
          <w:rFonts w:ascii="Arial" w:eastAsia="Arial" w:hAnsi="Arial" w:cs="Arial"/>
          <w:b/>
        </w:rPr>
        <w:t xml:space="preserve">, 2021 </w:t>
      </w:r>
      <w:r w:rsidRPr="00146200">
        <w:rPr>
          <w:rFonts w:ascii="Arial" w:eastAsia="Arial" w:hAnsi="Arial" w:cs="Arial"/>
        </w:rPr>
        <w:t xml:space="preserve">– </w:t>
      </w:r>
      <w:hyperlink r:id="rId11">
        <w:r w:rsidRPr="00146200">
          <w:rPr>
            <w:rFonts w:ascii="Arial" w:eastAsia="Arial" w:hAnsi="Arial" w:cs="Arial"/>
            <w:color w:val="0000FF"/>
            <w:u w:val="single"/>
          </w:rPr>
          <w:t>Finzly</w:t>
        </w:r>
      </w:hyperlink>
      <w:r w:rsidRPr="00146200">
        <w:rPr>
          <w:rFonts w:ascii="Arial" w:eastAsia="Arial" w:hAnsi="Arial" w:cs="Arial"/>
        </w:rPr>
        <w:t xml:space="preserve">, a fintech provider of modern banking applications for payments, foreign exchange, trade finance and digital account opening, announced </w:t>
      </w:r>
      <w:r w:rsidR="0099737E" w:rsidRPr="00146200">
        <w:rPr>
          <w:rFonts w:ascii="Arial" w:eastAsia="Arial" w:hAnsi="Arial" w:cs="Arial"/>
        </w:rPr>
        <w:t xml:space="preserve">the addition of new digital </w:t>
      </w:r>
      <w:r w:rsidR="002155B4">
        <w:rPr>
          <w:rFonts w:ascii="Arial" w:eastAsia="Arial" w:hAnsi="Arial" w:cs="Arial"/>
        </w:rPr>
        <w:t xml:space="preserve">deposit </w:t>
      </w:r>
      <w:r w:rsidR="0099737E" w:rsidRPr="00146200">
        <w:rPr>
          <w:rFonts w:ascii="Arial" w:eastAsia="Arial" w:hAnsi="Arial" w:cs="Arial"/>
        </w:rPr>
        <w:t>core capabilities to its BankOS</w:t>
      </w:r>
      <w:r w:rsidR="0099737E" w:rsidRPr="00146200">
        <w:rPr>
          <w:rFonts w:ascii="Arial" w:eastAsia="Arial" w:hAnsi="Arial" w:cs="Arial"/>
          <w:vertAlign w:val="superscript"/>
        </w:rPr>
        <w:t>TM</w:t>
      </w:r>
      <w:r w:rsidR="0099737E" w:rsidRPr="00146200">
        <w:rPr>
          <w:rFonts w:ascii="Arial" w:eastAsia="Arial" w:hAnsi="Arial" w:cs="Arial"/>
        </w:rPr>
        <w:t xml:space="preserve"> platform, notably an Infinity Account</w:t>
      </w:r>
      <w:r w:rsidR="0099737E" w:rsidRPr="00146200">
        <w:rPr>
          <w:rFonts w:ascii="Arial" w:eastAsia="Arial" w:hAnsi="Arial" w:cs="Arial"/>
          <w:vertAlign w:val="superscript"/>
        </w:rPr>
        <w:t>TM</w:t>
      </w:r>
      <w:r w:rsidR="0099737E" w:rsidRPr="00146200">
        <w:rPr>
          <w:rFonts w:ascii="Arial" w:eastAsia="Arial" w:hAnsi="Arial" w:cs="Arial"/>
        </w:rPr>
        <w:t xml:space="preserve"> functionality powered by a multi-asset, real-time general ledger that enables financial institutions to </w:t>
      </w:r>
      <w:r w:rsidR="002155B4">
        <w:rPr>
          <w:rFonts w:ascii="Arial" w:eastAsia="Arial" w:hAnsi="Arial" w:cs="Arial"/>
        </w:rPr>
        <w:t xml:space="preserve">offer </w:t>
      </w:r>
      <w:r w:rsidR="0099737E" w:rsidRPr="00146200">
        <w:rPr>
          <w:rFonts w:ascii="Arial" w:eastAsia="Arial" w:hAnsi="Arial" w:cs="Arial"/>
        </w:rPr>
        <w:t>customiz</w:t>
      </w:r>
      <w:r w:rsidR="002155B4">
        <w:rPr>
          <w:rFonts w:ascii="Arial" w:eastAsia="Arial" w:hAnsi="Arial" w:cs="Arial"/>
        </w:rPr>
        <w:t>able digital</w:t>
      </w:r>
      <w:r w:rsidR="0099737E" w:rsidRPr="00146200">
        <w:rPr>
          <w:rFonts w:ascii="Arial" w:eastAsia="Arial" w:hAnsi="Arial" w:cs="Arial"/>
        </w:rPr>
        <w:t xml:space="preserve"> accounts so customers can track virtually any asset including foreign currencies, cryptocurrencies, and rewards points, among others.</w:t>
      </w:r>
    </w:p>
    <w:p w14:paraId="6EC05145" w14:textId="77777777" w:rsidR="00327CB6" w:rsidRPr="00146200" w:rsidRDefault="00327CB6">
      <w:pPr>
        <w:spacing w:after="0" w:line="360" w:lineRule="auto"/>
        <w:rPr>
          <w:rFonts w:ascii="Arial" w:eastAsia="Arial" w:hAnsi="Arial" w:cs="Arial"/>
        </w:rPr>
      </w:pPr>
    </w:p>
    <w:p w14:paraId="607D3997" w14:textId="158D8DEB" w:rsidR="002155B4" w:rsidRPr="00146200" w:rsidRDefault="00082FD8" w:rsidP="002155B4">
      <w:pPr>
        <w:spacing w:after="0" w:line="360" w:lineRule="auto"/>
        <w:rPr>
          <w:rFonts w:ascii="Arial" w:eastAsia="Arial" w:hAnsi="Arial" w:cs="Arial"/>
        </w:rPr>
      </w:pPr>
      <w:r>
        <w:rPr>
          <w:rFonts w:ascii="Arial" w:eastAsia="Arial" w:hAnsi="Arial" w:cs="Arial"/>
        </w:rPr>
        <w:t>FIs</w:t>
      </w:r>
      <w:r w:rsidR="002155B4" w:rsidRPr="002155B4">
        <w:rPr>
          <w:rFonts w:ascii="Arial" w:eastAsia="Arial" w:hAnsi="Arial" w:cs="Arial"/>
        </w:rPr>
        <w:t xml:space="preserve"> are realizing that customers’ accounting experiences can go beyond the initial</w:t>
      </w:r>
      <w:r w:rsidR="002155B4">
        <w:rPr>
          <w:rFonts w:ascii="Arial" w:eastAsia="Arial" w:hAnsi="Arial" w:cs="Arial"/>
        </w:rPr>
        <w:t xml:space="preserve"> </w:t>
      </w:r>
      <w:r w:rsidR="002155B4" w:rsidRPr="002155B4">
        <w:rPr>
          <w:rFonts w:ascii="Arial" w:eastAsia="Arial" w:hAnsi="Arial" w:cs="Arial"/>
        </w:rPr>
        <w:t xml:space="preserve">digital accounting process. To achieve this, </w:t>
      </w:r>
      <w:r>
        <w:rPr>
          <w:rFonts w:ascii="Arial" w:eastAsia="Arial" w:hAnsi="Arial" w:cs="Arial"/>
        </w:rPr>
        <w:t>FIs</w:t>
      </w:r>
      <w:r w:rsidR="002155B4" w:rsidRPr="002155B4">
        <w:rPr>
          <w:rFonts w:ascii="Arial" w:eastAsia="Arial" w:hAnsi="Arial" w:cs="Arial"/>
        </w:rPr>
        <w:t xml:space="preserve"> </w:t>
      </w:r>
      <w:r>
        <w:rPr>
          <w:rFonts w:ascii="Arial" w:eastAsia="Arial" w:hAnsi="Arial" w:cs="Arial"/>
        </w:rPr>
        <w:t>must</w:t>
      </w:r>
      <w:r w:rsidR="002155B4" w:rsidRPr="002155B4">
        <w:rPr>
          <w:rFonts w:ascii="Arial" w:eastAsia="Arial" w:hAnsi="Arial" w:cs="Arial"/>
        </w:rPr>
        <w:t xml:space="preserve"> provid</w:t>
      </w:r>
      <w:r>
        <w:rPr>
          <w:rFonts w:ascii="Arial" w:eastAsia="Arial" w:hAnsi="Arial" w:cs="Arial"/>
        </w:rPr>
        <w:t>e</w:t>
      </w:r>
      <w:r w:rsidR="002155B4">
        <w:rPr>
          <w:rFonts w:ascii="Arial" w:eastAsia="Arial" w:hAnsi="Arial" w:cs="Arial"/>
        </w:rPr>
        <w:t xml:space="preserve"> </w:t>
      </w:r>
      <w:r w:rsidR="002155B4" w:rsidRPr="002155B4">
        <w:rPr>
          <w:rFonts w:ascii="Arial" w:eastAsia="Arial" w:hAnsi="Arial" w:cs="Arial"/>
        </w:rPr>
        <w:t>innovations in the management of the day-to-day financial needs of their businesses</w:t>
      </w:r>
      <w:r w:rsidR="002155B4">
        <w:rPr>
          <w:rFonts w:ascii="Arial" w:eastAsia="Arial" w:hAnsi="Arial" w:cs="Arial"/>
        </w:rPr>
        <w:t xml:space="preserve"> and </w:t>
      </w:r>
      <w:r w:rsidR="002155B4" w:rsidRPr="002155B4">
        <w:rPr>
          <w:rFonts w:ascii="Arial" w:eastAsia="Arial" w:hAnsi="Arial" w:cs="Arial"/>
        </w:rPr>
        <w:t>consumers. When it comes to organizing their finances into different</w:t>
      </w:r>
      <w:r w:rsidR="002155B4">
        <w:rPr>
          <w:rFonts w:ascii="Arial" w:eastAsia="Arial" w:hAnsi="Arial" w:cs="Arial"/>
        </w:rPr>
        <w:t xml:space="preserve"> </w:t>
      </w:r>
      <w:r w:rsidR="002155B4" w:rsidRPr="002155B4">
        <w:rPr>
          <w:rFonts w:ascii="Arial" w:eastAsia="Arial" w:hAnsi="Arial" w:cs="Arial"/>
        </w:rPr>
        <w:t xml:space="preserve">buckets, customers </w:t>
      </w:r>
      <w:r>
        <w:rPr>
          <w:rFonts w:ascii="Arial" w:eastAsia="Arial" w:hAnsi="Arial" w:cs="Arial"/>
        </w:rPr>
        <w:t>prefer</w:t>
      </w:r>
      <w:r w:rsidR="002155B4" w:rsidRPr="002155B4">
        <w:rPr>
          <w:rFonts w:ascii="Arial" w:eastAsia="Arial" w:hAnsi="Arial" w:cs="Arial"/>
        </w:rPr>
        <w:t xml:space="preserve"> a compartmentalized provision of sub-accounts.</w:t>
      </w:r>
      <w:r w:rsidR="002155B4">
        <w:rPr>
          <w:rFonts w:ascii="Arial" w:eastAsia="Arial" w:hAnsi="Arial" w:cs="Arial"/>
        </w:rPr>
        <w:t xml:space="preserve"> </w:t>
      </w:r>
      <w:r w:rsidR="002155B4" w:rsidRPr="002155B4">
        <w:rPr>
          <w:rFonts w:ascii="Arial" w:eastAsia="Arial" w:hAnsi="Arial" w:cs="Arial"/>
        </w:rPr>
        <w:t>These could include separate accounts for managing business budgets, storing</w:t>
      </w:r>
      <w:r w:rsidR="002155B4">
        <w:rPr>
          <w:rFonts w:ascii="Arial" w:eastAsia="Arial" w:hAnsi="Arial" w:cs="Arial"/>
        </w:rPr>
        <w:t xml:space="preserve"> </w:t>
      </w:r>
      <w:r w:rsidR="002155B4" w:rsidRPr="002155B4">
        <w:rPr>
          <w:rFonts w:ascii="Arial" w:eastAsia="Arial" w:hAnsi="Arial" w:cs="Arial"/>
        </w:rPr>
        <w:t xml:space="preserve">emergency funds or saving towards vacations. </w:t>
      </w:r>
      <w:bookmarkStart w:id="0" w:name="_Hlk72132327"/>
      <w:r w:rsidR="002155B4" w:rsidRPr="002155B4">
        <w:rPr>
          <w:rFonts w:ascii="Arial" w:eastAsia="Arial" w:hAnsi="Arial" w:cs="Arial"/>
        </w:rPr>
        <w:t>Infinity Account is an effective and</w:t>
      </w:r>
      <w:r w:rsidR="002155B4">
        <w:rPr>
          <w:rFonts w:ascii="Arial" w:eastAsia="Arial" w:hAnsi="Arial" w:cs="Arial"/>
        </w:rPr>
        <w:t xml:space="preserve"> </w:t>
      </w:r>
      <w:r w:rsidR="002155B4" w:rsidRPr="002155B4">
        <w:rPr>
          <w:rFonts w:ascii="Arial" w:eastAsia="Arial" w:hAnsi="Arial" w:cs="Arial"/>
        </w:rPr>
        <w:t>flexible way to meet the savings goals of customers by managing the sub-accounts</w:t>
      </w:r>
      <w:r w:rsidR="002155B4">
        <w:rPr>
          <w:rFonts w:ascii="Arial" w:eastAsia="Arial" w:hAnsi="Arial" w:cs="Arial"/>
        </w:rPr>
        <w:t xml:space="preserve"> </w:t>
      </w:r>
      <w:r w:rsidR="002155B4" w:rsidRPr="002155B4">
        <w:rPr>
          <w:rFonts w:ascii="Arial" w:eastAsia="Arial" w:hAnsi="Arial" w:cs="Arial"/>
        </w:rPr>
        <w:t>on the digital core in real-time.</w:t>
      </w:r>
      <w:bookmarkEnd w:id="0"/>
    </w:p>
    <w:p w14:paraId="0CE505B4" w14:textId="491882F6" w:rsidR="003F061E" w:rsidRPr="00146200" w:rsidRDefault="003F061E">
      <w:pPr>
        <w:spacing w:after="0" w:line="360" w:lineRule="auto"/>
        <w:rPr>
          <w:rFonts w:ascii="Arial" w:eastAsia="Arial" w:hAnsi="Arial" w:cs="Arial"/>
        </w:rPr>
      </w:pPr>
    </w:p>
    <w:p w14:paraId="4C64F687" w14:textId="2EA4F952" w:rsidR="003F061E" w:rsidRPr="00146200" w:rsidRDefault="003F061E">
      <w:pPr>
        <w:spacing w:after="0" w:line="360" w:lineRule="auto"/>
        <w:rPr>
          <w:rFonts w:ascii="Arial" w:eastAsia="Arial" w:hAnsi="Arial" w:cs="Arial"/>
        </w:rPr>
      </w:pPr>
      <w:bookmarkStart w:id="1" w:name="_Hlk72132394"/>
      <w:r w:rsidRPr="00146200">
        <w:rPr>
          <w:rFonts w:ascii="Arial" w:eastAsia="Arial" w:hAnsi="Arial" w:cs="Arial"/>
        </w:rPr>
        <w:t>Additionally, new debit cards can be issued for specific Infinity Accounts and FI customers and members gain access to pre-loaded payment rails including ACH, FedWire</w:t>
      </w:r>
      <w:r w:rsidR="00C37150">
        <w:rPr>
          <w:rFonts w:ascii="Arial" w:eastAsia="Arial" w:hAnsi="Arial" w:cs="Arial"/>
        </w:rPr>
        <w:t>®</w:t>
      </w:r>
      <w:r w:rsidRPr="00146200">
        <w:rPr>
          <w:rFonts w:ascii="Arial" w:eastAsia="Arial" w:hAnsi="Arial" w:cs="Arial"/>
        </w:rPr>
        <w:t>, RTP</w:t>
      </w:r>
      <w:r w:rsidR="00C37150">
        <w:rPr>
          <w:rFonts w:ascii="Arial" w:eastAsia="Arial" w:hAnsi="Arial" w:cs="Arial"/>
        </w:rPr>
        <w:t>®</w:t>
      </w:r>
      <w:r w:rsidRPr="00146200">
        <w:rPr>
          <w:rFonts w:ascii="Arial" w:eastAsia="Arial" w:hAnsi="Arial" w:cs="Arial"/>
        </w:rPr>
        <w:t>, FedNow</w:t>
      </w:r>
      <w:r w:rsidR="00C37150" w:rsidRPr="00C37150">
        <w:rPr>
          <w:rFonts w:ascii="Arial" w:eastAsia="Arial" w:hAnsi="Arial" w:cs="Arial"/>
          <w:vertAlign w:val="superscript"/>
        </w:rPr>
        <w:t>SM</w:t>
      </w:r>
      <w:r w:rsidRPr="00146200">
        <w:rPr>
          <w:rFonts w:ascii="Arial" w:eastAsia="Arial" w:hAnsi="Arial" w:cs="Arial"/>
        </w:rPr>
        <w:t xml:space="preserve"> and SWIFT</w:t>
      </w:r>
      <w:r w:rsidR="007E23D9" w:rsidRPr="00146200">
        <w:rPr>
          <w:rFonts w:ascii="Arial" w:eastAsia="Arial" w:hAnsi="Arial" w:cs="Arial"/>
        </w:rPr>
        <w:t xml:space="preserve"> </w:t>
      </w:r>
      <w:r w:rsidR="009621F4">
        <w:rPr>
          <w:rFonts w:ascii="Arial" w:eastAsia="Arial" w:hAnsi="Arial" w:cs="Arial"/>
        </w:rPr>
        <w:t>–</w:t>
      </w:r>
      <w:r w:rsidR="007E23D9" w:rsidRPr="00146200">
        <w:rPr>
          <w:rFonts w:ascii="Arial" w:eastAsia="Arial" w:hAnsi="Arial" w:cs="Arial"/>
        </w:rPr>
        <w:t xml:space="preserve"> all enabled through Finzly’s BankOS platform</w:t>
      </w:r>
      <w:r w:rsidR="009621F4">
        <w:rPr>
          <w:rFonts w:ascii="Arial" w:eastAsia="Arial" w:hAnsi="Arial" w:cs="Arial"/>
        </w:rPr>
        <w:t>,</w:t>
      </w:r>
      <w:r w:rsidR="007E23D9" w:rsidRPr="00146200">
        <w:rPr>
          <w:rFonts w:ascii="Arial" w:eastAsia="Arial" w:hAnsi="Arial" w:cs="Arial"/>
        </w:rPr>
        <w:t xml:space="preserve"> which fully supports real-time payments and processing capabilities</w:t>
      </w:r>
      <w:bookmarkEnd w:id="1"/>
      <w:r w:rsidR="007E23D9" w:rsidRPr="00146200">
        <w:rPr>
          <w:rFonts w:ascii="Arial" w:eastAsia="Arial" w:hAnsi="Arial" w:cs="Arial"/>
        </w:rPr>
        <w:t xml:space="preserve">. Traditionally, this level of flexibility and functionality would be cost prohibitive for financial institutions to develop themselves or in tandem with large core data providers, but the cloud-based, open API architecture of </w:t>
      </w:r>
      <w:bookmarkStart w:id="2" w:name="_Hlk72132598"/>
      <w:r w:rsidR="007E23D9" w:rsidRPr="00146200">
        <w:rPr>
          <w:rFonts w:ascii="Arial" w:eastAsia="Arial" w:hAnsi="Arial" w:cs="Arial"/>
        </w:rPr>
        <w:t>BankOS and</w:t>
      </w:r>
      <w:r w:rsidR="009621F4">
        <w:rPr>
          <w:rFonts w:ascii="Arial" w:eastAsia="Arial" w:hAnsi="Arial" w:cs="Arial"/>
        </w:rPr>
        <w:t xml:space="preserve"> Finzly’s</w:t>
      </w:r>
      <w:r w:rsidR="007E23D9" w:rsidRPr="00146200">
        <w:rPr>
          <w:rFonts w:ascii="Arial" w:eastAsia="Arial" w:hAnsi="Arial" w:cs="Arial"/>
        </w:rPr>
        <w:t xml:space="preserve"> </w:t>
      </w:r>
      <w:r w:rsidR="007E23D9" w:rsidRPr="00146200">
        <w:rPr>
          <w:rFonts w:ascii="Arial" w:eastAsia="Times New Roman" w:hAnsi="Arial" w:cs="Arial"/>
          <w:color w:val="222222"/>
        </w:rPr>
        <w:t>Payment</w:t>
      </w:r>
      <w:r w:rsidR="009621F4">
        <w:rPr>
          <w:rFonts w:ascii="Arial" w:eastAsia="Times New Roman" w:hAnsi="Arial" w:cs="Arial"/>
          <w:color w:val="222222"/>
        </w:rPr>
        <w:t xml:space="preserve"> Hub</w:t>
      </w:r>
      <w:r w:rsidR="007E23D9" w:rsidRPr="00146200">
        <w:rPr>
          <w:rFonts w:ascii="Arial" w:eastAsia="Times New Roman" w:hAnsi="Arial" w:cs="Arial"/>
          <w:color w:val="222222"/>
        </w:rPr>
        <w:t xml:space="preserve"> provides institutions with a cost</w:t>
      </w:r>
      <w:r w:rsidR="00F75077">
        <w:rPr>
          <w:rFonts w:ascii="Arial" w:eastAsia="Times New Roman" w:hAnsi="Arial" w:cs="Arial"/>
          <w:color w:val="222222"/>
        </w:rPr>
        <w:t>-</w:t>
      </w:r>
      <w:r w:rsidR="007E23D9" w:rsidRPr="00146200">
        <w:rPr>
          <w:rFonts w:ascii="Arial" w:eastAsia="Times New Roman" w:hAnsi="Arial" w:cs="Arial"/>
          <w:color w:val="222222"/>
        </w:rPr>
        <w:t>effective pathway to drive digital transformation and greater levels of innovation.</w:t>
      </w:r>
      <w:bookmarkEnd w:id="2"/>
    </w:p>
    <w:p w14:paraId="4929BD60" w14:textId="1B2BF13E" w:rsidR="00327CB6" w:rsidRPr="00146200" w:rsidRDefault="00327CB6" w:rsidP="00327CB6">
      <w:pPr>
        <w:shd w:val="clear" w:color="auto" w:fill="FFFFFF"/>
        <w:spacing w:after="0" w:line="360" w:lineRule="auto"/>
        <w:jc w:val="both"/>
        <w:rPr>
          <w:rFonts w:ascii="Arial" w:eastAsia="Times New Roman" w:hAnsi="Arial" w:cs="Arial"/>
          <w:color w:val="222222"/>
        </w:rPr>
      </w:pPr>
    </w:p>
    <w:p w14:paraId="6152DBBF" w14:textId="1F855D32" w:rsidR="00327CB6" w:rsidRPr="00146200" w:rsidRDefault="00327CB6" w:rsidP="00327CB6">
      <w:pPr>
        <w:shd w:val="clear" w:color="auto" w:fill="FFFFFF"/>
        <w:spacing w:after="0" w:line="360" w:lineRule="auto"/>
        <w:jc w:val="both"/>
        <w:rPr>
          <w:rFonts w:ascii="Arial" w:eastAsia="Times New Roman" w:hAnsi="Arial" w:cs="Arial"/>
          <w:color w:val="222222"/>
        </w:rPr>
      </w:pPr>
      <w:r w:rsidRPr="00146200">
        <w:rPr>
          <w:rFonts w:ascii="Arial" w:eastAsia="Times New Roman" w:hAnsi="Arial" w:cs="Arial"/>
          <w:color w:val="222222"/>
        </w:rPr>
        <w:lastRenderedPageBreak/>
        <w:t>“</w:t>
      </w:r>
      <w:r w:rsidR="007E23D9" w:rsidRPr="00146200">
        <w:rPr>
          <w:rFonts w:ascii="Arial" w:eastAsia="Times New Roman" w:hAnsi="Arial" w:cs="Arial"/>
          <w:color w:val="222222"/>
        </w:rPr>
        <w:t xml:space="preserve">The way that consumers think about their finances and the management of their assets is changing and financial institutions need to be able to react to and support these new market preferences,” said Murthy Balusu, Chief Technology Officer </w:t>
      </w:r>
      <w:r w:rsidR="00146200">
        <w:rPr>
          <w:rFonts w:ascii="Arial" w:eastAsia="Times New Roman" w:hAnsi="Arial" w:cs="Arial"/>
          <w:color w:val="222222"/>
        </w:rPr>
        <w:t>for</w:t>
      </w:r>
      <w:r w:rsidR="007E23D9" w:rsidRPr="00146200">
        <w:rPr>
          <w:rFonts w:ascii="Arial" w:eastAsia="Times New Roman" w:hAnsi="Arial" w:cs="Arial"/>
          <w:color w:val="222222"/>
        </w:rPr>
        <w:t xml:space="preserve"> Finzly. “</w:t>
      </w:r>
      <w:r w:rsidR="00146200" w:rsidRPr="00146200">
        <w:rPr>
          <w:rFonts w:ascii="Arial" w:eastAsia="Times New Roman" w:hAnsi="Arial" w:cs="Arial"/>
          <w:color w:val="222222"/>
        </w:rPr>
        <w:t>A steady stream of n</w:t>
      </w:r>
      <w:r w:rsidR="007E23D9" w:rsidRPr="00146200">
        <w:rPr>
          <w:rFonts w:ascii="Arial" w:eastAsia="Times New Roman" w:hAnsi="Arial" w:cs="Arial"/>
          <w:color w:val="222222"/>
        </w:rPr>
        <w:t>ew</w:t>
      </w:r>
      <w:r w:rsidRPr="00146200">
        <w:rPr>
          <w:rFonts w:ascii="Arial" w:eastAsia="Times New Roman" w:hAnsi="Arial" w:cs="Arial"/>
          <w:color w:val="222222"/>
        </w:rPr>
        <w:t xml:space="preserve"> </w:t>
      </w:r>
      <w:r w:rsidR="007E23D9" w:rsidRPr="00146200">
        <w:rPr>
          <w:rFonts w:ascii="Arial" w:eastAsia="Times New Roman" w:hAnsi="Arial" w:cs="Arial"/>
          <w:color w:val="222222"/>
        </w:rPr>
        <w:t xml:space="preserve">budgeting and PFM </w:t>
      </w:r>
      <w:r w:rsidRPr="00146200">
        <w:rPr>
          <w:rFonts w:ascii="Arial" w:eastAsia="Times New Roman" w:hAnsi="Arial" w:cs="Arial"/>
          <w:color w:val="222222"/>
        </w:rPr>
        <w:t>solutions that require multiple accounts</w:t>
      </w:r>
      <w:r w:rsidR="007E23D9" w:rsidRPr="00146200">
        <w:rPr>
          <w:rFonts w:ascii="Arial" w:eastAsia="Times New Roman" w:hAnsi="Arial" w:cs="Arial"/>
          <w:color w:val="222222"/>
        </w:rPr>
        <w:t xml:space="preserve"> are being</w:t>
      </w:r>
      <w:r w:rsidRPr="00146200">
        <w:rPr>
          <w:rFonts w:ascii="Arial" w:eastAsia="Times New Roman" w:hAnsi="Arial" w:cs="Arial"/>
          <w:color w:val="222222"/>
        </w:rPr>
        <w:t xml:space="preserve"> launched </w:t>
      </w:r>
      <w:r w:rsidR="00146200" w:rsidRPr="00146200">
        <w:rPr>
          <w:rFonts w:ascii="Arial" w:eastAsia="Times New Roman" w:hAnsi="Arial" w:cs="Arial"/>
          <w:color w:val="222222"/>
        </w:rPr>
        <w:t>and entering the market</w:t>
      </w:r>
      <w:r w:rsidRPr="00146200">
        <w:rPr>
          <w:rFonts w:ascii="Arial" w:eastAsia="Times New Roman" w:hAnsi="Arial" w:cs="Arial"/>
          <w:color w:val="222222"/>
        </w:rPr>
        <w:t xml:space="preserve">. With </w:t>
      </w:r>
      <w:r w:rsidR="00146200" w:rsidRPr="00146200">
        <w:rPr>
          <w:rFonts w:ascii="Arial" w:eastAsia="Times New Roman" w:hAnsi="Arial" w:cs="Arial"/>
          <w:color w:val="222222"/>
        </w:rPr>
        <w:t>BankOS and our new</w:t>
      </w:r>
      <w:r w:rsidRPr="00146200">
        <w:rPr>
          <w:rFonts w:ascii="Arial" w:eastAsia="Times New Roman" w:hAnsi="Arial" w:cs="Arial"/>
          <w:color w:val="222222"/>
        </w:rPr>
        <w:t xml:space="preserve"> Infinity Account </w:t>
      </w:r>
      <w:r w:rsidR="00146200" w:rsidRPr="00146200">
        <w:rPr>
          <w:rFonts w:ascii="Arial" w:eastAsia="Times New Roman" w:hAnsi="Arial" w:cs="Arial"/>
          <w:color w:val="222222"/>
        </w:rPr>
        <w:t>capabilities</w:t>
      </w:r>
      <w:r w:rsidRPr="00146200">
        <w:rPr>
          <w:rFonts w:ascii="Arial" w:eastAsia="Times New Roman" w:hAnsi="Arial" w:cs="Arial"/>
          <w:color w:val="222222"/>
        </w:rPr>
        <w:t xml:space="preserve">, </w:t>
      </w:r>
      <w:r w:rsidR="00146200" w:rsidRPr="00146200">
        <w:rPr>
          <w:rFonts w:ascii="Arial" w:eastAsia="Times New Roman" w:hAnsi="Arial" w:cs="Arial"/>
          <w:color w:val="222222"/>
        </w:rPr>
        <w:t xml:space="preserve">business banking and retail banking </w:t>
      </w:r>
      <w:r w:rsidRPr="00146200">
        <w:rPr>
          <w:rFonts w:ascii="Arial" w:eastAsia="Times New Roman" w:hAnsi="Arial" w:cs="Arial"/>
          <w:color w:val="222222"/>
        </w:rPr>
        <w:t xml:space="preserve">customers </w:t>
      </w:r>
      <w:r w:rsidR="00146200" w:rsidRPr="00146200">
        <w:rPr>
          <w:rFonts w:ascii="Arial" w:eastAsia="Times New Roman" w:hAnsi="Arial" w:cs="Arial"/>
          <w:color w:val="222222"/>
        </w:rPr>
        <w:t>alike gain true</w:t>
      </w:r>
      <w:r w:rsidRPr="00146200">
        <w:rPr>
          <w:rFonts w:ascii="Arial" w:eastAsia="Times New Roman" w:hAnsi="Arial" w:cs="Arial"/>
          <w:color w:val="222222"/>
        </w:rPr>
        <w:t xml:space="preserve"> </w:t>
      </w:r>
      <w:r w:rsidR="00146200" w:rsidRPr="00146200">
        <w:rPr>
          <w:rFonts w:ascii="Arial" w:eastAsia="Times New Roman" w:hAnsi="Arial" w:cs="Arial"/>
          <w:color w:val="222222"/>
        </w:rPr>
        <w:t>‘</w:t>
      </w:r>
      <w:r w:rsidRPr="00146200">
        <w:rPr>
          <w:rFonts w:ascii="Arial" w:eastAsia="Times New Roman" w:hAnsi="Arial" w:cs="Arial"/>
          <w:color w:val="222222"/>
        </w:rPr>
        <w:t>360-degree control</w:t>
      </w:r>
      <w:r w:rsidR="00146200" w:rsidRPr="00146200">
        <w:rPr>
          <w:rFonts w:ascii="Arial" w:eastAsia="Times New Roman" w:hAnsi="Arial" w:cs="Arial"/>
          <w:color w:val="222222"/>
        </w:rPr>
        <w:t>’</w:t>
      </w:r>
      <w:r w:rsidRPr="00146200">
        <w:rPr>
          <w:rFonts w:ascii="Arial" w:eastAsia="Times New Roman" w:hAnsi="Arial" w:cs="Arial"/>
          <w:color w:val="222222"/>
        </w:rPr>
        <w:t xml:space="preserve"> over rewards, savings and fees, and will have greater visibility </w:t>
      </w:r>
      <w:r w:rsidR="00146200" w:rsidRPr="00146200">
        <w:rPr>
          <w:rFonts w:ascii="Arial" w:eastAsia="Times New Roman" w:hAnsi="Arial" w:cs="Arial"/>
          <w:color w:val="222222"/>
        </w:rPr>
        <w:t>into the entirety of</w:t>
      </w:r>
      <w:r w:rsidRPr="00146200">
        <w:rPr>
          <w:rFonts w:ascii="Arial" w:eastAsia="Times New Roman" w:hAnsi="Arial" w:cs="Arial"/>
          <w:color w:val="222222"/>
        </w:rPr>
        <w:t xml:space="preserve"> their finances. </w:t>
      </w:r>
      <w:r w:rsidR="00146200" w:rsidRPr="00146200">
        <w:rPr>
          <w:rFonts w:ascii="Arial" w:eastAsia="Times New Roman" w:hAnsi="Arial" w:cs="Arial"/>
          <w:color w:val="222222"/>
        </w:rPr>
        <w:t>This positions</w:t>
      </w:r>
      <w:r w:rsidRPr="00146200">
        <w:rPr>
          <w:rFonts w:ascii="Arial" w:eastAsia="Times New Roman" w:hAnsi="Arial" w:cs="Arial"/>
          <w:color w:val="222222"/>
        </w:rPr>
        <w:t xml:space="preserve"> </w:t>
      </w:r>
      <w:r w:rsidR="00146200" w:rsidRPr="00146200">
        <w:rPr>
          <w:rFonts w:ascii="Arial" w:eastAsia="Times New Roman" w:hAnsi="Arial" w:cs="Arial"/>
          <w:color w:val="222222"/>
        </w:rPr>
        <w:t>financial institutions to better serve their customers, other</w:t>
      </w:r>
      <w:r w:rsidRPr="00146200">
        <w:rPr>
          <w:rFonts w:ascii="Arial" w:eastAsia="Times New Roman" w:hAnsi="Arial" w:cs="Arial"/>
          <w:color w:val="222222"/>
        </w:rPr>
        <w:t xml:space="preserve"> fintechs</w:t>
      </w:r>
      <w:r w:rsidR="00F75077">
        <w:rPr>
          <w:rFonts w:ascii="Arial" w:eastAsia="Times New Roman" w:hAnsi="Arial" w:cs="Arial"/>
          <w:color w:val="222222"/>
        </w:rPr>
        <w:t>,</w:t>
      </w:r>
      <w:r w:rsidRPr="00146200">
        <w:rPr>
          <w:rFonts w:ascii="Arial" w:eastAsia="Times New Roman" w:hAnsi="Arial" w:cs="Arial"/>
          <w:color w:val="222222"/>
        </w:rPr>
        <w:t xml:space="preserve"> or </w:t>
      </w:r>
      <w:r w:rsidR="00146200" w:rsidRPr="00146200">
        <w:rPr>
          <w:rFonts w:ascii="Arial" w:eastAsia="Times New Roman" w:hAnsi="Arial" w:cs="Arial"/>
          <w:color w:val="222222"/>
        </w:rPr>
        <w:t xml:space="preserve">even develop and </w:t>
      </w:r>
      <w:r w:rsidRPr="00146200">
        <w:rPr>
          <w:rFonts w:ascii="Arial" w:eastAsia="Times New Roman" w:hAnsi="Arial" w:cs="Arial"/>
          <w:color w:val="222222"/>
        </w:rPr>
        <w:t>launch more of their own modern fintech solutions.”</w:t>
      </w:r>
    </w:p>
    <w:p w14:paraId="56D07751" w14:textId="77777777" w:rsidR="00146200" w:rsidRPr="00146200" w:rsidRDefault="00327CB6" w:rsidP="00146200">
      <w:pPr>
        <w:shd w:val="clear" w:color="auto" w:fill="FFFFFF"/>
        <w:spacing w:after="0" w:line="360" w:lineRule="auto"/>
        <w:jc w:val="both"/>
        <w:rPr>
          <w:rFonts w:ascii="Arial" w:eastAsia="Times New Roman" w:hAnsi="Arial" w:cs="Arial"/>
          <w:color w:val="222222"/>
        </w:rPr>
      </w:pPr>
      <w:r w:rsidRPr="00146200">
        <w:rPr>
          <w:rFonts w:ascii="Arial" w:eastAsia="Times New Roman" w:hAnsi="Arial" w:cs="Arial"/>
          <w:color w:val="222222"/>
        </w:rPr>
        <w:t> </w:t>
      </w:r>
    </w:p>
    <w:p w14:paraId="451562A0" w14:textId="1D6F6DB5" w:rsidR="00401408" w:rsidRPr="00146200" w:rsidRDefault="00FA5BC0" w:rsidP="00146200">
      <w:pPr>
        <w:shd w:val="clear" w:color="auto" w:fill="FFFFFF"/>
        <w:spacing w:after="0" w:line="360" w:lineRule="auto"/>
        <w:jc w:val="both"/>
        <w:rPr>
          <w:rFonts w:ascii="Arial" w:eastAsia="Times New Roman" w:hAnsi="Arial" w:cs="Arial"/>
          <w:color w:val="222222"/>
        </w:rPr>
      </w:pPr>
      <w:r w:rsidRPr="00146200">
        <w:rPr>
          <w:rFonts w:ascii="Arial" w:eastAsia="Arial" w:hAnsi="Arial" w:cs="Arial"/>
          <w:b/>
        </w:rPr>
        <w:t>About Finzly</w:t>
      </w:r>
    </w:p>
    <w:p w14:paraId="7475FF18" w14:textId="763240C8" w:rsidR="00884A74" w:rsidRPr="00146200" w:rsidRDefault="00FA5BC0">
      <w:pPr>
        <w:spacing w:after="0" w:line="360" w:lineRule="auto"/>
        <w:rPr>
          <w:rFonts w:ascii="Arial" w:eastAsia="Arial" w:hAnsi="Arial" w:cs="Arial"/>
        </w:rPr>
      </w:pPr>
      <w:r w:rsidRPr="00146200">
        <w:rPr>
          <w:rFonts w:ascii="Arial" w:eastAsia="Arial" w:hAnsi="Arial" w:cs="Arial"/>
        </w:rPr>
        <w:t xml:space="preserve">Finzly connects financial institutions with customers through a modern digital banking experience and an efficient, real-time payment services hub. Freeing financial institutions from core system limitations, Finzly’s open, cloud-based bank operating system, BankOS, enables transformation and innovation at the speed of fintech. With freedom to adopt solutions from Finzly and third parties of choice, financial institutions can implement apps in three simple steps – subscribe, try and launch. Serving customers across North America, Finzly has been modernizing international banking and treasury management solutions since 2012. For more information, visit </w:t>
      </w:r>
      <w:hyperlink r:id="rId12">
        <w:r w:rsidRPr="00146200">
          <w:rPr>
            <w:rFonts w:ascii="Arial" w:eastAsia="Arial" w:hAnsi="Arial" w:cs="Arial"/>
            <w:color w:val="0000FF"/>
            <w:u w:val="single"/>
          </w:rPr>
          <w:t>www.finzly.com</w:t>
        </w:r>
      </w:hyperlink>
      <w:r w:rsidRPr="00146200">
        <w:rPr>
          <w:rFonts w:ascii="Arial" w:eastAsia="Arial" w:hAnsi="Arial" w:cs="Arial"/>
        </w:rPr>
        <w:t>.</w:t>
      </w:r>
    </w:p>
    <w:p w14:paraId="00EC3D6F" w14:textId="77777777" w:rsidR="00401408" w:rsidRDefault="00401408">
      <w:pPr>
        <w:spacing w:after="0" w:line="360" w:lineRule="auto"/>
        <w:rPr>
          <w:rFonts w:ascii="Arial" w:eastAsia="Arial" w:hAnsi="Arial" w:cs="Arial"/>
          <w:sz w:val="20"/>
          <w:szCs w:val="20"/>
        </w:rPr>
      </w:pPr>
    </w:p>
    <w:p w14:paraId="55A9C3CA" w14:textId="77777777" w:rsidR="002C6CCC" w:rsidRDefault="002C6CCC">
      <w:pPr>
        <w:spacing w:after="0"/>
        <w:jc w:val="center"/>
        <w:rPr>
          <w:rFonts w:ascii="Arial" w:eastAsia="Arial" w:hAnsi="Arial" w:cs="Arial"/>
          <w:sz w:val="20"/>
          <w:szCs w:val="20"/>
        </w:rPr>
      </w:pPr>
    </w:p>
    <w:p w14:paraId="6717CE15" w14:textId="76CA9B03" w:rsidR="00884A74" w:rsidRDefault="00FA5BC0">
      <w:pPr>
        <w:spacing w:after="0"/>
        <w:jc w:val="center"/>
        <w:rPr>
          <w:rFonts w:ascii="Arial" w:eastAsia="Arial" w:hAnsi="Arial" w:cs="Arial"/>
          <w:sz w:val="20"/>
          <w:szCs w:val="20"/>
        </w:rPr>
      </w:pPr>
      <w:r>
        <w:rPr>
          <w:rFonts w:ascii="Arial" w:eastAsia="Arial" w:hAnsi="Arial" w:cs="Arial"/>
          <w:sz w:val="20"/>
          <w:szCs w:val="20"/>
        </w:rPr>
        <w:t>###</w:t>
      </w:r>
    </w:p>
    <w:p w14:paraId="1749E9C7" w14:textId="77777777" w:rsidR="00884A74" w:rsidRDefault="00884A74">
      <w:pPr>
        <w:spacing w:after="0"/>
        <w:jc w:val="center"/>
        <w:rPr>
          <w:rFonts w:ascii="Arial" w:eastAsia="Arial" w:hAnsi="Arial" w:cs="Arial"/>
          <w:sz w:val="20"/>
          <w:szCs w:val="20"/>
        </w:rPr>
      </w:pPr>
    </w:p>
    <w:sectPr w:rsidR="00884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7B3"/>
    <w:multiLevelType w:val="hybridMultilevel"/>
    <w:tmpl w:val="B76E6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74"/>
    <w:rsid w:val="00021618"/>
    <w:rsid w:val="00082FD8"/>
    <w:rsid w:val="000E58EF"/>
    <w:rsid w:val="00146200"/>
    <w:rsid w:val="002031DB"/>
    <w:rsid w:val="002155B4"/>
    <w:rsid w:val="002C6CCC"/>
    <w:rsid w:val="00327CB6"/>
    <w:rsid w:val="003F061E"/>
    <w:rsid w:val="00401408"/>
    <w:rsid w:val="004A1147"/>
    <w:rsid w:val="004B4251"/>
    <w:rsid w:val="004D67D5"/>
    <w:rsid w:val="005368D0"/>
    <w:rsid w:val="00594CEF"/>
    <w:rsid w:val="006C0D46"/>
    <w:rsid w:val="006E3503"/>
    <w:rsid w:val="00713512"/>
    <w:rsid w:val="007B1249"/>
    <w:rsid w:val="007D7EE3"/>
    <w:rsid w:val="007E23D9"/>
    <w:rsid w:val="00824BBC"/>
    <w:rsid w:val="008468A8"/>
    <w:rsid w:val="00884A74"/>
    <w:rsid w:val="008F711E"/>
    <w:rsid w:val="009621F4"/>
    <w:rsid w:val="0096453F"/>
    <w:rsid w:val="0099737E"/>
    <w:rsid w:val="009D7F8F"/>
    <w:rsid w:val="00A11121"/>
    <w:rsid w:val="00A310A5"/>
    <w:rsid w:val="00AA2552"/>
    <w:rsid w:val="00B16D07"/>
    <w:rsid w:val="00B67781"/>
    <w:rsid w:val="00BA3C28"/>
    <w:rsid w:val="00C37150"/>
    <w:rsid w:val="00CE1301"/>
    <w:rsid w:val="00D0319E"/>
    <w:rsid w:val="00D1220E"/>
    <w:rsid w:val="00D60CBC"/>
    <w:rsid w:val="00DD12AF"/>
    <w:rsid w:val="00E246B5"/>
    <w:rsid w:val="00E77EDA"/>
    <w:rsid w:val="00E83723"/>
    <w:rsid w:val="00F75077"/>
    <w:rsid w:val="00FA5BC0"/>
    <w:rsid w:val="5FEFCD96"/>
    <w:rsid w:val="65C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ABE"/>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unhideWhenUsed/>
    <w:rsid w:val="007A114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2BD1"/>
    <w:rPr>
      <w:sz w:val="16"/>
      <w:szCs w:val="16"/>
    </w:rPr>
  </w:style>
  <w:style w:type="paragraph" w:styleId="CommentText">
    <w:name w:val="annotation text"/>
    <w:basedOn w:val="Normal"/>
    <w:link w:val="CommentTextChar"/>
    <w:uiPriority w:val="99"/>
    <w:semiHidden/>
    <w:unhideWhenUsed/>
    <w:rsid w:val="003C2BD1"/>
    <w:pPr>
      <w:spacing w:line="240" w:lineRule="auto"/>
    </w:pPr>
    <w:rPr>
      <w:sz w:val="20"/>
      <w:szCs w:val="20"/>
    </w:rPr>
  </w:style>
  <w:style w:type="character" w:customStyle="1" w:styleId="CommentTextChar">
    <w:name w:val="Comment Text Char"/>
    <w:basedOn w:val="DefaultParagraphFont"/>
    <w:link w:val="CommentText"/>
    <w:uiPriority w:val="99"/>
    <w:semiHidden/>
    <w:rsid w:val="003C2BD1"/>
    <w:rPr>
      <w:sz w:val="20"/>
      <w:szCs w:val="20"/>
    </w:rPr>
  </w:style>
  <w:style w:type="paragraph" w:styleId="CommentSubject">
    <w:name w:val="annotation subject"/>
    <w:basedOn w:val="CommentText"/>
    <w:next w:val="CommentText"/>
    <w:link w:val="CommentSubjectChar"/>
    <w:uiPriority w:val="99"/>
    <w:semiHidden/>
    <w:unhideWhenUsed/>
    <w:rsid w:val="003C2BD1"/>
    <w:rPr>
      <w:b/>
      <w:bCs/>
    </w:rPr>
  </w:style>
  <w:style w:type="character" w:customStyle="1" w:styleId="CommentSubjectChar">
    <w:name w:val="Comment Subject Char"/>
    <w:basedOn w:val="CommentTextChar"/>
    <w:link w:val="CommentSubject"/>
    <w:uiPriority w:val="99"/>
    <w:semiHidden/>
    <w:rsid w:val="003C2BD1"/>
    <w:rPr>
      <w:b/>
      <w:bCs/>
      <w:sz w:val="20"/>
      <w:szCs w:val="20"/>
    </w:rPr>
  </w:style>
  <w:style w:type="paragraph" w:styleId="BalloonText">
    <w:name w:val="Balloon Text"/>
    <w:basedOn w:val="Normal"/>
    <w:link w:val="BalloonTextChar"/>
    <w:uiPriority w:val="99"/>
    <w:semiHidden/>
    <w:unhideWhenUsed/>
    <w:rsid w:val="004A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26"/>
    <w:rPr>
      <w:rFonts w:ascii="Segoe UI" w:hAnsi="Segoe UI" w:cs="Segoe UI"/>
      <w:sz w:val="18"/>
      <w:szCs w:val="18"/>
    </w:rPr>
  </w:style>
  <w:style w:type="character" w:styleId="FollowedHyperlink">
    <w:name w:val="FollowedHyperlink"/>
    <w:basedOn w:val="DefaultParagraphFont"/>
    <w:uiPriority w:val="99"/>
    <w:semiHidden/>
    <w:unhideWhenUsed/>
    <w:rsid w:val="00A70117"/>
    <w:rPr>
      <w:color w:val="800080" w:themeColor="followedHyperlink"/>
      <w:u w:val="single"/>
    </w:rPr>
  </w:style>
  <w:style w:type="character" w:styleId="Strong">
    <w:name w:val="Strong"/>
    <w:basedOn w:val="DefaultParagraphFont"/>
    <w:uiPriority w:val="22"/>
    <w:qFormat/>
    <w:rsid w:val="00A11121"/>
    <w:rPr>
      <w:b/>
      <w:bCs/>
    </w:rPr>
  </w:style>
  <w:style w:type="character" w:customStyle="1" w:styleId="apple-converted-space">
    <w:name w:val="apple-converted-space"/>
    <w:basedOn w:val="DefaultParagraphFont"/>
    <w:rsid w:val="00A11121"/>
  </w:style>
  <w:style w:type="paragraph" w:styleId="ListParagraph">
    <w:name w:val="List Paragraph"/>
    <w:basedOn w:val="Normal"/>
    <w:uiPriority w:val="34"/>
    <w:qFormat/>
    <w:rsid w:val="00B16D07"/>
    <w:pPr>
      <w:spacing w:after="0" w:line="240" w:lineRule="auto"/>
      <w:ind w:left="720"/>
    </w:pPr>
    <w:rPr>
      <w:rFonts w:eastAsiaTheme="minorHAnsi" w:cs="Times New Roman"/>
    </w:rPr>
  </w:style>
  <w:style w:type="character" w:customStyle="1" w:styleId="normaltextrun">
    <w:name w:val="normaltextrun"/>
    <w:basedOn w:val="DefaultParagraphFont"/>
    <w:rsid w:val="00B16D07"/>
  </w:style>
  <w:style w:type="character" w:customStyle="1" w:styleId="eop">
    <w:name w:val="eop"/>
    <w:basedOn w:val="DefaultParagraphFont"/>
    <w:rsid w:val="00B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6">
      <w:bodyDiv w:val="1"/>
      <w:marLeft w:val="0"/>
      <w:marRight w:val="0"/>
      <w:marTop w:val="0"/>
      <w:marBottom w:val="0"/>
      <w:divBdr>
        <w:top w:val="none" w:sz="0" w:space="0" w:color="auto"/>
        <w:left w:val="none" w:sz="0" w:space="0" w:color="auto"/>
        <w:bottom w:val="none" w:sz="0" w:space="0" w:color="auto"/>
        <w:right w:val="none" w:sz="0" w:space="0" w:color="auto"/>
      </w:divBdr>
    </w:div>
    <w:div w:id="715004393">
      <w:bodyDiv w:val="1"/>
      <w:marLeft w:val="0"/>
      <w:marRight w:val="0"/>
      <w:marTop w:val="0"/>
      <w:marBottom w:val="0"/>
      <w:divBdr>
        <w:top w:val="none" w:sz="0" w:space="0" w:color="auto"/>
        <w:left w:val="none" w:sz="0" w:space="0" w:color="auto"/>
        <w:bottom w:val="none" w:sz="0" w:space="0" w:color="auto"/>
        <w:right w:val="none" w:sz="0" w:space="0" w:color="auto"/>
      </w:divBdr>
    </w:div>
    <w:div w:id="940533153">
      <w:bodyDiv w:val="1"/>
      <w:marLeft w:val="0"/>
      <w:marRight w:val="0"/>
      <w:marTop w:val="0"/>
      <w:marBottom w:val="0"/>
      <w:divBdr>
        <w:top w:val="none" w:sz="0" w:space="0" w:color="auto"/>
        <w:left w:val="none" w:sz="0" w:space="0" w:color="auto"/>
        <w:bottom w:val="none" w:sz="0" w:space="0" w:color="auto"/>
        <w:right w:val="none" w:sz="0" w:space="0" w:color="auto"/>
      </w:divBdr>
    </w:div>
    <w:div w:id="1380086673">
      <w:bodyDiv w:val="1"/>
      <w:marLeft w:val="0"/>
      <w:marRight w:val="0"/>
      <w:marTop w:val="0"/>
      <w:marBottom w:val="0"/>
      <w:divBdr>
        <w:top w:val="none" w:sz="0" w:space="0" w:color="auto"/>
        <w:left w:val="none" w:sz="0" w:space="0" w:color="auto"/>
        <w:bottom w:val="none" w:sz="0" w:space="0" w:color="auto"/>
        <w:right w:val="none" w:sz="0" w:space="0" w:color="auto"/>
      </w:divBdr>
    </w:div>
    <w:div w:id="20123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nz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zly.com/" TargetMode="External"/><Relationship Id="rId5" Type="http://schemas.openxmlformats.org/officeDocument/2006/relationships/numbering" Target="numbering.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2HIo9d3kC1rI3dce+lamewEIyWQ==">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2D017-5F13-4E76-A684-828A3FBD9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B0D21B2-7B6D-4B84-8549-EA836036F66C}">
  <ds:schemaRefs>
    <ds:schemaRef ds:uri="http://schemas.microsoft.com/sharepoint/v3/contenttype/forms"/>
  </ds:schemaRefs>
</ds:datastoreItem>
</file>

<file path=customXml/itemProps4.xml><?xml version="1.0" encoding="utf-8"?>
<ds:datastoreItem xmlns:ds="http://schemas.openxmlformats.org/officeDocument/2006/customXml" ds:itemID="{87C26BB1-199F-4CFF-B0EF-EE86D73F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Luke</dc:creator>
  <cp:lastModifiedBy>Augusta Bauknight</cp:lastModifiedBy>
  <cp:revision>4</cp:revision>
  <dcterms:created xsi:type="dcterms:W3CDTF">2021-05-14T19:47:00Z</dcterms:created>
  <dcterms:modified xsi:type="dcterms:W3CDTF">2021-05-17T12:32:00Z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_NewReviewCycle">
    <vt:lpwstr/>
  </property>
</Properties>
</file>