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C3E4"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099A2B39" wp14:editId="7A78D876">
            <wp:simplePos x="0" y="0"/>
            <wp:positionH relativeFrom="margin">
              <wp:posOffset>3752850</wp:posOffset>
            </wp:positionH>
            <wp:positionV relativeFrom="margin">
              <wp:posOffset>-304798</wp:posOffset>
            </wp:positionV>
            <wp:extent cx="2199005" cy="716280"/>
            <wp:effectExtent l="0" t="0" r="0" b="0"/>
            <wp:wrapSquare wrapText="bothSides" distT="0" distB="0" distL="114300" distR="114300"/>
            <wp:docPr id="2"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9"/>
                    <a:srcRect/>
                    <a:stretch>
                      <a:fillRect/>
                    </a:stretch>
                  </pic:blipFill>
                  <pic:spPr>
                    <a:xfrm>
                      <a:off x="0" y="0"/>
                      <a:ext cx="2199005" cy="716280"/>
                    </a:xfrm>
                    <a:prstGeom prst="rect">
                      <a:avLst/>
                    </a:prstGeom>
                    <a:ln/>
                  </pic:spPr>
                </pic:pic>
              </a:graphicData>
            </a:graphic>
          </wp:anchor>
        </w:drawing>
      </w:r>
      <w:r w:rsidRPr="5FEFCD96">
        <w:rPr>
          <w:rFonts w:ascii="Arial" w:eastAsia="Arial" w:hAnsi="Arial" w:cs="Arial"/>
          <w:b/>
          <w:bCs/>
          <w:color w:val="000000"/>
          <w:sz w:val="20"/>
          <w:szCs w:val="20"/>
        </w:rPr>
        <w:t>MEDIA CONTACT:</w:t>
      </w:r>
      <w:r>
        <w:rPr>
          <w:rFonts w:ascii="Arial" w:eastAsia="Arial" w:hAnsi="Arial" w:cs="Arial"/>
          <w:color w:val="000000"/>
          <w:sz w:val="18"/>
          <w:szCs w:val="18"/>
        </w:rPr>
        <w:t>  </w:t>
      </w:r>
    </w:p>
    <w:p w14:paraId="34ABBC7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3B6B3698" w14:textId="77777777" w:rsidR="00884A74" w:rsidRDefault="006253FB">
      <w:pPr>
        <w:pBdr>
          <w:top w:val="nil"/>
          <w:left w:val="nil"/>
          <w:bottom w:val="nil"/>
          <w:right w:val="nil"/>
          <w:between w:val="nil"/>
        </w:pBdr>
        <w:spacing w:after="0" w:line="240" w:lineRule="auto"/>
        <w:rPr>
          <w:rFonts w:ascii="Arial" w:eastAsia="Arial" w:hAnsi="Arial" w:cs="Arial"/>
          <w:color w:val="000000"/>
          <w:sz w:val="18"/>
          <w:szCs w:val="18"/>
        </w:rPr>
      </w:pPr>
      <w:hyperlink r:id="rId10">
        <w:r w:rsidR="00FA5BC0">
          <w:rPr>
            <w:rFonts w:ascii="Arial" w:eastAsia="Arial" w:hAnsi="Arial" w:cs="Arial"/>
            <w:color w:val="0000FF"/>
            <w:sz w:val="20"/>
            <w:szCs w:val="20"/>
            <w:u w:val="single"/>
          </w:rPr>
          <w:t>augusta@williammills.com</w:t>
        </w:r>
      </w:hyperlink>
      <w:r w:rsidR="00FA5BC0">
        <w:rPr>
          <w:rFonts w:ascii="Arial" w:eastAsia="Arial" w:hAnsi="Arial" w:cs="Arial"/>
          <w:color w:val="000000"/>
          <w:sz w:val="20"/>
          <w:szCs w:val="20"/>
        </w:rPr>
        <w:t> </w:t>
      </w:r>
    </w:p>
    <w:p w14:paraId="1B1A329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5714C997" w14:textId="77777777" w:rsidR="00884A74" w:rsidRDefault="00884A74">
      <w:pPr>
        <w:spacing w:after="0"/>
        <w:rPr>
          <w:rFonts w:ascii="Arial" w:eastAsia="Arial" w:hAnsi="Arial" w:cs="Arial"/>
          <w:color w:val="000000"/>
          <w:sz w:val="18"/>
          <w:szCs w:val="18"/>
        </w:rPr>
      </w:pPr>
    </w:p>
    <w:p w14:paraId="538678CD" w14:textId="77777777" w:rsidR="00884A74" w:rsidRDefault="00884A74">
      <w:pPr>
        <w:spacing w:after="0"/>
        <w:rPr>
          <w:rFonts w:ascii="Arial" w:eastAsia="Arial" w:hAnsi="Arial" w:cs="Arial"/>
          <w:b/>
        </w:rPr>
      </w:pPr>
    </w:p>
    <w:p w14:paraId="4BFD44D2" w14:textId="361DE2F7" w:rsidR="00E83723" w:rsidRPr="00146200" w:rsidRDefault="000E58EF" w:rsidP="000E58EF">
      <w:pPr>
        <w:spacing w:after="0"/>
        <w:jc w:val="center"/>
        <w:rPr>
          <w:rFonts w:ascii="Arial" w:eastAsia="Arial" w:hAnsi="Arial" w:cs="Arial"/>
          <w:b/>
          <w:sz w:val="24"/>
          <w:szCs w:val="24"/>
        </w:rPr>
      </w:pPr>
      <w:proofErr w:type="spellStart"/>
      <w:r>
        <w:rPr>
          <w:rFonts w:ascii="Arial" w:eastAsia="Arial" w:hAnsi="Arial" w:cs="Arial"/>
          <w:b/>
          <w:sz w:val="24"/>
          <w:szCs w:val="24"/>
        </w:rPr>
        <w:t>Finzly</w:t>
      </w:r>
      <w:proofErr w:type="spellEnd"/>
      <w:r>
        <w:rPr>
          <w:rFonts w:ascii="Arial" w:eastAsia="Arial" w:hAnsi="Arial" w:cs="Arial"/>
          <w:b/>
          <w:sz w:val="24"/>
          <w:szCs w:val="24"/>
        </w:rPr>
        <w:t xml:space="preserve"> </w:t>
      </w:r>
      <w:r w:rsidR="00E00621">
        <w:rPr>
          <w:rFonts w:ascii="Arial" w:eastAsia="Arial" w:hAnsi="Arial" w:cs="Arial"/>
          <w:b/>
          <w:sz w:val="24"/>
          <w:szCs w:val="24"/>
        </w:rPr>
        <w:t>Named</w:t>
      </w:r>
      <w:r w:rsidR="000C5E63">
        <w:rPr>
          <w:rFonts w:ascii="Arial" w:eastAsia="Arial" w:hAnsi="Arial" w:cs="Arial"/>
          <w:b/>
          <w:sz w:val="24"/>
          <w:szCs w:val="24"/>
        </w:rPr>
        <w:t xml:space="preserve"> a</w:t>
      </w:r>
      <w:r w:rsidR="00E00621">
        <w:rPr>
          <w:rFonts w:ascii="Arial" w:eastAsia="Arial" w:hAnsi="Arial" w:cs="Arial"/>
          <w:b/>
          <w:sz w:val="24"/>
          <w:szCs w:val="24"/>
        </w:rPr>
        <w:t xml:space="preserve"> </w:t>
      </w:r>
      <w:proofErr w:type="spellStart"/>
      <w:r w:rsidR="000C5E63">
        <w:rPr>
          <w:rFonts w:ascii="Arial" w:eastAsia="Arial" w:hAnsi="Arial" w:cs="Arial"/>
          <w:b/>
          <w:sz w:val="24"/>
          <w:szCs w:val="24"/>
        </w:rPr>
        <w:t>Pay</w:t>
      </w:r>
      <w:r w:rsidR="00C47D1D">
        <w:rPr>
          <w:rFonts w:ascii="Arial" w:eastAsia="Arial" w:hAnsi="Arial" w:cs="Arial"/>
          <w:b/>
          <w:sz w:val="24"/>
          <w:szCs w:val="24"/>
        </w:rPr>
        <w:t>T</w:t>
      </w:r>
      <w:r w:rsidR="000C5E63">
        <w:rPr>
          <w:rFonts w:ascii="Arial" w:eastAsia="Arial" w:hAnsi="Arial" w:cs="Arial"/>
          <w:b/>
          <w:sz w:val="24"/>
          <w:szCs w:val="24"/>
        </w:rPr>
        <w:t>ech</w:t>
      </w:r>
      <w:proofErr w:type="spellEnd"/>
      <w:r w:rsidR="000C5E63">
        <w:rPr>
          <w:rFonts w:ascii="Arial" w:eastAsia="Arial" w:hAnsi="Arial" w:cs="Arial"/>
          <w:b/>
          <w:sz w:val="24"/>
          <w:szCs w:val="24"/>
        </w:rPr>
        <w:t xml:space="preserve"> Awards</w:t>
      </w:r>
      <w:r>
        <w:rPr>
          <w:rFonts w:ascii="Arial" w:eastAsia="Arial" w:hAnsi="Arial" w:cs="Arial"/>
          <w:b/>
          <w:sz w:val="24"/>
          <w:szCs w:val="24"/>
        </w:rPr>
        <w:t xml:space="preserve"> </w:t>
      </w:r>
      <w:r w:rsidR="000C5E63">
        <w:rPr>
          <w:rFonts w:ascii="Arial" w:eastAsia="Arial" w:hAnsi="Arial" w:cs="Arial"/>
          <w:b/>
          <w:sz w:val="24"/>
          <w:szCs w:val="24"/>
        </w:rPr>
        <w:t xml:space="preserve">Finalist for </w:t>
      </w:r>
      <w:r w:rsidR="009E71D5">
        <w:rPr>
          <w:rFonts w:ascii="Arial" w:eastAsia="Arial" w:hAnsi="Arial" w:cs="Arial"/>
          <w:b/>
          <w:sz w:val="24"/>
          <w:szCs w:val="24"/>
        </w:rPr>
        <w:t xml:space="preserve">“Best </w:t>
      </w:r>
      <w:proofErr w:type="spellStart"/>
      <w:r w:rsidR="009E71D5">
        <w:rPr>
          <w:rFonts w:ascii="Arial" w:eastAsia="Arial" w:hAnsi="Arial" w:cs="Arial"/>
          <w:b/>
          <w:sz w:val="24"/>
          <w:szCs w:val="24"/>
        </w:rPr>
        <w:t>PayTech</w:t>
      </w:r>
      <w:proofErr w:type="spellEnd"/>
      <w:r w:rsidR="009E71D5">
        <w:rPr>
          <w:rFonts w:ascii="Arial" w:eastAsia="Arial" w:hAnsi="Arial" w:cs="Arial"/>
          <w:b/>
          <w:sz w:val="24"/>
          <w:szCs w:val="24"/>
        </w:rPr>
        <w:t xml:space="preserve"> Partnership”</w:t>
      </w:r>
    </w:p>
    <w:p w14:paraId="55352BB1" w14:textId="77777777" w:rsidR="00884A74" w:rsidRPr="007D7EE3" w:rsidRDefault="00884A74">
      <w:pPr>
        <w:spacing w:after="0"/>
        <w:rPr>
          <w:rFonts w:ascii="Arial" w:eastAsia="Arial" w:hAnsi="Arial" w:cs="Arial"/>
          <w:i/>
          <w:color w:val="FF0000"/>
          <w:sz w:val="18"/>
          <w:szCs w:val="18"/>
        </w:rPr>
      </w:pPr>
    </w:p>
    <w:p w14:paraId="0BF5C713" w14:textId="7A5C2851" w:rsidR="00884A74" w:rsidRPr="00146200" w:rsidRDefault="009E71D5" w:rsidP="007D7EE3">
      <w:pPr>
        <w:spacing w:after="0" w:line="360" w:lineRule="auto"/>
        <w:jc w:val="center"/>
        <w:rPr>
          <w:rFonts w:ascii="Arial" w:eastAsia="Arial" w:hAnsi="Arial" w:cs="Arial"/>
          <w:i/>
        </w:rPr>
      </w:pPr>
      <w:r>
        <w:rPr>
          <w:rFonts w:ascii="Arial" w:eastAsia="Arial" w:hAnsi="Arial" w:cs="Arial"/>
          <w:i/>
        </w:rPr>
        <w:t xml:space="preserve">Finzly’s partnership with Lead Bank recognized for its </w:t>
      </w:r>
      <w:r w:rsidR="00C47D1D" w:rsidRPr="00C47D1D">
        <w:rPr>
          <w:rFonts w:ascii="Arial" w:eastAsia="Arial" w:hAnsi="Arial" w:cs="Arial"/>
          <w:i/>
        </w:rPr>
        <w:t xml:space="preserve">measurable success based on innovation, </w:t>
      </w:r>
      <w:proofErr w:type="gramStart"/>
      <w:r w:rsidR="00C47D1D" w:rsidRPr="00C47D1D">
        <w:rPr>
          <w:rFonts w:ascii="Arial" w:eastAsia="Arial" w:hAnsi="Arial" w:cs="Arial"/>
          <w:i/>
        </w:rPr>
        <w:t>impact</w:t>
      </w:r>
      <w:proofErr w:type="gramEnd"/>
      <w:r w:rsidR="00C47D1D" w:rsidRPr="00C47D1D">
        <w:rPr>
          <w:rFonts w:ascii="Arial" w:eastAsia="Arial" w:hAnsi="Arial" w:cs="Arial"/>
          <w:i/>
        </w:rPr>
        <w:t xml:space="preserve"> and scalability</w:t>
      </w:r>
    </w:p>
    <w:p w14:paraId="6F576C1E" w14:textId="77777777" w:rsidR="007D7EE3" w:rsidRPr="007D7EE3" w:rsidRDefault="007D7EE3" w:rsidP="007D7EE3">
      <w:pPr>
        <w:spacing w:after="0" w:line="360" w:lineRule="auto"/>
        <w:jc w:val="center"/>
        <w:rPr>
          <w:rFonts w:ascii="Arial" w:eastAsia="Arial" w:hAnsi="Arial" w:cs="Arial"/>
          <w:i/>
          <w:sz w:val="20"/>
          <w:szCs w:val="20"/>
          <w:highlight w:val="yellow"/>
        </w:rPr>
      </w:pPr>
    </w:p>
    <w:p w14:paraId="1FD0B406" w14:textId="10A74C4D" w:rsidR="00CB4CCE" w:rsidRDefault="00FA5BC0" w:rsidP="00CB4CCE">
      <w:pPr>
        <w:spacing w:after="0" w:line="360" w:lineRule="auto"/>
        <w:rPr>
          <w:rFonts w:ascii="Arial" w:eastAsia="Arial" w:hAnsi="Arial" w:cs="Arial"/>
        </w:rPr>
      </w:pPr>
      <w:r w:rsidRPr="00146200">
        <w:rPr>
          <w:rFonts w:ascii="Arial" w:eastAsia="Arial" w:hAnsi="Arial" w:cs="Arial"/>
          <w:b/>
        </w:rPr>
        <w:t>CHARLOTTE, N.C. –</w:t>
      </w:r>
      <w:r w:rsidR="000C5E63">
        <w:rPr>
          <w:rFonts w:ascii="Arial" w:eastAsia="Arial" w:hAnsi="Arial" w:cs="Arial"/>
          <w:b/>
        </w:rPr>
        <w:t xml:space="preserve"> June</w:t>
      </w:r>
      <w:r w:rsidR="00327CB6" w:rsidRPr="00146200">
        <w:rPr>
          <w:rFonts w:ascii="Arial" w:eastAsia="Arial" w:hAnsi="Arial" w:cs="Arial"/>
          <w:b/>
        </w:rPr>
        <w:t xml:space="preserve"> </w:t>
      </w:r>
      <w:r w:rsidR="008E641A">
        <w:rPr>
          <w:rFonts w:ascii="Arial" w:eastAsia="Arial" w:hAnsi="Arial" w:cs="Arial"/>
          <w:b/>
        </w:rPr>
        <w:t>2</w:t>
      </w:r>
      <w:r w:rsidRPr="00146200">
        <w:rPr>
          <w:rFonts w:ascii="Arial" w:eastAsia="Arial" w:hAnsi="Arial" w:cs="Arial"/>
          <w:b/>
        </w:rPr>
        <w:t xml:space="preserve">, 2021 </w:t>
      </w:r>
      <w:r w:rsidRPr="00146200">
        <w:rPr>
          <w:rFonts w:ascii="Arial" w:eastAsia="Arial" w:hAnsi="Arial" w:cs="Arial"/>
        </w:rPr>
        <w:t xml:space="preserve">– </w:t>
      </w:r>
      <w:hyperlink r:id="rId11">
        <w:r w:rsidRPr="00146200">
          <w:rPr>
            <w:rFonts w:ascii="Arial" w:eastAsia="Arial" w:hAnsi="Arial" w:cs="Arial"/>
            <w:color w:val="0000FF"/>
            <w:u w:val="single"/>
          </w:rPr>
          <w:t>Finzly</w:t>
        </w:r>
      </w:hyperlink>
      <w:r w:rsidRPr="00146200">
        <w:rPr>
          <w:rFonts w:ascii="Arial" w:eastAsia="Arial" w:hAnsi="Arial" w:cs="Arial"/>
        </w:rPr>
        <w:t xml:space="preserve">, a fintech provider of modern banking applications for payments, foreign exchange, trade finance and digital account opening, </w:t>
      </w:r>
      <w:r w:rsidR="00C47D1D">
        <w:rPr>
          <w:rFonts w:ascii="Arial" w:eastAsia="Arial" w:hAnsi="Arial" w:cs="Arial"/>
        </w:rPr>
        <w:t xml:space="preserve">has been named a finalist in the </w:t>
      </w:r>
      <w:hyperlink r:id="rId12" w:anchor="paytech-project-awards-finalists" w:history="1">
        <w:r w:rsidR="00C47D1D" w:rsidRPr="00C47D1D">
          <w:rPr>
            <w:rStyle w:val="Hyperlink"/>
            <w:rFonts w:ascii="Arial" w:eastAsia="Arial" w:hAnsi="Arial" w:cs="Arial"/>
          </w:rPr>
          <w:t xml:space="preserve">2021 </w:t>
        </w:r>
        <w:proofErr w:type="spellStart"/>
        <w:r w:rsidR="00C47D1D" w:rsidRPr="00C47D1D">
          <w:rPr>
            <w:rStyle w:val="Hyperlink"/>
            <w:rFonts w:ascii="Arial" w:eastAsia="Arial" w:hAnsi="Arial" w:cs="Arial"/>
          </w:rPr>
          <w:t>Pay</w:t>
        </w:r>
        <w:r w:rsidR="006253FB">
          <w:rPr>
            <w:rStyle w:val="Hyperlink"/>
            <w:rFonts w:ascii="Arial" w:eastAsia="Arial" w:hAnsi="Arial" w:cs="Arial"/>
          </w:rPr>
          <w:t>T</w:t>
        </w:r>
        <w:r w:rsidR="00C47D1D" w:rsidRPr="00C47D1D">
          <w:rPr>
            <w:rStyle w:val="Hyperlink"/>
            <w:rFonts w:ascii="Arial" w:eastAsia="Arial" w:hAnsi="Arial" w:cs="Arial"/>
          </w:rPr>
          <w:t>ech</w:t>
        </w:r>
        <w:proofErr w:type="spellEnd"/>
        <w:r w:rsidR="00C47D1D" w:rsidRPr="00C47D1D">
          <w:rPr>
            <w:rStyle w:val="Hyperlink"/>
            <w:rFonts w:ascii="Arial" w:eastAsia="Arial" w:hAnsi="Arial" w:cs="Arial"/>
          </w:rPr>
          <w:t xml:space="preserve"> Awards</w:t>
        </w:r>
      </w:hyperlink>
      <w:r w:rsidR="00C47D1D">
        <w:rPr>
          <w:rFonts w:ascii="Arial" w:eastAsia="Arial" w:hAnsi="Arial" w:cs="Arial"/>
        </w:rPr>
        <w:t xml:space="preserve"> </w:t>
      </w:r>
      <w:r w:rsidR="009E71D5">
        <w:rPr>
          <w:rFonts w:ascii="Arial" w:eastAsia="Arial" w:hAnsi="Arial" w:cs="Arial"/>
        </w:rPr>
        <w:t>for its successful partnership with Lead Bank</w:t>
      </w:r>
      <w:r w:rsidR="00CB4CCE">
        <w:rPr>
          <w:rFonts w:ascii="Arial" w:eastAsia="Arial" w:hAnsi="Arial" w:cs="Arial"/>
        </w:rPr>
        <w:t>.</w:t>
      </w:r>
    </w:p>
    <w:p w14:paraId="50AA7AE6" w14:textId="77777777" w:rsidR="00CB4CCE" w:rsidRDefault="00CB4CCE" w:rsidP="00CB4CCE">
      <w:pPr>
        <w:spacing w:after="0" w:line="360" w:lineRule="auto"/>
        <w:rPr>
          <w:rFonts w:ascii="Arial" w:eastAsia="Arial" w:hAnsi="Arial" w:cs="Arial"/>
        </w:rPr>
      </w:pPr>
    </w:p>
    <w:p w14:paraId="2747BD2A" w14:textId="2A23BDDF" w:rsidR="00E94C07" w:rsidRPr="00365D37" w:rsidRDefault="00C47D1D" w:rsidP="00CB4CCE">
      <w:pPr>
        <w:spacing w:after="0" w:line="360" w:lineRule="auto"/>
        <w:rPr>
          <w:rFonts w:ascii="Arial" w:eastAsia="Arial" w:hAnsi="Arial" w:cs="Arial"/>
        </w:rPr>
      </w:pPr>
      <w:r>
        <w:rPr>
          <w:rFonts w:ascii="Arial" w:eastAsia="Arial" w:hAnsi="Arial" w:cs="Arial"/>
        </w:rPr>
        <w:t xml:space="preserve">As a finalist for “Best </w:t>
      </w:r>
      <w:proofErr w:type="spellStart"/>
      <w:r>
        <w:rPr>
          <w:rFonts w:ascii="Arial" w:eastAsia="Arial" w:hAnsi="Arial" w:cs="Arial"/>
        </w:rPr>
        <w:t>PayTech</w:t>
      </w:r>
      <w:proofErr w:type="spellEnd"/>
      <w:r>
        <w:rPr>
          <w:rFonts w:ascii="Arial" w:eastAsia="Arial" w:hAnsi="Arial" w:cs="Arial"/>
        </w:rPr>
        <w:t xml:space="preserve"> Partnership,” </w:t>
      </w:r>
      <w:proofErr w:type="spellStart"/>
      <w:r>
        <w:rPr>
          <w:rFonts w:ascii="Arial" w:eastAsia="Arial" w:hAnsi="Arial" w:cs="Arial"/>
        </w:rPr>
        <w:t>Finzly</w:t>
      </w:r>
      <w:proofErr w:type="spellEnd"/>
      <w:r>
        <w:rPr>
          <w:rFonts w:ascii="Arial" w:eastAsia="Arial" w:hAnsi="Arial" w:cs="Arial"/>
        </w:rPr>
        <w:t xml:space="preserve"> is recognized for its collaboration with </w:t>
      </w:r>
      <w:hyperlink r:id="rId13" w:history="1">
        <w:r w:rsidRPr="00C47D1D">
          <w:rPr>
            <w:rStyle w:val="Hyperlink"/>
            <w:rFonts w:ascii="Arial" w:eastAsia="Arial" w:hAnsi="Arial" w:cs="Arial"/>
          </w:rPr>
          <w:t>Lead Bank</w:t>
        </w:r>
      </w:hyperlink>
      <w:r>
        <w:rPr>
          <w:rFonts w:ascii="Arial" w:eastAsia="Arial" w:hAnsi="Arial" w:cs="Arial"/>
        </w:rPr>
        <w:t xml:space="preserve"> </w:t>
      </w:r>
      <w:r w:rsidRPr="00C47D1D">
        <w:rPr>
          <w:rFonts w:ascii="Arial" w:eastAsia="Arial" w:hAnsi="Arial" w:cs="Arial"/>
        </w:rPr>
        <w:t xml:space="preserve">to </w:t>
      </w:r>
      <w:r>
        <w:rPr>
          <w:rFonts w:ascii="Arial" w:eastAsia="Arial" w:hAnsi="Arial" w:cs="Arial"/>
        </w:rPr>
        <w:t>improve</w:t>
      </w:r>
      <w:r w:rsidRPr="00C47D1D">
        <w:rPr>
          <w:rFonts w:ascii="Arial" w:eastAsia="Arial" w:hAnsi="Arial" w:cs="Arial"/>
        </w:rPr>
        <w:t xml:space="preserve"> the bank’s payment and digital capabilities</w:t>
      </w:r>
      <w:r w:rsidR="00E94C07">
        <w:rPr>
          <w:rFonts w:ascii="Arial" w:eastAsia="Arial" w:hAnsi="Arial" w:cs="Arial"/>
        </w:rPr>
        <w:t xml:space="preserve">, while positioning </w:t>
      </w:r>
      <w:r w:rsidR="00E94C07" w:rsidRPr="00E94C07">
        <w:rPr>
          <w:rFonts w:ascii="Arial" w:eastAsia="Arial" w:hAnsi="Arial" w:cs="Arial"/>
        </w:rPr>
        <w:t>Lead Bank to support immediate and future innovation initiative</w:t>
      </w:r>
      <w:r w:rsidR="00E94C07">
        <w:rPr>
          <w:rFonts w:ascii="Arial" w:eastAsia="Arial" w:hAnsi="Arial" w:cs="Arial"/>
        </w:rPr>
        <w:t>s</w:t>
      </w:r>
      <w:r>
        <w:rPr>
          <w:rFonts w:ascii="Arial" w:eastAsia="Arial" w:hAnsi="Arial" w:cs="Arial"/>
        </w:rPr>
        <w:t xml:space="preserve">. </w:t>
      </w:r>
      <w:r w:rsidRPr="00C47D1D">
        <w:rPr>
          <w:rFonts w:ascii="Arial" w:eastAsia="Arial" w:hAnsi="Arial" w:cs="Arial"/>
        </w:rPr>
        <w:t xml:space="preserve">Integrating with Lead Bank’s core technology, </w:t>
      </w:r>
      <w:hyperlink r:id="rId14" w:history="1">
        <w:r w:rsidRPr="00E410B2">
          <w:rPr>
            <w:rStyle w:val="Hyperlink"/>
            <w:rFonts w:ascii="Arial" w:eastAsia="Arial" w:hAnsi="Arial" w:cs="Arial"/>
          </w:rPr>
          <w:t xml:space="preserve">Payment </w:t>
        </w:r>
        <w:r w:rsidR="000A0BEF" w:rsidRPr="00E410B2">
          <w:rPr>
            <w:rStyle w:val="Hyperlink"/>
            <w:rFonts w:ascii="Arial" w:eastAsia="Arial" w:hAnsi="Arial" w:cs="Arial"/>
          </w:rPr>
          <w:t>Galaxy</w:t>
        </w:r>
      </w:hyperlink>
      <w:r w:rsidRPr="00C47D1D">
        <w:rPr>
          <w:rFonts w:ascii="Arial" w:eastAsia="Arial" w:hAnsi="Arial" w:cs="Arial"/>
        </w:rPr>
        <w:t xml:space="preserve"> empowers the bank to centralize the operation of multiple payment networks and deliver an enhanced user experience to their valuable customers</w:t>
      </w:r>
      <w:r w:rsidR="00365D37">
        <w:rPr>
          <w:rFonts w:ascii="Arial" w:eastAsia="Arial" w:hAnsi="Arial" w:cs="Arial"/>
        </w:rPr>
        <w:t>.</w:t>
      </w:r>
    </w:p>
    <w:p w14:paraId="5B17623F" w14:textId="2B20F284" w:rsidR="00AC1D52" w:rsidRDefault="00AC1D52" w:rsidP="000C5E63">
      <w:pPr>
        <w:spacing w:after="0" w:line="360" w:lineRule="auto"/>
        <w:rPr>
          <w:rFonts w:ascii="Arial" w:eastAsia="Arial" w:hAnsi="Arial" w:cs="Arial"/>
        </w:rPr>
      </w:pPr>
    </w:p>
    <w:p w14:paraId="2FA8B209" w14:textId="549596E7" w:rsidR="00365D37" w:rsidRDefault="00AC1D52" w:rsidP="00365D37">
      <w:pPr>
        <w:spacing w:after="0" w:line="360" w:lineRule="auto"/>
        <w:rPr>
          <w:rFonts w:ascii="Arial" w:hAnsi="Arial" w:cs="Arial"/>
          <w:color w:val="000000"/>
          <w:shd w:val="clear" w:color="auto" w:fill="FFFFFF"/>
        </w:rPr>
      </w:pPr>
      <w:r>
        <w:rPr>
          <w:rFonts w:ascii="Arial" w:hAnsi="Arial" w:cs="Arial"/>
          <w:color w:val="000000"/>
          <w:shd w:val="clear" w:color="auto" w:fill="FFFFFF"/>
        </w:rPr>
        <w:t xml:space="preserve">Powered by BankOS, </w:t>
      </w:r>
      <w:r w:rsidRPr="00AC1D52">
        <w:rPr>
          <w:rFonts w:ascii="Arial" w:hAnsi="Arial" w:cs="Arial"/>
          <w:color w:val="000000"/>
          <w:shd w:val="clear" w:color="auto" w:fill="FFFFFF"/>
        </w:rPr>
        <w:t xml:space="preserve">Finzly’s </w:t>
      </w:r>
      <w:r w:rsidR="00CB4CCE" w:rsidRPr="00E410B2">
        <w:rPr>
          <w:rFonts w:ascii="Arial" w:hAnsi="Arial" w:cs="Arial"/>
          <w:shd w:val="clear" w:color="auto" w:fill="FFFFFF"/>
        </w:rPr>
        <w:t>p</w:t>
      </w:r>
      <w:r w:rsidRPr="00E410B2">
        <w:rPr>
          <w:rFonts w:ascii="Arial" w:hAnsi="Arial" w:cs="Arial"/>
          <w:shd w:val="clear" w:color="auto" w:fill="FFFFFF"/>
        </w:rPr>
        <w:t xml:space="preserve">ayment </w:t>
      </w:r>
      <w:r w:rsidR="00CB4CCE" w:rsidRPr="00E410B2">
        <w:rPr>
          <w:rFonts w:ascii="Arial" w:hAnsi="Arial" w:cs="Arial"/>
          <w:shd w:val="clear" w:color="auto" w:fill="FFFFFF"/>
        </w:rPr>
        <w:t>h</w:t>
      </w:r>
      <w:r w:rsidRPr="00E410B2">
        <w:rPr>
          <w:rFonts w:ascii="Arial" w:hAnsi="Arial" w:cs="Arial"/>
          <w:shd w:val="clear" w:color="auto" w:fill="FFFFFF"/>
        </w:rPr>
        <w:t>ub</w:t>
      </w:r>
      <w:r w:rsidRPr="00AC1D52">
        <w:rPr>
          <w:rFonts w:ascii="Arial" w:hAnsi="Arial" w:cs="Arial"/>
          <w:color w:val="000000"/>
          <w:shd w:val="clear" w:color="auto" w:fill="FFFFFF"/>
        </w:rPr>
        <w:t xml:space="preserve"> supports multiple payment networks through a single, consolidated system, including ACH, Fedwire, SWIFT and emerging real-time payments services like The Clearing House’s RTP® network and the Fed’s </w:t>
      </w:r>
      <w:proofErr w:type="spellStart"/>
      <w:r w:rsidR="00E410B2">
        <w:fldChar w:fldCharType="begin"/>
      </w:r>
      <w:r w:rsidR="00E410B2">
        <w:instrText xml:space="preserve"> HYPERLINK "https://finzly.com/federal-reserve-announces-finzly-as-fednow-pilot-program-participant/" </w:instrText>
      </w:r>
      <w:r w:rsidR="00E410B2">
        <w:fldChar w:fldCharType="separate"/>
      </w:r>
      <w:r w:rsidRPr="00AC1D52">
        <w:rPr>
          <w:rStyle w:val="Hyperlink"/>
          <w:rFonts w:ascii="Arial" w:hAnsi="Arial" w:cs="Arial"/>
          <w:shd w:val="clear" w:color="auto" w:fill="FFFFFF"/>
        </w:rPr>
        <w:t>FedNow</w:t>
      </w:r>
      <w:proofErr w:type="spellEnd"/>
      <w:r w:rsidRPr="00AC1D52">
        <w:rPr>
          <w:rStyle w:val="Hyperlink"/>
          <w:rFonts w:ascii="Cambria Math" w:hAnsi="Cambria Math" w:cs="Cambria Math"/>
          <w:shd w:val="clear" w:color="auto" w:fill="FFFFFF"/>
        </w:rPr>
        <w:t>℠</w:t>
      </w:r>
      <w:r w:rsidR="00E410B2">
        <w:rPr>
          <w:rStyle w:val="Hyperlink"/>
          <w:rFonts w:ascii="Cambria Math" w:hAnsi="Cambria Math" w:cs="Cambria Math"/>
          <w:shd w:val="clear" w:color="auto" w:fill="FFFFFF"/>
        </w:rPr>
        <w:fldChar w:fldCharType="end"/>
      </w:r>
      <w:r w:rsidRPr="00AC1D52">
        <w:rPr>
          <w:rFonts w:ascii="Arial" w:hAnsi="Arial" w:cs="Arial"/>
          <w:color w:val="000000"/>
          <w:shd w:val="clear" w:color="auto" w:fill="FFFFFF"/>
        </w:rPr>
        <w:t xml:space="preserve"> service. Payment </w:t>
      </w:r>
      <w:r w:rsidR="00CB4CCE">
        <w:rPr>
          <w:rFonts w:ascii="Arial" w:hAnsi="Arial" w:cs="Arial"/>
          <w:color w:val="000000"/>
          <w:shd w:val="clear" w:color="auto" w:fill="FFFFFF"/>
        </w:rPr>
        <w:t>Galaxy</w:t>
      </w:r>
      <w:r w:rsidRPr="00AC1D52">
        <w:rPr>
          <w:rFonts w:ascii="Arial" w:hAnsi="Arial" w:cs="Arial"/>
          <w:color w:val="000000"/>
          <w:shd w:val="clear" w:color="auto" w:fill="FFFFFF"/>
        </w:rPr>
        <w:t xml:space="preserve"> is interoperable, leveraging open APIs in the cloud to centralize consumer and business payment processing, monitoring, reporting and compliance. Not only does </w:t>
      </w:r>
      <w:r w:rsidR="00CB4CCE">
        <w:rPr>
          <w:rFonts w:ascii="Arial" w:hAnsi="Arial" w:cs="Arial"/>
          <w:color w:val="000000"/>
          <w:shd w:val="clear" w:color="auto" w:fill="FFFFFF"/>
        </w:rPr>
        <w:t>P</w:t>
      </w:r>
      <w:r w:rsidRPr="00AC1D52">
        <w:rPr>
          <w:rFonts w:ascii="Arial" w:hAnsi="Arial" w:cs="Arial"/>
          <w:color w:val="000000"/>
          <w:shd w:val="clear" w:color="auto" w:fill="FFFFFF"/>
        </w:rPr>
        <w:t xml:space="preserve">ayment </w:t>
      </w:r>
      <w:r w:rsidR="00CB4CCE">
        <w:rPr>
          <w:rFonts w:ascii="Arial" w:hAnsi="Arial" w:cs="Arial"/>
          <w:color w:val="000000"/>
          <w:shd w:val="clear" w:color="auto" w:fill="FFFFFF"/>
        </w:rPr>
        <w:t>Galaxy</w:t>
      </w:r>
      <w:r w:rsidRPr="00AC1D52">
        <w:rPr>
          <w:rFonts w:ascii="Arial" w:hAnsi="Arial" w:cs="Arial"/>
          <w:color w:val="000000"/>
          <w:shd w:val="clear" w:color="auto" w:fill="FFFFFF"/>
        </w:rPr>
        <w:t xml:space="preserve"> streamline payment automation to free FIs from the manual processing of payments and reconciliation, but it also enables FIs to provide customers with a more seamless payment experience.</w:t>
      </w:r>
    </w:p>
    <w:p w14:paraId="50642470" w14:textId="77777777" w:rsidR="00365D37" w:rsidRDefault="00365D37" w:rsidP="00365D37">
      <w:pPr>
        <w:spacing w:after="0" w:line="360" w:lineRule="auto"/>
        <w:rPr>
          <w:rFonts w:ascii="Arial" w:hAnsi="Arial" w:cs="Arial"/>
          <w:color w:val="000000"/>
          <w:shd w:val="clear" w:color="auto" w:fill="FFFFFF"/>
        </w:rPr>
      </w:pPr>
    </w:p>
    <w:p w14:paraId="42C5C7C5" w14:textId="24CCF6FF" w:rsidR="00365D37" w:rsidRPr="00146200" w:rsidRDefault="00365D37" w:rsidP="00C13F3F">
      <w:pPr>
        <w:spacing w:after="0" w:line="360" w:lineRule="auto"/>
        <w:rPr>
          <w:rFonts w:ascii="Arial" w:eastAsia="Times New Roman" w:hAnsi="Arial" w:cs="Arial"/>
          <w:color w:val="222222"/>
        </w:rPr>
      </w:pPr>
      <w:r>
        <w:rPr>
          <w:rFonts w:ascii="Arial" w:hAnsi="Arial" w:cs="Arial"/>
          <w:color w:val="000000"/>
          <w:shd w:val="clear" w:color="auto" w:fill="FFFFFF"/>
        </w:rPr>
        <w:t>“</w:t>
      </w:r>
      <w:r w:rsidRPr="00E94C07">
        <w:rPr>
          <w:rFonts w:ascii="Arial" w:eastAsia="Times New Roman" w:hAnsi="Arial" w:cs="Arial"/>
          <w:color w:val="222222"/>
        </w:rPr>
        <w:t>Striving to primarily benefit the underserved communities in which they are chartered, community</w:t>
      </w:r>
      <w:r w:rsidR="00C13F3F">
        <w:rPr>
          <w:rFonts w:ascii="Arial" w:eastAsia="Times New Roman" w:hAnsi="Arial" w:cs="Arial"/>
          <w:color w:val="222222"/>
        </w:rPr>
        <w:t xml:space="preserve"> </w:t>
      </w:r>
      <w:r>
        <w:rPr>
          <w:rFonts w:ascii="Arial" w:eastAsia="Times New Roman" w:hAnsi="Arial" w:cs="Arial"/>
          <w:color w:val="222222"/>
        </w:rPr>
        <w:t>FIs</w:t>
      </w:r>
      <w:r w:rsidRPr="00E94C07">
        <w:rPr>
          <w:rFonts w:ascii="Arial" w:eastAsia="Times New Roman" w:hAnsi="Arial" w:cs="Arial"/>
          <w:color w:val="222222"/>
        </w:rPr>
        <w:t xml:space="preserve"> like Lead Bank are constantly improving the technology and processes powering their</w:t>
      </w:r>
      <w:r>
        <w:rPr>
          <w:rFonts w:ascii="Arial" w:eastAsia="Times New Roman" w:hAnsi="Arial" w:cs="Arial"/>
          <w:color w:val="222222"/>
        </w:rPr>
        <w:t xml:space="preserve"> </w:t>
      </w:r>
      <w:r w:rsidRPr="00E94C07">
        <w:rPr>
          <w:rFonts w:ascii="Arial" w:eastAsia="Times New Roman" w:hAnsi="Arial" w:cs="Arial"/>
          <w:color w:val="222222"/>
        </w:rPr>
        <w:t>banks in order to better serve customers</w:t>
      </w:r>
      <w:r w:rsidRPr="00146200">
        <w:rPr>
          <w:rFonts w:ascii="Arial" w:eastAsia="Times New Roman" w:hAnsi="Arial" w:cs="Arial"/>
          <w:color w:val="222222"/>
        </w:rPr>
        <w:t xml:space="preserve">,” said </w:t>
      </w:r>
      <w:r w:rsidRPr="00AC1D52">
        <w:rPr>
          <w:rFonts w:ascii="Arial" w:eastAsia="Times New Roman" w:hAnsi="Arial" w:cs="Arial"/>
          <w:color w:val="222222"/>
        </w:rPr>
        <w:t>Booshan Rengachari, founder and CEO, Finzly</w:t>
      </w:r>
      <w:r w:rsidRPr="00146200">
        <w:rPr>
          <w:rFonts w:ascii="Arial" w:eastAsia="Times New Roman" w:hAnsi="Arial" w:cs="Arial"/>
          <w:color w:val="222222"/>
        </w:rPr>
        <w:t>. “</w:t>
      </w:r>
      <w:r w:rsidRPr="00E94C07">
        <w:rPr>
          <w:rFonts w:ascii="Arial" w:eastAsia="Times New Roman" w:hAnsi="Arial" w:cs="Arial"/>
          <w:color w:val="222222"/>
        </w:rPr>
        <w:t xml:space="preserve">Lead Bank </w:t>
      </w:r>
      <w:r>
        <w:rPr>
          <w:rFonts w:ascii="Arial" w:eastAsia="Times New Roman" w:hAnsi="Arial" w:cs="Arial"/>
          <w:color w:val="222222"/>
        </w:rPr>
        <w:t>is setting the bar in</w:t>
      </w:r>
      <w:r w:rsidRPr="00E94C07">
        <w:rPr>
          <w:rFonts w:ascii="Arial" w:eastAsia="Times New Roman" w:hAnsi="Arial" w:cs="Arial"/>
          <w:color w:val="222222"/>
        </w:rPr>
        <w:t xml:space="preserve"> provid</w:t>
      </w:r>
      <w:r>
        <w:rPr>
          <w:rFonts w:ascii="Arial" w:eastAsia="Times New Roman" w:hAnsi="Arial" w:cs="Arial"/>
          <w:color w:val="222222"/>
        </w:rPr>
        <w:t>ing</w:t>
      </w:r>
      <w:r w:rsidRPr="00E94C07">
        <w:rPr>
          <w:rFonts w:ascii="Arial" w:eastAsia="Times New Roman" w:hAnsi="Arial" w:cs="Arial"/>
          <w:color w:val="222222"/>
        </w:rPr>
        <w:t xml:space="preserve"> easier, faster, smarter</w:t>
      </w:r>
      <w:r>
        <w:rPr>
          <w:rFonts w:ascii="Arial" w:eastAsia="Times New Roman" w:hAnsi="Arial" w:cs="Arial"/>
          <w:color w:val="222222"/>
        </w:rPr>
        <w:t xml:space="preserve"> </w:t>
      </w:r>
      <w:r w:rsidRPr="00E94C07">
        <w:rPr>
          <w:rFonts w:ascii="Arial" w:eastAsia="Times New Roman" w:hAnsi="Arial" w:cs="Arial"/>
          <w:color w:val="222222"/>
        </w:rPr>
        <w:t xml:space="preserve">and flexible payment methods to </w:t>
      </w:r>
      <w:r>
        <w:rPr>
          <w:rFonts w:ascii="Arial" w:eastAsia="Times New Roman" w:hAnsi="Arial" w:cs="Arial"/>
          <w:color w:val="222222"/>
        </w:rPr>
        <w:t>its</w:t>
      </w:r>
      <w:r w:rsidRPr="00E94C07">
        <w:rPr>
          <w:rFonts w:ascii="Arial" w:eastAsia="Times New Roman" w:hAnsi="Arial" w:cs="Arial"/>
          <w:color w:val="222222"/>
        </w:rPr>
        <w:t xml:space="preserve"> customers</w:t>
      </w:r>
      <w:r w:rsidRPr="00146200">
        <w:rPr>
          <w:rFonts w:ascii="Arial" w:eastAsia="Times New Roman" w:hAnsi="Arial" w:cs="Arial"/>
          <w:color w:val="222222"/>
        </w:rPr>
        <w:t>.</w:t>
      </w:r>
      <w:r>
        <w:rPr>
          <w:rFonts w:ascii="Arial" w:eastAsia="Times New Roman" w:hAnsi="Arial" w:cs="Arial"/>
          <w:color w:val="222222"/>
        </w:rPr>
        <w:t xml:space="preserve"> We are pleased to partner with Lead Bank to help them meet the demands of modern banking expectations.</w:t>
      </w:r>
      <w:r w:rsidRPr="00146200">
        <w:rPr>
          <w:rFonts w:ascii="Arial" w:eastAsia="Times New Roman" w:hAnsi="Arial" w:cs="Arial"/>
          <w:color w:val="222222"/>
        </w:rPr>
        <w:t>”</w:t>
      </w:r>
    </w:p>
    <w:p w14:paraId="56D07751" w14:textId="388DB904" w:rsidR="00146200" w:rsidRPr="00146200" w:rsidRDefault="00146200" w:rsidP="00146200">
      <w:pPr>
        <w:shd w:val="clear" w:color="auto" w:fill="FFFFFF"/>
        <w:spacing w:after="0" w:line="360" w:lineRule="auto"/>
        <w:jc w:val="both"/>
        <w:rPr>
          <w:rFonts w:ascii="Arial" w:eastAsia="Times New Roman" w:hAnsi="Arial" w:cs="Arial"/>
          <w:color w:val="222222"/>
        </w:rPr>
      </w:pPr>
    </w:p>
    <w:p w14:paraId="451562A0" w14:textId="1D6F6DB5" w:rsidR="00401408" w:rsidRPr="00146200" w:rsidRDefault="00FA5BC0" w:rsidP="00146200">
      <w:pPr>
        <w:shd w:val="clear" w:color="auto" w:fill="FFFFFF"/>
        <w:spacing w:after="0" w:line="360" w:lineRule="auto"/>
        <w:jc w:val="both"/>
        <w:rPr>
          <w:rFonts w:ascii="Arial" w:eastAsia="Times New Roman" w:hAnsi="Arial" w:cs="Arial"/>
          <w:color w:val="222222"/>
        </w:rPr>
      </w:pPr>
      <w:r w:rsidRPr="00146200">
        <w:rPr>
          <w:rFonts w:ascii="Arial" w:eastAsia="Arial" w:hAnsi="Arial" w:cs="Arial"/>
          <w:b/>
        </w:rPr>
        <w:lastRenderedPageBreak/>
        <w:t>About Finzly</w:t>
      </w:r>
    </w:p>
    <w:p w14:paraId="7475FF18" w14:textId="763240C8" w:rsidR="00884A74" w:rsidRPr="00146200" w:rsidRDefault="00FA5BC0">
      <w:pPr>
        <w:spacing w:after="0" w:line="360" w:lineRule="auto"/>
        <w:rPr>
          <w:rFonts w:ascii="Arial" w:eastAsia="Arial" w:hAnsi="Arial" w:cs="Arial"/>
        </w:rPr>
      </w:pPr>
      <w:r w:rsidRPr="00146200">
        <w:rPr>
          <w:rFonts w:ascii="Arial" w:eastAsia="Arial" w:hAnsi="Arial" w:cs="Arial"/>
        </w:rPr>
        <w:t xml:space="preserve">Finzly connects financial institutions with customers through a modern digital banking experience and an efficient, real-time payment services hub. Freeing financial institutions from core system limitations, Finzly’s open, cloud-based bank operating system, BankOS, enables transformation and innovation at the speed of fintech. With freedom to adopt solutions from Finzly and third parties of choice, financial institutions can implement apps in three simple steps – subscribe, </w:t>
      </w:r>
      <w:proofErr w:type="gramStart"/>
      <w:r w:rsidRPr="00146200">
        <w:rPr>
          <w:rFonts w:ascii="Arial" w:eastAsia="Arial" w:hAnsi="Arial" w:cs="Arial"/>
        </w:rPr>
        <w:t>try</w:t>
      </w:r>
      <w:proofErr w:type="gramEnd"/>
      <w:r w:rsidRPr="00146200">
        <w:rPr>
          <w:rFonts w:ascii="Arial" w:eastAsia="Arial" w:hAnsi="Arial" w:cs="Arial"/>
        </w:rPr>
        <w:t xml:space="preserve"> and launch. Serving customers across North America, Finzly has been modernizing international banking and treasury management solutions since 2012. For more information, visit </w:t>
      </w:r>
      <w:hyperlink r:id="rId15">
        <w:r w:rsidRPr="00146200">
          <w:rPr>
            <w:rFonts w:ascii="Arial" w:eastAsia="Arial" w:hAnsi="Arial" w:cs="Arial"/>
            <w:color w:val="0000FF"/>
            <w:u w:val="single"/>
          </w:rPr>
          <w:t>www.finzly.com</w:t>
        </w:r>
      </w:hyperlink>
      <w:r w:rsidRPr="00146200">
        <w:rPr>
          <w:rFonts w:ascii="Arial" w:eastAsia="Arial" w:hAnsi="Arial" w:cs="Arial"/>
        </w:rPr>
        <w:t>.</w:t>
      </w:r>
    </w:p>
    <w:p w14:paraId="00EC3D6F" w14:textId="77777777" w:rsidR="00401408" w:rsidRDefault="00401408">
      <w:pPr>
        <w:spacing w:after="0" w:line="360" w:lineRule="auto"/>
        <w:rPr>
          <w:rFonts w:ascii="Arial" w:eastAsia="Arial" w:hAnsi="Arial" w:cs="Arial"/>
          <w:sz w:val="20"/>
          <w:szCs w:val="20"/>
        </w:rPr>
      </w:pPr>
    </w:p>
    <w:p w14:paraId="55A9C3CA" w14:textId="77777777" w:rsidR="002C6CCC" w:rsidRDefault="002C6CCC">
      <w:pPr>
        <w:spacing w:after="0"/>
        <w:jc w:val="center"/>
        <w:rPr>
          <w:rFonts w:ascii="Arial" w:eastAsia="Arial" w:hAnsi="Arial" w:cs="Arial"/>
          <w:sz w:val="20"/>
          <w:szCs w:val="20"/>
        </w:rPr>
      </w:pPr>
    </w:p>
    <w:p w14:paraId="6717CE15" w14:textId="76CA9B03" w:rsidR="00884A74" w:rsidRDefault="00FA5BC0">
      <w:pPr>
        <w:spacing w:after="0"/>
        <w:jc w:val="center"/>
        <w:rPr>
          <w:rFonts w:ascii="Arial" w:eastAsia="Arial" w:hAnsi="Arial" w:cs="Arial"/>
          <w:sz w:val="20"/>
          <w:szCs w:val="20"/>
        </w:rPr>
      </w:pPr>
      <w:r>
        <w:rPr>
          <w:rFonts w:ascii="Arial" w:eastAsia="Arial" w:hAnsi="Arial" w:cs="Arial"/>
          <w:sz w:val="20"/>
          <w:szCs w:val="20"/>
        </w:rPr>
        <w:t>###</w:t>
      </w:r>
    </w:p>
    <w:p w14:paraId="1749E9C7" w14:textId="77777777" w:rsidR="00884A74" w:rsidRDefault="00884A74">
      <w:pPr>
        <w:spacing w:after="0"/>
        <w:jc w:val="center"/>
        <w:rPr>
          <w:rFonts w:ascii="Arial" w:eastAsia="Arial" w:hAnsi="Arial" w:cs="Arial"/>
          <w:sz w:val="20"/>
          <w:szCs w:val="20"/>
        </w:rPr>
      </w:pPr>
    </w:p>
    <w:sectPr w:rsidR="00884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琠Ξ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07B3"/>
    <w:multiLevelType w:val="hybridMultilevel"/>
    <w:tmpl w:val="B76E6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74"/>
    <w:rsid w:val="00021618"/>
    <w:rsid w:val="00082FD8"/>
    <w:rsid w:val="000A0BEF"/>
    <w:rsid w:val="000C5E63"/>
    <w:rsid w:val="000E58EF"/>
    <w:rsid w:val="00146200"/>
    <w:rsid w:val="002031DB"/>
    <w:rsid w:val="002105A6"/>
    <w:rsid w:val="002155B4"/>
    <w:rsid w:val="002C6CCC"/>
    <w:rsid w:val="00327CB6"/>
    <w:rsid w:val="00365D37"/>
    <w:rsid w:val="003F061E"/>
    <w:rsid w:val="00401408"/>
    <w:rsid w:val="004A1147"/>
    <w:rsid w:val="004B4251"/>
    <w:rsid w:val="004D67D5"/>
    <w:rsid w:val="005368D0"/>
    <w:rsid w:val="00594CEF"/>
    <w:rsid w:val="006253FB"/>
    <w:rsid w:val="006C0D46"/>
    <w:rsid w:val="006E3503"/>
    <w:rsid w:val="007B1249"/>
    <w:rsid w:val="007D7EE3"/>
    <w:rsid w:val="007E23D9"/>
    <w:rsid w:val="00824BBC"/>
    <w:rsid w:val="00884A74"/>
    <w:rsid w:val="008E641A"/>
    <w:rsid w:val="008F711E"/>
    <w:rsid w:val="009621F4"/>
    <w:rsid w:val="0096453F"/>
    <w:rsid w:val="0099737E"/>
    <w:rsid w:val="009D7F8F"/>
    <w:rsid w:val="009E71D5"/>
    <w:rsid w:val="00A01690"/>
    <w:rsid w:val="00A11121"/>
    <w:rsid w:val="00A310A5"/>
    <w:rsid w:val="00A64B32"/>
    <w:rsid w:val="00AA2552"/>
    <w:rsid w:val="00AC1D52"/>
    <w:rsid w:val="00B16D07"/>
    <w:rsid w:val="00B67781"/>
    <w:rsid w:val="00BA3C28"/>
    <w:rsid w:val="00C13F3F"/>
    <w:rsid w:val="00C37150"/>
    <w:rsid w:val="00C47D1D"/>
    <w:rsid w:val="00CB4CCE"/>
    <w:rsid w:val="00CE1301"/>
    <w:rsid w:val="00D0319E"/>
    <w:rsid w:val="00D1220E"/>
    <w:rsid w:val="00D60CBC"/>
    <w:rsid w:val="00DD12AF"/>
    <w:rsid w:val="00E00621"/>
    <w:rsid w:val="00E246B5"/>
    <w:rsid w:val="00E410B2"/>
    <w:rsid w:val="00E77EDA"/>
    <w:rsid w:val="00E83723"/>
    <w:rsid w:val="00E94C07"/>
    <w:rsid w:val="00F0205D"/>
    <w:rsid w:val="00F75077"/>
    <w:rsid w:val="00FA5BC0"/>
    <w:rsid w:val="5FEFCD96"/>
    <w:rsid w:val="65C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ABE"/>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unhideWhenUsed/>
    <w:rsid w:val="007A114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2BD1"/>
    <w:rPr>
      <w:sz w:val="16"/>
      <w:szCs w:val="16"/>
    </w:rPr>
  </w:style>
  <w:style w:type="paragraph" w:styleId="CommentText">
    <w:name w:val="annotation text"/>
    <w:basedOn w:val="Normal"/>
    <w:link w:val="CommentTextChar"/>
    <w:uiPriority w:val="99"/>
    <w:semiHidden/>
    <w:unhideWhenUsed/>
    <w:rsid w:val="003C2BD1"/>
    <w:pPr>
      <w:spacing w:line="240" w:lineRule="auto"/>
    </w:pPr>
    <w:rPr>
      <w:sz w:val="20"/>
      <w:szCs w:val="20"/>
    </w:rPr>
  </w:style>
  <w:style w:type="character" w:customStyle="1" w:styleId="CommentTextChar">
    <w:name w:val="Comment Text Char"/>
    <w:basedOn w:val="DefaultParagraphFont"/>
    <w:link w:val="CommentText"/>
    <w:uiPriority w:val="99"/>
    <w:semiHidden/>
    <w:rsid w:val="003C2BD1"/>
    <w:rPr>
      <w:sz w:val="20"/>
      <w:szCs w:val="20"/>
    </w:rPr>
  </w:style>
  <w:style w:type="paragraph" w:styleId="CommentSubject">
    <w:name w:val="annotation subject"/>
    <w:basedOn w:val="CommentText"/>
    <w:next w:val="CommentText"/>
    <w:link w:val="CommentSubjectChar"/>
    <w:uiPriority w:val="99"/>
    <w:semiHidden/>
    <w:unhideWhenUsed/>
    <w:rsid w:val="003C2BD1"/>
    <w:rPr>
      <w:b/>
      <w:bCs/>
    </w:rPr>
  </w:style>
  <w:style w:type="character" w:customStyle="1" w:styleId="CommentSubjectChar">
    <w:name w:val="Comment Subject Char"/>
    <w:basedOn w:val="CommentTextChar"/>
    <w:link w:val="CommentSubject"/>
    <w:uiPriority w:val="99"/>
    <w:semiHidden/>
    <w:rsid w:val="003C2BD1"/>
    <w:rPr>
      <w:b/>
      <w:bCs/>
      <w:sz w:val="20"/>
      <w:szCs w:val="20"/>
    </w:rPr>
  </w:style>
  <w:style w:type="paragraph" w:styleId="BalloonText">
    <w:name w:val="Balloon Text"/>
    <w:basedOn w:val="Normal"/>
    <w:link w:val="BalloonTextChar"/>
    <w:uiPriority w:val="99"/>
    <w:semiHidden/>
    <w:unhideWhenUsed/>
    <w:rsid w:val="004A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26"/>
    <w:rPr>
      <w:rFonts w:ascii="Segoe UI" w:hAnsi="Segoe UI" w:cs="Segoe UI"/>
      <w:sz w:val="18"/>
      <w:szCs w:val="18"/>
    </w:rPr>
  </w:style>
  <w:style w:type="character" w:styleId="FollowedHyperlink">
    <w:name w:val="FollowedHyperlink"/>
    <w:basedOn w:val="DefaultParagraphFont"/>
    <w:uiPriority w:val="99"/>
    <w:semiHidden/>
    <w:unhideWhenUsed/>
    <w:rsid w:val="00A70117"/>
    <w:rPr>
      <w:color w:val="800080" w:themeColor="followedHyperlink"/>
      <w:u w:val="single"/>
    </w:rPr>
  </w:style>
  <w:style w:type="character" w:styleId="Strong">
    <w:name w:val="Strong"/>
    <w:basedOn w:val="DefaultParagraphFont"/>
    <w:uiPriority w:val="22"/>
    <w:qFormat/>
    <w:rsid w:val="00A11121"/>
    <w:rPr>
      <w:b/>
      <w:bCs/>
    </w:rPr>
  </w:style>
  <w:style w:type="character" w:customStyle="1" w:styleId="apple-converted-space">
    <w:name w:val="apple-converted-space"/>
    <w:basedOn w:val="DefaultParagraphFont"/>
    <w:rsid w:val="00A11121"/>
  </w:style>
  <w:style w:type="paragraph" w:styleId="ListParagraph">
    <w:name w:val="List Paragraph"/>
    <w:basedOn w:val="Normal"/>
    <w:uiPriority w:val="34"/>
    <w:qFormat/>
    <w:rsid w:val="00B16D07"/>
    <w:pPr>
      <w:spacing w:after="0" w:line="240" w:lineRule="auto"/>
      <w:ind w:left="720"/>
    </w:pPr>
    <w:rPr>
      <w:rFonts w:eastAsiaTheme="minorHAnsi" w:cs="Times New Roman"/>
    </w:rPr>
  </w:style>
  <w:style w:type="character" w:customStyle="1" w:styleId="normaltextrun">
    <w:name w:val="normaltextrun"/>
    <w:basedOn w:val="DefaultParagraphFont"/>
    <w:rsid w:val="00B16D07"/>
  </w:style>
  <w:style w:type="character" w:customStyle="1" w:styleId="eop">
    <w:name w:val="eop"/>
    <w:basedOn w:val="DefaultParagraphFont"/>
    <w:rsid w:val="00B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956">
      <w:bodyDiv w:val="1"/>
      <w:marLeft w:val="0"/>
      <w:marRight w:val="0"/>
      <w:marTop w:val="0"/>
      <w:marBottom w:val="0"/>
      <w:divBdr>
        <w:top w:val="none" w:sz="0" w:space="0" w:color="auto"/>
        <w:left w:val="none" w:sz="0" w:space="0" w:color="auto"/>
        <w:bottom w:val="none" w:sz="0" w:space="0" w:color="auto"/>
        <w:right w:val="none" w:sz="0" w:space="0" w:color="auto"/>
      </w:divBdr>
    </w:div>
    <w:div w:id="715004393">
      <w:bodyDiv w:val="1"/>
      <w:marLeft w:val="0"/>
      <w:marRight w:val="0"/>
      <w:marTop w:val="0"/>
      <w:marBottom w:val="0"/>
      <w:divBdr>
        <w:top w:val="none" w:sz="0" w:space="0" w:color="auto"/>
        <w:left w:val="none" w:sz="0" w:space="0" w:color="auto"/>
        <w:bottom w:val="none" w:sz="0" w:space="0" w:color="auto"/>
        <w:right w:val="none" w:sz="0" w:space="0" w:color="auto"/>
      </w:divBdr>
    </w:div>
    <w:div w:id="940533153">
      <w:bodyDiv w:val="1"/>
      <w:marLeft w:val="0"/>
      <w:marRight w:val="0"/>
      <w:marTop w:val="0"/>
      <w:marBottom w:val="0"/>
      <w:divBdr>
        <w:top w:val="none" w:sz="0" w:space="0" w:color="auto"/>
        <w:left w:val="none" w:sz="0" w:space="0" w:color="auto"/>
        <w:bottom w:val="none" w:sz="0" w:space="0" w:color="auto"/>
        <w:right w:val="none" w:sz="0" w:space="0" w:color="auto"/>
      </w:divBdr>
    </w:div>
    <w:div w:id="1380086673">
      <w:bodyDiv w:val="1"/>
      <w:marLeft w:val="0"/>
      <w:marRight w:val="0"/>
      <w:marTop w:val="0"/>
      <w:marBottom w:val="0"/>
      <w:divBdr>
        <w:top w:val="none" w:sz="0" w:space="0" w:color="auto"/>
        <w:left w:val="none" w:sz="0" w:space="0" w:color="auto"/>
        <w:bottom w:val="none" w:sz="0" w:space="0" w:color="auto"/>
        <w:right w:val="none" w:sz="0" w:space="0" w:color="auto"/>
      </w:divBdr>
    </w:div>
    <w:div w:id="20123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web.com/releases/lead_bank_taps_finzlys_award_winning_payment_hub_to_modernize_its_payment_capabilities/prweb17717439.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rmaconnect.com/paytech-awards/the-short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zly.com/" TargetMode="External"/><Relationship Id="rId5" Type="http://schemas.openxmlformats.org/officeDocument/2006/relationships/numbering" Target="numbering.xml"/><Relationship Id="rId15" Type="http://schemas.openxmlformats.org/officeDocument/2006/relationships/hyperlink" Target="http://www.finzly.com" TargetMode="Externa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inzly.com/payment-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HIo9d3kC1rI3dce+lamewEIyWQ==">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26BB1-199F-4CFF-B0EF-EE86D73F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2D017-5F13-4E76-A684-828A3FBD98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0D21B2-7B6D-4B84-8549-EA836036F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Luke</dc:creator>
  <cp:lastModifiedBy>Augusta Bauknight</cp:lastModifiedBy>
  <cp:revision>4</cp:revision>
  <dcterms:created xsi:type="dcterms:W3CDTF">2021-05-28T17:27:00Z</dcterms:created>
  <dcterms:modified xsi:type="dcterms:W3CDTF">2021-05-28T17:33:00Z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_NewReviewCycle">
    <vt:lpwstr/>
  </property>
</Properties>
</file>