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0" w:rsidRDefault="00CD22B0" w:rsidP="00CD22B0">
      <w:pPr>
        <w:ind w:left="5760"/>
        <w:jc w:val="right"/>
      </w:pPr>
      <w:r w:rsidRPr="00CC2274">
        <w:rPr>
          <w:noProof/>
        </w:rPr>
        <w:drawing>
          <wp:anchor distT="0" distB="0" distL="114300" distR="114300" simplePos="0" relativeHeight="251659264" behindDoc="1" locked="0" layoutInCell="1" allowOverlap="1" wp14:anchorId="18395AEA" wp14:editId="6B618D2F">
            <wp:simplePos x="0" y="0"/>
            <wp:positionH relativeFrom="margin">
              <wp:posOffset>0</wp:posOffset>
            </wp:positionH>
            <wp:positionV relativeFrom="paragraph">
              <wp:posOffset>-285750</wp:posOffset>
            </wp:positionV>
            <wp:extent cx="1762125" cy="1069340"/>
            <wp:effectExtent l="0" t="0" r="9525" b="0"/>
            <wp:wrapNone/>
            <wp:docPr id="1" name="Picture 1" descr="G:\Marketing\Marketing\Logos\First Community Logo\JPEG Files\bw-logo-no-tag-w-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arketing\Logos\First Community Logo\JPEG Files\bw-logo-no-tag-w-c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069340"/>
                    </a:xfrm>
                    <a:prstGeom prst="rect">
                      <a:avLst/>
                    </a:prstGeom>
                    <a:noFill/>
                    <a:ln>
                      <a:noFill/>
                    </a:ln>
                  </pic:spPr>
                </pic:pic>
              </a:graphicData>
            </a:graphic>
          </wp:anchor>
        </w:drawing>
      </w:r>
      <w:r>
        <w:t xml:space="preserve">Contact: Laura Alfeldt, Marketing </w:t>
      </w:r>
      <w:r>
        <w:br/>
        <w:t xml:space="preserve">                              T: 636-537-4462</w:t>
      </w:r>
      <w:r>
        <w:br/>
        <w:t xml:space="preserve">     </w:t>
      </w:r>
      <w:hyperlink r:id="rId6" w:history="1">
        <w:r w:rsidRPr="009C6F64">
          <w:rPr>
            <w:rStyle w:val="Hyperlink"/>
          </w:rPr>
          <w:t>lalfeldt@firstcommunity.com</w:t>
        </w:r>
      </w:hyperlink>
    </w:p>
    <w:p w:rsidR="00CD22B0" w:rsidRDefault="00CD22B0" w:rsidP="00CD22B0"/>
    <w:p w:rsidR="00CD22B0" w:rsidRPr="00F8681C" w:rsidRDefault="00CD22B0" w:rsidP="00CD22B0">
      <w:pPr>
        <w:spacing w:line="276" w:lineRule="auto"/>
        <w:rPr>
          <w:rFonts w:ascii="Segoe UI" w:hAnsi="Segoe UI" w:cs="Segoe UI"/>
          <w:b/>
          <w:sz w:val="24"/>
          <w:szCs w:val="24"/>
          <w:u w:val="single"/>
        </w:rPr>
      </w:pPr>
      <w:r w:rsidRPr="00F8681C">
        <w:rPr>
          <w:rFonts w:ascii="Segoe UI" w:hAnsi="Segoe UI" w:cs="Segoe UI"/>
          <w:b/>
          <w:sz w:val="24"/>
          <w:szCs w:val="24"/>
          <w:u w:val="single"/>
        </w:rPr>
        <w:t>FOR IMMEDIATE RELEASE</w:t>
      </w:r>
    </w:p>
    <w:p w:rsidR="00CD22B0" w:rsidRPr="00F8681C" w:rsidRDefault="00CD22B0" w:rsidP="00CD22B0">
      <w:pPr>
        <w:spacing w:line="276" w:lineRule="auto"/>
        <w:rPr>
          <w:rFonts w:ascii="Segoe UI" w:hAnsi="Segoe UI" w:cs="Segoe UI"/>
          <w:b/>
          <w:sz w:val="24"/>
          <w:szCs w:val="24"/>
        </w:rPr>
      </w:pPr>
      <w:r w:rsidRPr="00F8681C">
        <w:rPr>
          <w:rFonts w:ascii="Segoe UI" w:hAnsi="Segoe UI" w:cs="Segoe UI"/>
          <w:b/>
          <w:sz w:val="24"/>
          <w:szCs w:val="24"/>
        </w:rPr>
        <w:t xml:space="preserve">First Community </w:t>
      </w:r>
      <w:r w:rsidR="001C5C49" w:rsidRPr="00F8681C">
        <w:rPr>
          <w:rFonts w:ascii="Segoe UI" w:hAnsi="Segoe UI" w:cs="Segoe UI"/>
          <w:b/>
          <w:sz w:val="24"/>
          <w:szCs w:val="24"/>
        </w:rPr>
        <w:t xml:space="preserve">Named Best-in-State </w:t>
      </w:r>
      <w:r w:rsidR="00B53DE1" w:rsidRPr="00F8681C">
        <w:rPr>
          <w:rFonts w:ascii="Segoe UI" w:hAnsi="Segoe UI" w:cs="Segoe UI"/>
          <w:b/>
          <w:sz w:val="24"/>
          <w:szCs w:val="24"/>
        </w:rPr>
        <w:t>Missouri</w:t>
      </w:r>
      <w:r w:rsidRPr="00F8681C">
        <w:rPr>
          <w:rFonts w:ascii="Segoe UI" w:hAnsi="Segoe UI" w:cs="Segoe UI"/>
          <w:b/>
          <w:sz w:val="24"/>
          <w:szCs w:val="24"/>
        </w:rPr>
        <w:t xml:space="preserve"> </w:t>
      </w:r>
    </w:p>
    <w:p w:rsidR="0049743C" w:rsidRPr="00F8681C" w:rsidRDefault="00CD22B0" w:rsidP="0049743C">
      <w:pPr>
        <w:pStyle w:val="NormalWeb"/>
        <w:shd w:val="clear" w:color="auto" w:fill="FFFFFF"/>
        <w:rPr>
          <w:rFonts w:ascii="Segoe UI" w:hAnsi="Segoe UI" w:cs="Segoe UI"/>
          <w:color w:val="000000"/>
          <w:bdr w:val="none" w:sz="0" w:space="0" w:color="auto" w:frame="1"/>
        </w:rPr>
      </w:pPr>
      <w:r w:rsidRPr="00F8681C">
        <w:rPr>
          <w:rFonts w:ascii="Segoe UI" w:hAnsi="Segoe UI" w:cs="Segoe UI"/>
          <w:b/>
        </w:rPr>
        <w:t>Chesterfield, MO (</w:t>
      </w:r>
      <w:r w:rsidR="006150F0">
        <w:rPr>
          <w:rFonts w:ascii="Segoe UI" w:hAnsi="Segoe UI" w:cs="Segoe UI"/>
          <w:b/>
        </w:rPr>
        <w:t xml:space="preserve">July </w:t>
      </w:r>
      <w:r w:rsidR="002B58EB" w:rsidRPr="00F8681C">
        <w:rPr>
          <w:rFonts w:ascii="Segoe UI" w:hAnsi="Segoe UI" w:cs="Segoe UI"/>
          <w:b/>
        </w:rPr>
        <w:t>8</w:t>
      </w:r>
      <w:r w:rsidR="0049743C" w:rsidRPr="00F8681C">
        <w:rPr>
          <w:rFonts w:ascii="Segoe UI" w:hAnsi="Segoe UI" w:cs="Segoe UI"/>
          <w:b/>
        </w:rPr>
        <w:t xml:space="preserve">, 2021) First Community </w:t>
      </w:r>
      <w:r w:rsidR="0049743C" w:rsidRPr="00F8681C">
        <w:rPr>
          <w:rFonts w:ascii="Segoe UI" w:hAnsi="Segoe UI" w:cs="Segoe UI"/>
          <w:color w:val="000000"/>
          <w:bdr w:val="none" w:sz="0" w:space="0" w:color="auto" w:frame="1"/>
        </w:rPr>
        <w:t xml:space="preserve">has once again been </w:t>
      </w:r>
      <w:r w:rsidR="003562F7">
        <w:rPr>
          <w:rFonts w:ascii="Segoe UI" w:hAnsi="Segoe UI" w:cs="Segoe UI"/>
          <w:color w:val="000000"/>
          <w:bdr w:val="none" w:sz="0" w:space="0" w:color="auto" w:frame="1"/>
        </w:rPr>
        <w:t xml:space="preserve">named Best in State </w:t>
      </w:r>
      <w:bookmarkStart w:id="0" w:name="_GoBack"/>
      <w:bookmarkEnd w:id="0"/>
      <w:r w:rsidR="0049743C" w:rsidRPr="00F8681C">
        <w:rPr>
          <w:rFonts w:ascii="Segoe UI" w:hAnsi="Segoe UI" w:cs="Segoe UI"/>
          <w:color w:val="000000"/>
          <w:bdr w:val="none" w:sz="0" w:space="0" w:color="auto" w:frame="1"/>
        </w:rPr>
        <w:t>in Missouri</w:t>
      </w:r>
      <w:r w:rsidR="00824A57">
        <w:rPr>
          <w:rFonts w:ascii="Segoe UI" w:hAnsi="Segoe UI" w:cs="Segoe UI"/>
          <w:color w:val="000000"/>
          <w:bdr w:val="none" w:sz="0" w:space="0" w:color="auto" w:frame="1"/>
        </w:rPr>
        <w:t xml:space="preserve"> on</w:t>
      </w:r>
      <w:r w:rsidR="0049743C" w:rsidRPr="00F8681C">
        <w:rPr>
          <w:rFonts w:ascii="Segoe UI" w:hAnsi="Segoe UI" w:cs="Segoe UI"/>
          <w:color w:val="000000"/>
          <w:bdr w:val="none" w:sz="0" w:space="0" w:color="auto" w:frame="1"/>
        </w:rPr>
        <w:t xml:space="preserve"> the Forbes list of America’s Best-In-State Credit Unions 2021. This prestigious award is presented by Forbes and Statista Inc., the world-leading statistics portal and industry ranking provider. The awards list was announced on June 24</w:t>
      </w:r>
      <w:r w:rsidR="0049743C" w:rsidRPr="00F8681C">
        <w:rPr>
          <w:rFonts w:ascii="Segoe UI" w:hAnsi="Segoe UI" w:cs="Segoe UI"/>
          <w:color w:val="000000"/>
          <w:bdr w:val="none" w:sz="0" w:space="0" w:color="auto" w:frame="1"/>
          <w:vertAlign w:val="superscript"/>
        </w:rPr>
        <w:t>th</w:t>
      </w:r>
      <w:r w:rsidR="0049743C" w:rsidRPr="00F8681C">
        <w:rPr>
          <w:rFonts w:ascii="Segoe UI" w:hAnsi="Segoe UI" w:cs="Segoe UI"/>
          <w:color w:val="000000"/>
          <w:bdr w:val="none" w:sz="0" w:space="0" w:color="auto" w:frame="1"/>
        </w:rPr>
        <w:t>, 2021 and can currently be viewed on the Forbes website.</w:t>
      </w:r>
    </w:p>
    <w:p w:rsidR="0049743C" w:rsidRPr="00F8681C" w:rsidRDefault="0049743C" w:rsidP="0049743C">
      <w:pPr>
        <w:pStyle w:val="NormalWeb"/>
        <w:shd w:val="clear" w:color="auto" w:fill="FFFFFF"/>
        <w:rPr>
          <w:rFonts w:ascii="Segoe UI" w:hAnsi="Segoe UI" w:cs="Segoe UI"/>
          <w:color w:val="000000"/>
          <w:bdr w:val="none" w:sz="0" w:space="0" w:color="auto" w:frame="1"/>
        </w:rPr>
      </w:pPr>
      <w:r w:rsidRPr="00F8681C">
        <w:rPr>
          <w:rFonts w:ascii="Segoe UI" w:hAnsi="Segoe UI" w:cs="Segoe UI"/>
          <w:color w:val="000000"/>
          <w:bdr w:val="none" w:sz="0" w:space="0" w:color="auto" w:frame="1"/>
        </w:rPr>
        <w:t>Forbes and Statista identified America’s Best-In-State Credit Unions 2021 based on an independent survey of approximately 25,000 US consumers who were asked to rate credit unions at which they have or previously have had checking accounts. Participants made recommendations regarding overall satisfaction; they also assessed banks in the following areas: Trust, Terms &amp; Conditions, Branch Services, Digital Services, Customer Service, and Financial Advice.</w:t>
      </w:r>
    </w:p>
    <w:p w:rsidR="0049743C" w:rsidRPr="00F8681C" w:rsidRDefault="00824A57" w:rsidP="00824A57">
      <w:pPr>
        <w:spacing w:line="240" w:lineRule="auto"/>
        <w:rPr>
          <w:rFonts w:ascii="Segoe UI" w:hAnsi="Segoe UI" w:cs="Segoe UI"/>
          <w:sz w:val="24"/>
          <w:szCs w:val="24"/>
        </w:rPr>
      </w:pPr>
      <w:r w:rsidRPr="00F8681C">
        <w:rPr>
          <w:rFonts w:ascii="Segoe UI" w:hAnsi="Segoe UI" w:cs="Segoe UI"/>
          <w:sz w:val="24"/>
          <w:szCs w:val="24"/>
        </w:rPr>
        <w:t xml:space="preserve"> </w:t>
      </w:r>
      <w:r w:rsidR="003773A0" w:rsidRPr="00F8681C">
        <w:rPr>
          <w:rFonts w:ascii="Segoe UI" w:hAnsi="Segoe UI" w:cs="Segoe UI"/>
          <w:sz w:val="24"/>
          <w:szCs w:val="24"/>
        </w:rPr>
        <w:t>“We know this past year people had to make hard choices with their</w:t>
      </w:r>
      <w:r w:rsidR="00F8681C" w:rsidRPr="00F8681C">
        <w:rPr>
          <w:rFonts w:ascii="Segoe UI" w:hAnsi="Segoe UI" w:cs="Segoe UI"/>
          <w:sz w:val="24"/>
          <w:szCs w:val="24"/>
        </w:rPr>
        <w:t xml:space="preserve"> finances, so we are so honored to still be one of the top financial institutions in the region.  </w:t>
      </w:r>
      <w:r w:rsidR="003773A0" w:rsidRPr="00F8681C">
        <w:rPr>
          <w:rFonts w:ascii="Segoe UI" w:hAnsi="Segoe UI" w:cs="Segoe UI"/>
          <w:sz w:val="24"/>
          <w:szCs w:val="24"/>
        </w:rPr>
        <w:t xml:space="preserve">With almost 90 years of experience, we believe we have always provided excellent member service, and we will continue to uphold our end of the bargain when it comes </w:t>
      </w:r>
      <w:r w:rsidR="00F8681C">
        <w:rPr>
          <w:rFonts w:ascii="Segoe UI" w:hAnsi="Segoe UI" w:cs="Segoe UI"/>
          <w:sz w:val="24"/>
          <w:szCs w:val="24"/>
        </w:rPr>
        <w:t xml:space="preserve">to superior </w:t>
      </w:r>
      <w:r w:rsidR="003773A0" w:rsidRPr="00F8681C">
        <w:rPr>
          <w:rFonts w:ascii="Segoe UI" w:hAnsi="Segoe UI" w:cs="Segoe UI"/>
          <w:sz w:val="24"/>
          <w:szCs w:val="24"/>
        </w:rPr>
        <w:t xml:space="preserve">service </w:t>
      </w:r>
      <w:r w:rsidR="00F8681C" w:rsidRPr="00F8681C">
        <w:rPr>
          <w:rFonts w:ascii="Segoe UI" w:hAnsi="Segoe UI" w:cs="Segoe UI"/>
          <w:sz w:val="24"/>
          <w:szCs w:val="24"/>
        </w:rPr>
        <w:t>and top products.” said President and CEO, Glenn D. Barks.</w:t>
      </w:r>
    </w:p>
    <w:p w:rsidR="00B07E2A" w:rsidRDefault="00B07E2A" w:rsidP="00824A57">
      <w:pPr>
        <w:spacing w:line="240" w:lineRule="auto"/>
        <w:rPr>
          <w:rFonts w:ascii="Segoe UI" w:hAnsi="Segoe UI" w:cs="Segoe UI"/>
          <w:sz w:val="24"/>
          <w:szCs w:val="24"/>
        </w:rPr>
      </w:pPr>
      <w:r w:rsidRPr="00F8681C">
        <w:rPr>
          <w:rFonts w:ascii="Segoe UI" w:hAnsi="Segoe UI" w:cs="Segoe UI"/>
          <w:sz w:val="24"/>
          <w:szCs w:val="24"/>
        </w:rPr>
        <w:t xml:space="preserve">The past year has proven to be a successful one for First Community as they were also selected for St. Louis Magazine’s A List Awards for “Top Mortgage Provider” as well as one of </w:t>
      </w:r>
      <w:r w:rsidR="00254758" w:rsidRPr="00F8681C">
        <w:rPr>
          <w:rFonts w:ascii="Segoe UI" w:hAnsi="Segoe UI" w:cs="Segoe UI"/>
          <w:sz w:val="24"/>
          <w:szCs w:val="24"/>
        </w:rPr>
        <w:t xml:space="preserve">the </w:t>
      </w:r>
      <w:r w:rsidRPr="00F8681C">
        <w:rPr>
          <w:rFonts w:ascii="Segoe UI" w:hAnsi="Segoe UI" w:cs="Segoe UI"/>
          <w:sz w:val="24"/>
          <w:szCs w:val="24"/>
        </w:rPr>
        <w:t xml:space="preserve">St. Louis Business Journal’s </w:t>
      </w:r>
      <w:r w:rsidR="00254758" w:rsidRPr="00F8681C">
        <w:rPr>
          <w:rFonts w:ascii="Segoe UI" w:hAnsi="Segoe UI" w:cs="Segoe UI"/>
          <w:sz w:val="24"/>
          <w:szCs w:val="24"/>
        </w:rPr>
        <w:t>“</w:t>
      </w:r>
      <w:r w:rsidRPr="00F8681C">
        <w:rPr>
          <w:rFonts w:ascii="Segoe UI" w:hAnsi="Segoe UI" w:cs="Segoe UI"/>
          <w:sz w:val="24"/>
          <w:szCs w:val="24"/>
        </w:rPr>
        <w:t>Top 10 Largest Mortgage Lenders</w:t>
      </w:r>
      <w:r w:rsidR="00254758" w:rsidRPr="00F8681C">
        <w:rPr>
          <w:rFonts w:ascii="Segoe UI" w:hAnsi="Segoe UI" w:cs="Segoe UI"/>
          <w:sz w:val="24"/>
          <w:szCs w:val="24"/>
        </w:rPr>
        <w:t>”</w:t>
      </w:r>
      <w:r w:rsidRPr="00F8681C">
        <w:rPr>
          <w:rFonts w:ascii="Segoe UI" w:hAnsi="Segoe UI" w:cs="Segoe UI"/>
          <w:sz w:val="24"/>
          <w:szCs w:val="24"/>
        </w:rPr>
        <w:t xml:space="preserve"> in the region. </w:t>
      </w:r>
      <w:r w:rsidR="00837279">
        <w:rPr>
          <w:rFonts w:ascii="Segoe UI" w:hAnsi="Segoe UI" w:cs="Segoe UI"/>
          <w:sz w:val="24"/>
          <w:szCs w:val="24"/>
        </w:rPr>
        <w:t xml:space="preserve">First Community was also awarded one of the Best Places to work in the St. Louis Post Dispatch, which is voted upon by its employees. </w:t>
      </w:r>
    </w:p>
    <w:p w:rsidR="00CD22B0" w:rsidRPr="00F8681C" w:rsidRDefault="00CD22B0" w:rsidP="00824A57">
      <w:pPr>
        <w:spacing w:line="240" w:lineRule="auto"/>
        <w:rPr>
          <w:rFonts w:ascii="Segoe UI" w:hAnsi="Segoe UI" w:cs="Segoe UI"/>
          <w:sz w:val="24"/>
          <w:szCs w:val="24"/>
        </w:rPr>
      </w:pPr>
      <w:r w:rsidRPr="00F8681C">
        <w:rPr>
          <w:rFonts w:ascii="Segoe UI" w:hAnsi="Segoe UI" w:cs="Segoe UI"/>
          <w:b/>
          <w:sz w:val="24"/>
          <w:szCs w:val="24"/>
        </w:rPr>
        <w:t>About First Community</w:t>
      </w:r>
      <w:r w:rsidR="00475D63" w:rsidRPr="00F8681C">
        <w:rPr>
          <w:rFonts w:ascii="Segoe UI" w:hAnsi="Segoe UI" w:cs="Segoe UI"/>
          <w:b/>
          <w:sz w:val="24"/>
          <w:szCs w:val="24"/>
        </w:rPr>
        <w:t xml:space="preserve">: </w:t>
      </w:r>
      <w:r w:rsidR="00A127A3" w:rsidRPr="00F8681C">
        <w:rPr>
          <w:rFonts w:ascii="Segoe UI" w:hAnsi="Segoe UI" w:cs="Segoe UI"/>
          <w:b/>
          <w:sz w:val="24"/>
          <w:szCs w:val="24"/>
        </w:rPr>
        <w:br/>
      </w:r>
      <w:r w:rsidRPr="00F8681C">
        <w:rPr>
          <w:rFonts w:ascii="Segoe UI" w:hAnsi="Segoe UI" w:cs="Segoe UI"/>
          <w:sz w:val="24"/>
          <w:szCs w:val="24"/>
        </w:rPr>
        <w:t>First Community Credit Uni</w:t>
      </w:r>
      <w:r w:rsidR="00767B99" w:rsidRPr="00F8681C">
        <w:rPr>
          <w:rFonts w:ascii="Segoe UI" w:hAnsi="Segoe UI" w:cs="Segoe UI"/>
          <w:sz w:val="24"/>
          <w:szCs w:val="24"/>
        </w:rPr>
        <w:t>on has been operating for over</w:t>
      </w:r>
      <w:r w:rsidRPr="00F8681C">
        <w:rPr>
          <w:rFonts w:ascii="Segoe UI" w:hAnsi="Segoe UI" w:cs="Segoe UI"/>
          <w:sz w:val="24"/>
          <w:szCs w:val="24"/>
        </w:rPr>
        <w:t xml:space="preserve"> 85 years and serves over 3</w:t>
      </w:r>
      <w:r w:rsidR="001C5C49" w:rsidRPr="00F8681C">
        <w:rPr>
          <w:rFonts w:ascii="Segoe UI" w:hAnsi="Segoe UI" w:cs="Segoe UI"/>
          <w:sz w:val="24"/>
          <w:szCs w:val="24"/>
        </w:rPr>
        <w:t>5</w:t>
      </w:r>
      <w:r w:rsidR="00767B99" w:rsidRPr="00F8681C">
        <w:rPr>
          <w:rFonts w:ascii="Segoe UI" w:hAnsi="Segoe UI" w:cs="Segoe UI"/>
          <w:sz w:val="24"/>
          <w:szCs w:val="24"/>
        </w:rPr>
        <w:t>0</w:t>
      </w:r>
      <w:r w:rsidRPr="00F8681C">
        <w:rPr>
          <w:rFonts w:ascii="Segoe UI" w:hAnsi="Segoe UI" w:cs="Segoe UI"/>
          <w:sz w:val="24"/>
          <w:szCs w:val="24"/>
        </w:rPr>
        <w:t xml:space="preserve">,000 members. First Community is in the top 100 credit unions in the nation. Its mission is to provide quality products and affordable financial services. It serves all persons living and working in the communities of St. Louis County, St. Louis City, Franklin County, Jefferson County, St. Charles County, Warren County, and the Illinois counties of Madison, Monroe and St. Clair. </w:t>
      </w:r>
    </w:p>
    <w:p w:rsidR="00FD2452" w:rsidRDefault="00FD2452" w:rsidP="00CD22B0">
      <w:pPr>
        <w:spacing w:line="276" w:lineRule="auto"/>
        <w:rPr>
          <w:rFonts w:ascii="Arial" w:hAnsi="Arial" w:cs="Arial"/>
          <w:b/>
          <w:sz w:val="24"/>
          <w:szCs w:val="24"/>
        </w:rPr>
      </w:pPr>
    </w:p>
    <w:p w:rsidR="003D1C62" w:rsidRDefault="006150F0" w:rsidP="00CD22B0">
      <w:pPr>
        <w:spacing w:line="276" w:lineRule="auto"/>
        <w:rPr>
          <w:rFonts w:ascii="Arial" w:hAnsi="Arial" w:cs="Arial"/>
          <w:b/>
          <w:sz w:val="24"/>
          <w:szCs w:val="24"/>
        </w:rPr>
      </w:pPr>
      <w:r>
        <w:rPr>
          <w:rFonts w:ascii="Arial" w:hAnsi="Arial" w:cs="Arial"/>
          <w:b/>
          <w:noProof/>
          <w:sz w:val="24"/>
          <w:szCs w:val="24"/>
        </w:rPr>
        <w:lastRenderedPageBreak/>
        <w:drawing>
          <wp:inline distT="0" distB="0" distL="0" distR="0">
            <wp:extent cx="2682621" cy="16287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w-tag-no-c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142" cy="1636377"/>
                    </a:xfrm>
                    <a:prstGeom prst="rect">
                      <a:avLst/>
                    </a:prstGeom>
                  </pic:spPr>
                </pic:pic>
              </a:graphicData>
            </a:graphic>
          </wp:inline>
        </w:drawing>
      </w:r>
    </w:p>
    <w:p w:rsidR="003D1C62" w:rsidRDefault="003D1C62" w:rsidP="00CD22B0">
      <w:pPr>
        <w:spacing w:line="276" w:lineRule="auto"/>
        <w:rPr>
          <w:rFonts w:ascii="Arial" w:hAnsi="Arial" w:cs="Arial"/>
          <w:b/>
          <w:sz w:val="24"/>
          <w:szCs w:val="24"/>
        </w:rPr>
      </w:pPr>
    </w:p>
    <w:p w:rsidR="003D1C62" w:rsidRPr="00A127A3" w:rsidRDefault="003D1C62" w:rsidP="00CD22B0">
      <w:pPr>
        <w:spacing w:line="276" w:lineRule="auto"/>
        <w:rPr>
          <w:rFonts w:ascii="Arial" w:hAnsi="Arial" w:cs="Arial"/>
          <w:b/>
          <w:sz w:val="24"/>
          <w:szCs w:val="24"/>
        </w:rPr>
      </w:pPr>
    </w:p>
    <w:p w:rsidR="008D57FB" w:rsidRPr="00FD2452" w:rsidRDefault="00CD22B0" w:rsidP="00FD2452">
      <w:pPr>
        <w:spacing w:line="276" w:lineRule="auto"/>
        <w:jc w:val="center"/>
        <w:rPr>
          <w:rFonts w:ascii="Arial" w:hAnsi="Arial" w:cs="Arial"/>
          <w:sz w:val="24"/>
          <w:szCs w:val="24"/>
        </w:rPr>
      </w:pPr>
      <w:r w:rsidRPr="002876DD">
        <w:rPr>
          <w:rFonts w:ascii="Arial" w:hAnsi="Arial" w:cs="Arial"/>
          <w:sz w:val="24"/>
          <w:szCs w:val="24"/>
        </w:rPr>
        <w:t>###</w:t>
      </w:r>
    </w:p>
    <w:sectPr w:rsidR="008D57FB" w:rsidRPr="00FD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61237"/>
    <w:multiLevelType w:val="hybridMultilevel"/>
    <w:tmpl w:val="1B3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B0"/>
    <w:rsid w:val="00017974"/>
    <w:rsid w:val="001C5C49"/>
    <w:rsid w:val="00254758"/>
    <w:rsid w:val="002B58EB"/>
    <w:rsid w:val="003562F7"/>
    <w:rsid w:val="003773A0"/>
    <w:rsid w:val="003D1C62"/>
    <w:rsid w:val="00475D63"/>
    <w:rsid w:val="0049743C"/>
    <w:rsid w:val="005330E6"/>
    <w:rsid w:val="006150F0"/>
    <w:rsid w:val="00671370"/>
    <w:rsid w:val="00767B99"/>
    <w:rsid w:val="007C7AC0"/>
    <w:rsid w:val="00824A57"/>
    <w:rsid w:val="00837279"/>
    <w:rsid w:val="00842C9E"/>
    <w:rsid w:val="009928E9"/>
    <w:rsid w:val="009B24C5"/>
    <w:rsid w:val="009B60F4"/>
    <w:rsid w:val="00A127A3"/>
    <w:rsid w:val="00A17A7D"/>
    <w:rsid w:val="00A4188A"/>
    <w:rsid w:val="00B07E2A"/>
    <w:rsid w:val="00B53DE1"/>
    <w:rsid w:val="00CD22B0"/>
    <w:rsid w:val="00DC1DA1"/>
    <w:rsid w:val="00E537E6"/>
    <w:rsid w:val="00F8681C"/>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5220"/>
  <w15:chartTrackingRefBased/>
  <w15:docId w15:val="{661CB550-D5A0-4E11-9CB3-F84C249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B0"/>
    <w:rPr>
      <w:color w:val="0563C1" w:themeColor="hyperlink"/>
      <w:u w:val="single"/>
    </w:rPr>
  </w:style>
  <w:style w:type="paragraph" w:styleId="ListParagraph">
    <w:name w:val="List Paragraph"/>
    <w:basedOn w:val="Normal"/>
    <w:uiPriority w:val="34"/>
    <w:qFormat/>
    <w:rsid w:val="00CD22B0"/>
    <w:pPr>
      <w:ind w:left="720"/>
      <w:contextualSpacing/>
    </w:pPr>
  </w:style>
  <w:style w:type="paragraph" w:styleId="NormalWeb">
    <w:name w:val="Normal (Web)"/>
    <w:basedOn w:val="Normal"/>
    <w:uiPriority w:val="99"/>
    <w:semiHidden/>
    <w:unhideWhenUsed/>
    <w:rsid w:val="00497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lfeldt@firstcommunit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DEV01885</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Erin</dc:creator>
  <cp:keywords/>
  <dc:description/>
  <cp:lastModifiedBy>Yount, Nicci</cp:lastModifiedBy>
  <cp:revision>6</cp:revision>
  <dcterms:created xsi:type="dcterms:W3CDTF">2021-07-02T15:17:00Z</dcterms:created>
  <dcterms:modified xsi:type="dcterms:W3CDTF">2021-07-08T15:38:00Z</dcterms:modified>
</cp:coreProperties>
</file>