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6C6" w:rsidRPr="00505770" w:rsidRDefault="00E006C6" w:rsidP="00E006C6">
      <w:pPr>
        <w:spacing w:after="200" w:line="276" w:lineRule="auto"/>
        <w:outlineLvl w:val="0"/>
        <w:rPr>
          <w:rFonts w:ascii="Helvetica 55 Roman" w:eastAsia="Times New Roman" w:hAnsi="Helvetica 55 Roman" w:cs="Times New Roman"/>
          <w:b/>
          <w:sz w:val="48"/>
          <w:szCs w:val="48"/>
        </w:rPr>
      </w:pPr>
      <w:proofErr w:type="spellStart"/>
      <w:r w:rsidRPr="00505770">
        <w:rPr>
          <w:rFonts w:ascii="Helvetica 55 Roman" w:eastAsia="Times New Roman" w:hAnsi="Helvetica 55 Roman" w:cs="Times New Roman"/>
          <w:b/>
          <w:sz w:val="48"/>
          <w:szCs w:val="48"/>
        </w:rPr>
        <w:t>TruMark</w:t>
      </w:r>
      <w:proofErr w:type="spellEnd"/>
      <w:r w:rsidRPr="00505770">
        <w:rPr>
          <w:rFonts w:ascii="Helvetica 55 Roman" w:eastAsia="Times New Roman" w:hAnsi="Helvetica 55 Roman" w:cs="Times New Roman"/>
          <w:b/>
          <w:sz w:val="48"/>
          <w:szCs w:val="48"/>
        </w:rPr>
        <w:t xml:space="preserve"> Financial</w:t>
      </w:r>
      <w:r w:rsidRPr="00505770">
        <w:rPr>
          <w:rFonts w:ascii="Helvetica 55 Roman" w:eastAsia="Times New Roman" w:hAnsi="Helvetica 55 Roman" w:cs="Times New Roman"/>
          <w:b/>
          <w:sz w:val="48"/>
          <w:szCs w:val="48"/>
          <w:vertAlign w:val="superscript"/>
        </w:rPr>
        <w:t>®</w:t>
      </w:r>
      <w:r w:rsidRPr="00505770">
        <w:rPr>
          <w:rFonts w:ascii="Helvetica 55 Roman" w:eastAsia="Times New Roman" w:hAnsi="Helvetica 55 Roman" w:cs="Times New Roman"/>
          <w:b/>
          <w:sz w:val="48"/>
          <w:szCs w:val="48"/>
        </w:rPr>
        <w:t xml:space="preserve"> Credit Union</w:t>
      </w:r>
      <w:r w:rsidRPr="00505770">
        <w:rPr>
          <w:rFonts w:ascii="Helvetica 55 Roman" w:eastAsia="Times New Roman" w:hAnsi="Helvetica 55 Roman" w:cs="Times New Roman"/>
          <w:b/>
          <w:sz w:val="48"/>
          <w:szCs w:val="48"/>
        </w:rPr>
        <w:br/>
        <w:t>News Release</w:t>
      </w:r>
    </w:p>
    <w:p w:rsidR="00E006C6" w:rsidRPr="00AD7A9A" w:rsidRDefault="005910FC" w:rsidP="00E006C6">
      <w:pPr>
        <w:spacing w:after="200" w:line="276" w:lineRule="auto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For immediate release</w:t>
      </w:r>
      <w:r>
        <w:rPr>
          <w:rFonts w:ascii="Arial" w:eastAsia="Times New Roman" w:hAnsi="Arial" w:cs="Arial"/>
          <w:b/>
        </w:rPr>
        <w:br/>
        <w:t>May 4</w:t>
      </w:r>
      <w:r w:rsidR="004E7B2A">
        <w:rPr>
          <w:rFonts w:ascii="Arial" w:eastAsia="Times New Roman" w:hAnsi="Arial" w:cs="Arial"/>
          <w:b/>
        </w:rPr>
        <w:t>, 2021</w:t>
      </w:r>
      <w:r w:rsidR="00E006C6" w:rsidRPr="00AD7A9A">
        <w:rPr>
          <w:rFonts w:ascii="Helvetica 55 Roman" w:eastAsia="Times New Roman" w:hAnsi="Helvetica 55 Roman" w:cs="Times New Roman"/>
        </w:rPr>
        <w:tab/>
      </w:r>
      <w:r w:rsidR="00E006C6" w:rsidRPr="00AD7A9A">
        <w:rPr>
          <w:rFonts w:ascii="Arial" w:eastAsia="Times New Roman" w:hAnsi="Arial" w:cs="Arial"/>
        </w:rPr>
        <w:t xml:space="preserve"> </w:t>
      </w:r>
      <w:r w:rsidR="00E006C6" w:rsidRPr="00AD7A9A">
        <w:rPr>
          <w:rFonts w:ascii="Arial" w:eastAsia="Times New Roman" w:hAnsi="Arial" w:cs="Arial"/>
        </w:rPr>
        <w:tab/>
      </w:r>
      <w:r w:rsidR="00E006C6" w:rsidRPr="00AD7A9A">
        <w:rPr>
          <w:rFonts w:ascii="Arial" w:eastAsia="Times New Roman" w:hAnsi="Arial" w:cs="Arial"/>
        </w:rPr>
        <w:tab/>
      </w:r>
      <w:r w:rsidR="00E006C6" w:rsidRPr="00AD7A9A">
        <w:rPr>
          <w:rFonts w:ascii="Arial" w:eastAsia="Times New Roman" w:hAnsi="Arial" w:cs="Arial"/>
        </w:rPr>
        <w:tab/>
      </w:r>
      <w:r w:rsidR="00E006C6">
        <w:rPr>
          <w:rFonts w:ascii="Arial" w:eastAsia="Times New Roman" w:hAnsi="Arial" w:cs="Arial"/>
        </w:rPr>
        <w:tab/>
      </w:r>
      <w:r w:rsidR="00B107F4">
        <w:rPr>
          <w:rFonts w:ascii="Arial" w:eastAsia="Times New Roman" w:hAnsi="Arial" w:cs="Arial"/>
        </w:rPr>
        <w:t xml:space="preserve">            </w:t>
      </w:r>
      <w:r w:rsidR="004E7B2A">
        <w:rPr>
          <w:rFonts w:ascii="Arial" w:eastAsia="Times New Roman" w:hAnsi="Arial" w:cs="Arial"/>
        </w:rPr>
        <w:tab/>
      </w:r>
      <w:r w:rsidR="00E006C6" w:rsidRPr="00AD7A9A">
        <w:rPr>
          <w:rFonts w:ascii="Arial" w:eastAsia="Times New Roman" w:hAnsi="Arial" w:cs="Arial"/>
        </w:rPr>
        <w:t>Contact:</w:t>
      </w:r>
      <w:r w:rsidR="00E006C6" w:rsidRPr="00AD7A9A">
        <w:rPr>
          <w:rFonts w:ascii="Arial" w:eastAsia="Times New Roman" w:hAnsi="Arial" w:cs="Arial"/>
        </w:rPr>
        <w:tab/>
        <w:t xml:space="preserve"> </w:t>
      </w:r>
    </w:p>
    <w:p w:rsidR="00E006C6" w:rsidRPr="00AD7A9A" w:rsidRDefault="00E006C6" w:rsidP="004D02D8">
      <w:pPr>
        <w:tabs>
          <w:tab w:val="left" w:pos="3870"/>
        </w:tabs>
        <w:spacing w:after="200" w:line="240" w:lineRule="auto"/>
        <w:ind w:left="5760" w:hanging="5040"/>
        <w:rPr>
          <w:rFonts w:ascii="Arial" w:eastAsia="Times New Roman" w:hAnsi="Arial" w:cs="Arial"/>
        </w:rPr>
      </w:pPr>
      <w:r w:rsidRPr="00AD7A9A">
        <w:rPr>
          <w:rFonts w:ascii="Arial" w:eastAsia="Times New Roman" w:hAnsi="Arial" w:cs="Arial"/>
        </w:rPr>
        <w:tab/>
      </w:r>
      <w:r w:rsidRPr="00AD7A9A">
        <w:rPr>
          <w:rFonts w:ascii="Arial" w:eastAsia="Times New Roman" w:hAnsi="Arial" w:cs="Arial"/>
        </w:rPr>
        <w:tab/>
        <w:t>Randi Marmer</w:t>
      </w:r>
      <w:r w:rsidRPr="00AD7A9A">
        <w:rPr>
          <w:rFonts w:ascii="Arial" w:eastAsia="Times New Roman" w:hAnsi="Arial" w:cs="Arial"/>
        </w:rPr>
        <w:tab/>
      </w:r>
      <w:r w:rsidRPr="00AD7A9A">
        <w:rPr>
          <w:rFonts w:ascii="Arial" w:eastAsia="Times New Roman" w:hAnsi="Arial" w:cs="Arial"/>
        </w:rPr>
        <w:br/>
        <w:t xml:space="preserve">AVP, Public Relations </w:t>
      </w:r>
      <w:r w:rsidRPr="00AD7A9A">
        <w:rPr>
          <w:rFonts w:ascii="Arial" w:eastAsia="Times New Roman" w:hAnsi="Arial" w:cs="Arial"/>
        </w:rPr>
        <w:br/>
        <w:t>215-</w:t>
      </w:r>
      <w:r>
        <w:rPr>
          <w:rFonts w:ascii="Arial" w:eastAsia="Times New Roman" w:hAnsi="Arial" w:cs="Arial"/>
        </w:rPr>
        <w:t>873-6475</w:t>
      </w:r>
    </w:p>
    <w:p w:rsidR="00E006C6" w:rsidRDefault="009500A8" w:rsidP="00E006C6">
      <w:pPr>
        <w:spacing w:line="360" w:lineRule="auto"/>
        <w:jc w:val="center"/>
        <w:rPr>
          <w:rFonts w:ascii="Arial" w:eastAsia="Cambria" w:hAnsi="Arial" w:cs="Arial"/>
          <w:b/>
          <w:sz w:val="28"/>
          <w:szCs w:val="28"/>
        </w:rPr>
      </w:pPr>
      <w:r>
        <w:rPr>
          <w:rFonts w:ascii="Arial" w:eastAsia="Cambria" w:hAnsi="Arial" w:cs="Arial"/>
          <w:b/>
          <w:sz w:val="28"/>
          <w:szCs w:val="28"/>
        </w:rPr>
        <w:t>Community groups reap the benefits of credit union’s</w:t>
      </w:r>
      <w:r>
        <w:rPr>
          <w:rFonts w:ascii="Arial" w:eastAsia="Cambria" w:hAnsi="Arial" w:cs="Arial"/>
          <w:b/>
          <w:sz w:val="28"/>
          <w:szCs w:val="28"/>
        </w:rPr>
        <w:br/>
        <w:t xml:space="preserve"> “Concern for Community” initiative</w:t>
      </w:r>
    </w:p>
    <w:p w:rsidR="003E529B" w:rsidRDefault="00E006C6" w:rsidP="00E006C6">
      <w:pPr>
        <w:spacing w:line="360" w:lineRule="auto"/>
        <w:rPr>
          <w:rFonts w:ascii="Arial" w:hAnsi="Arial" w:cs="Arial"/>
          <w:color w:val="272727"/>
        </w:rPr>
      </w:pPr>
      <w:r w:rsidRPr="00056299">
        <w:rPr>
          <w:rFonts w:ascii="Arial" w:eastAsia="Cambria" w:hAnsi="Arial" w:cs="Arial"/>
        </w:rPr>
        <w:t>FORT WASHINGTON, Pa. —</w:t>
      </w:r>
      <w:r w:rsidR="00A252D1">
        <w:rPr>
          <w:rFonts w:ascii="Arial" w:eastAsia="Cambria" w:hAnsi="Arial" w:cs="Arial"/>
        </w:rPr>
        <w:t xml:space="preserve"> </w:t>
      </w:r>
      <w:proofErr w:type="gramStart"/>
      <w:r w:rsidR="004E7B2A">
        <w:rPr>
          <w:rFonts w:ascii="Arial" w:eastAsia="Cambria" w:hAnsi="Arial" w:cs="Arial"/>
        </w:rPr>
        <w:t>Spring</w:t>
      </w:r>
      <w:proofErr w:type="gramEnd"/>
      <w:r w:rsidR="004E7B2A">
        <w:rPr>
          <w:rFonts w:ascii="Arial" w:eastAsia="Cambria" w:hAnsi="Arial" w:cs="Arial"/>
        </w:rPr>
        <w:t xml:space="preserve"> is a time of renewal and revitalization. With that in mind, </w:t>
      </w:r>
      <w:proofErr w:type="spellStart"/>
      <w:r w:rsidR="004E7B2A">
        <w:rPr>
          <w:rFonts w:ascii="Arial" w:eastAsia="Cambria" w:hAnsi="Arial" w:cs="Arial"/>
        </w:rPr>
        <w:t>TruMark</w:t>
      </w:r>
      <w:proofErr w:type="spellEnd"/>
      <w:r w:rsidR="004E7B2A">
        <w:rPr>
          <w:rFonts w:ascii="Arial" w:eastAsia="Cambria" w:hAnsi="Arial" w:cs="Arial"/>
        </w:rPr>
        <w:t xml:space="preserve"> Financial</w:t>
      </w:r>
      <w:r w:rsidR="004E7B2A" w:rsidRPr="004E7B2A">
        <w:rPr>
          <w:rFonts w:ascii="Arial" w:eastAsia="Cambria" w:hAnsi="Arial" w:cs="Arial"/>
          <w:vertAlign w:val="superscript"/>
        </w:rPr>
        <w:t>®</w:t>
      </w:r>
      <w:r w:rsidR="004E7B2A">
        <w:rPr>
          <w:rFonts w:ascii="Arial" w:eastAsia="Cambria" w:hAnsi="Arial" w:cs="Arial"/>
          <w:vertAlign w:val="superscript"/>
        </w:rPr>
        <w:t xml:space="preserve"> </w:t>
      </w:r>
      <w:r w:rsidR="004E7B2A">
        <w:rPr>
          <w:rFonts w:ascii="Arial" w:eastAsia="Cambria" w:hAnsi="Arial" w:cs="Arial"/>
        </w:rPr>
        <w:t>Credit Union donated gardening supplies to local organizations that have community gardens. Not only do c</w:t>
      </w:r>
      <w:r w:rsidR="004E7B2A" w:rsidRPr="004E7B2A">
        <w:rPr>
          <w:rFonts w:ascii="Arial" w:hAnsi="Arial" w:cs="Arial"/>
          <w:color w:val="272727"/>
        </w:rPr>
        <w:t xml:space="preserve">ommunity gardens increase access to fresh produce </w:t>
      </w:r>
      <w:r w:rsidR="004E7B2A">
        <w:rPr>
          <w:rFonts w:ascii="Arial" w:hAnsi="Arial" w:cs="Arial"/>
          <w:color w:val="272727"/>
        </w:rPr>
        <w:t>but they strengthen</w:t>
      </w:r>
      <w:r w:rsidR="004E7B2A" w:rsidRPr="004E7B2A">
        <w:rPr>
          <w:rFonts w:ascii="Arial" w:hAnsi="Arial" w:cs="Arial"/>
          <w:color w:val="272727"/>
        </w:rPr>
        <w:t xml:space="preserve"> social connections between neighbors.</w:t>
      </w:r>
      <w:r w:rsidR="004E7B2A">
        <w:rPr>
          <w:rFonts w:ascii="Arial" w:hAnsi="Arial" w:cs="Arial"/>
          <w:color w:val="272727"/>
        </w:rPr>
        <w:t xml:space="preserve"> </w:t>
      </w:r>
      <w:r w:rsidR="003E529B">
        <w:rPr>
          <w:rFonts w:ascii="Arial" w:hAnsi="Arial" w:cs="Arial"/>
          <w:color w:val="272727"/>
        </w:rPr>
        <w:t xml:space="preserve">After a year of social distancing and lockdowns, </w:t>
      </w:r>
      <w:r w:rsidR="00C20B9A">
        <w:rPr>
          <w:rFonts w:ascii="Arial" w:hAnsi="Arial" w:cs="Arial"/>
          <w:color w:val="272727"/>
        </w:rPr>
        <w:t xml:space="preserve">the community garden is an opportunity to bring </w:t>
      </w:r>
      <w:r w:rsidR="003E529B">
        <w:rPr>
          <w:rFonts w:ascii="Arial" w:hAnsi="Arial" w:cs="Arial"/>
          <w:color w:val="272727"/>
        </w:rPr>
        <w:t xml:space="preserve">people </w:t>
      </w:r>
      <w:r w:rsidR="00505770">
        <w:rPr>
          <w:rFonts w:ascii="Arial" w:hAnsi="Arial" w:cs="Arial"/>
          <w:color w:val="272727"/>
        </w:rPr>
        <w:t xml:space="preserve">together </w:t>
      </w:r>
      <w:r w:rsidR="00C20B9A">
        <w:rPr>
          <w:rFonts w:ascii="Arial" w:hAnsi="Arial" w:cs="Arial"/>
          <w:color w:val="272727"/>
        </w:rPr>
        <w:t>safely and provide the social interaction for which they are yearning.</w:t>
      </w:r>
    </w:p>
    <w:p w:rsidR="009500A8" w:rsidRDefault="009500A8" w:rsidP="00E006C6">
      <w:pPr>
        <w:spacing w:line="360" w:lineRule="auto"/>
        <w:rPr>
          <w:rFonts w:ascii="Arial" w:hAnsi="Arial" w:cs="Arial"/>
          <w:color w:val="272727"/>
        </w:rPr>
      </w:pPr>
      <w:r>
        <w:rPr>
          <w:rFonts w:ascii="Arial" w:hAnsi="Arial" w:cs="Arial"/>
          <w:color w:val="272727"/>
        </w:rPr>
        <w:t xml:space="preserve">After </w:t>
      </w:r>
      <w:r w:rsidR="00505770">
        <w:rPr>
          <w:rFonts w:ascii="Arial" w:hAnsi="Arial" w:cs="Arial"/>
          <w:color w:val="272727"/>
        </w:rPr>
        <w:t xml:space="preserve">speaking </w:t>
      </w:r>
      <w:r>
        <w:rPr>
          <w:rFonts w:ascii="Arial" w:hAnsi="Arial" w:cs="Arial"/>
          <w:color w:val="272727"/>
        </w:rPr>
        <w:t xml:space="preserve">with community garden organizers, </w:t>
      </w:r>
      <w:proofErr w:type="spellStart"/>
      <w:r>
        <w:rPr>
          <w:rFonts w:ascii="Arial" w:hAnsi="Arial" w:cs="Arial"/>
          <w:color w:val="272727"/>
        </w:rPr>
        <w:t>TruMark</w:t>
      </w:r>
      <w:proofErr w:type="spellEnd"/>
      <w:r>
        <w:rPr>
          <w:rFonts w:ascii="Arial" w:hAnsi="Arial" w:cs="Arial"/>
          <w:color w:val="272727"/>
        </w:rPr>
        <w:t xml:space="preserve"> Financial representatives learned there was a need for items like pruners, snips, rakes, and trowels. </w:t>
      </w:r>
      <w:r w:rsidR="00505770">
        <w:rPr>
          <w:rFonts w:ascii="Arial" w:hAnsi="Arial" w:cs="Arial"/>
          <w:color w:val="272727"/>
        </w:rPr>
        <w:t xml:space="preserve">As part of </w:t>
      </w:r>
      <w:proofErr w:type="spellStart"/>
      <w:r w:rsidR="00505770">
        <w:rPr>
          <w:rFonts w:ascii="Arial" w:hAnsi="Arial" w:cs="Arial"/>
          <w:color w:val="272727"/>
        </w:rPr>
        <w:t>TruMark</w:t>
      </w:r>
      <w:proofErr w:type="spellEnd"/>
      <w:r w:rsidR="00505770">
        <w:rPr>
          <w:rFonts w:ascii="Arial" w:hAnsi="Arial" w:cs="Arial"/>
          <w:color w:val="272727"/>
        </w:rPr>
        <w:t xml:space="preserve"> </w:t>
      </w:r>
      <w:proofErr w:type="spellStart"/>
      <w:r w:rsidR="00505770">
        <w:rPr>
          <w:rFonts w:ascii="Arial" w:hAnsi="Arial" w:cs="Arial"/>
          <w:color w:val="272727"/>
        </w:rPr>
        <w:t>Financial’s</w:t>
      </w:r>
      <w:proofErr w:type="spellEnd"/>
      <w:r w:rsidR="00505770">
        <w:rPr>
          <w:rFonts w:ascii="Arial" w:hAnsi="Arial" w:cs="Arial"/>
          <w:color w:val="272727"/>
        </w:rPr>
        <w:t xml:space="preserve"> Concern for Community initiative, t</w:t>
      </w:r>
      <w:r>
        <w:rPr>
          <w:rFonts w:ascii="Arial" w:hAnsi="Arial" w:cs="Arial"/>
          <w:color w:val="272727"/>
        </w:rPr>
        <w:t xml:space="preserve">he following organizations now have a supply of </w:t>
      </w:r>
      <w:r w:rsidR="00505770">
        <w:rPr>
          <w:rFonts w:ascii="Arial" w:hAnsi="Arial" w:cs="Arial"/>
          <w:color w:val="272727"/>
        </w:rPr>
        <w:t xml:space="preserve">new </w:t>
      </w:r>
      <w:r>
        <w:rPr>
          <w:rFonts w:ascii="Arial" w:hAnsi="Arial" w:cs="Arial"/>
          <w:color w:val="272727"/>
        </w:rPr>
        <w:t>tools to distribute to neighbors te</w:t>
      </w:r>
      <w:r w:rsidR="00505770">
        <w:rPr>
          <w:rFonts w:ascii="Arial" w:hAnsi="Arial" w:cs="Arial"/>
          <w:color w:val="272727"/>
        </w:rPr>
        <w:t>nding their patch of the garden:</w:t>
      </w:r>
    </w:p>
    <w:p w:rsidR="006C2BF0" w:rsidRDefault="009500A8" w:rsidP="006C2BF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Chester County Food Bank Raised </w:t>
      </w:r>
      <w:r w:rsidR="003E529B">
        <w:rPr>
          <w:rFonts w:ascii="Arial" w:hAnsi="Arial" w:cs="Arial"/>
        </w:rPr>
        <w:t xml:space="preserve">Bed program, Exton </w:t>
      </w:r>
    </w:p>
    <w:p w:rsidR="006C2BF0" w:rsidRDefault="003E529B" w:rsidP="006C2BF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Falls Township Community Garden, Fairless Hill </w:t>
      </w:r>
    </w:p>
    <w:p w:rsidR="006C2BF0" w:rsidRDefault="003E529B" w:rsidP="006C2BF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Norris Square Project, Philadelphia </w:t>
      </w:r>
    </w:p>
    <w:p w:rsidR="006C2BF0" w:rsidRDefault="003E529B" w:rsidP="006C2BF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Redeemer Valley Farm, Meadowbrook</w:t>
      </w:r>
    </w:p>
    <w:p w:rsidR="006C2BF0" w:rsidRPr="006C2BF0" w:rsidRDefault="003E529B" w:rsidP="006C2BF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Ruth Bennett Community Farm, Chester  </w:t>
      </w:r>
    </w:p>
    <w:p w:rsidR="003266AB" w:rsidRDefault="00305AE4" w:rsidP="00E006C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Other examples of the way</w:t>
      </w:r>
      <w:r w:rsidR="003266AB">
        <w:rPr>
          <w:rFonts w:ascii="Arial" w:hAnsi="Arial" w:cs="Arial"/>
        </w:rPr>
        <w:t xml:space="preserve"> </w:t>
      </w:r>
      <w:proofErr w:type="spellStart"/>
      <w:r w:rsidR="003266AB">
        <w:rPr>
          <w:rFonts w:ascii="Arial" w:hAnsi="Arial" w:cs="Arial"/>
        </w:rPr>
        <w:t>TruMark</w:t>
      </w:r>
      <w:proofErr w:type="spellEnd"/>
      <w:r w:rsidR="003266AB">
        <w:rPr>
          <w:rFonts w:ascii="Arial" w:hAnsi="Arial" w:cs="Arial"/>
        </w:rPr>
        <w:t xml:space="preserve"> Financial gives back to the community is through its financial literacy program in which employees conduct workshops on topics such as saving, budgeting, credit, and investing at local scho</w:t>
      </w:r>
      <w:r w:rsidR="004A4BD8">
        <w:rPr>
          <w:rFonts w:ascii="Arial" w:hAnsi="Arial" w:cs="Arial"/>
        </w:rPr>
        <w:t xml:space="preserve">ols and community organizations and its </w:t>
      </w:r>
      <w:proofErr w:type="spellStart"/>
      <w:r w:rsidR="004A4BD8" w:rsidRPr="004A4BD8">
        <w:rPr>
          <w:rFonts w:ascii="Arial" w:hAnsi="Arial" w:cs="Arial"/>
        </w:rPr>
        <w:t>TruCommunity</w:t>
      </w:r>
      <w:proofErr w:type="spellEnd"/>
      <w:r w:rsidR="004A4BD8" w:rsidRPr="004A4BD8">
        <w:rPr>
          <w:rFonts w:ascii="Arial" w:hAnsi="Arial" w:cs="Arial"/>
        </w:rPr>
        <w:t xml:space="preserve"> program where employee</w:t>
      </w:r>
      <w:r w:rsidR="004A4BD8">
        <w:rPr>
          <w:rFonts w:ascii="Arial" w:hAnsi="Arial" w:cs="Arial"/>
        </w:rPr>
        <w:t>s receive</w:t>
      </w:r>
      <w:r w:rsidR="004A4BD8" w:rsidRPr="004A4BD8">
        <w:rPr>
          <w:rFonts w:ascii="Arial" w:hAnsi="Arial" w:cs="Arial"/>
        </w:rPr>
        <w:t xml:space="preserve"> </w:t>
      </w:r>
      <w:r w:rsidR="004A4BD8">
        <w:rPr>
          <w:rFonts w:ascii="Arial" w:hAnsi="Arial" w:cs="Arial"/>
        </w:rPr>
        <w:t xml:space="preserve">eight hours of paid time off to allow them to volunteer at a </w:t>
      </w:r>
      <w:r w:rsidR="004A4BD8" w:rsidRPr="004A4BD8">
        <w:rPr>
          <w:rFonts w:ascii="Arial" w:hAnsi="Arial" w:cs="Arial"/>
        </w:rPr>
        <w:t>non-profit of their choice</w:t>
      </w:r>
      <w:r w:rsidR="004A4BD8">
        <w:rPr>
          <w:rFonts w:ascii="Arial" w:hAnsi="Arial" w:cs="Arial"/>
        </w:rPr>
        <w:t>.</w:t>
      </w:r>
    </w:p>
    <w:p w:rsidR="00505770" w:rsidRPr="004A4BD8" w:rsidRDefault="00505770" w:rsidP="0050577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###</w:t>
      </w:r>
    </w:p>
    <w:p w:rsidR="00505770" w:rsidRDefault="00505770" w:rsidP="00E006C6">
      <w:pPr>
        <w:spacing w:line="360" w:lineRule="auto"/>
        <w:rPr>
          <w:rFonts w:ascii="Arial" w:hAnsi="Arial" w:cs="Arial"/>
        </w:rPr>
      </w:pPr>
    </w:p>
    <w:p w:rsidR="00505770" w:rsidRDefault="00505770" w:rsidP="00E006C6">
      <w:pPr>
        <w:spacing w:line="360" w:lineRule="auto"/>
        <w:rPr>
          <w:rFonts w:ascii="Arial" w:hAnsi="Arial" w:cs="Arial"/>
        </w:rPr>
      </w:pPr>
    </w:p>
    <w:p w:rsidR="003266AB" w:rsidRPr="00AD7A9A" w:rsidRDefault="003266AB" w:rsidP="003266AB">
      <w:pPr>
        <w:spacing w:after="0" w:line="360" w:lineRule="auto"/>
        <w:rPr>
          <w:rFonts w:ascii="Arial" w:eastAsia="Times New Roman" w:hAnsi="Arial" w:cs="Times New Roman"/>
          <w:b/>
          <w:u w:val="single"/>
        </w:rPr>
      </w:pPr>
      <w:r>
        <w:rPr>
          <w:rFonts w:ascii="Arial" w:eastAsia="Times New Roman" w:hAnsi="Arial" w:cs="Times New Roman"/>
          <w:b/>
          <w:u w:val="single"/>
        </w:rPr>
        <w:t>A</w:t>
      </w:r>
      <w:r w:rsidRPr="00AD7A9A">
        <w:rPr>
          <w:rFonts w:ascii="Arial" w:eastAsia="Times New Roman" w:hAnsi="Arial" w:cs="Times New Roman"/>
          <w:b/>
          <w:u w:val="single"/>
        </w:rPr>
        <w:t xml:space="preserve">bout </w:t>
      </w:r>
      <w:proofErr w:type="spellStart"/>
      <w:r w:rsidRPr="00AD7A9A">
        <w:rPr>
          <w:rFonts w:ascii="Arial" w:eastAsia="Times New Roman" w:hAnsi="Arial" w:cs="Times New Roman"/>
          <w:b/>
          <w:u w:val="single"/>
        </w:rPr>
        <w:t>TruMark</w:t>
      </w:r>
      <w:proofErr w:type="spellEnd"/>
      <w:r w:rsidRPr="00AD7A9A">
        <w:rPr>
          <w:rFonts w:ascii="Arial" w:eastAsia="Times New Roman" w:hAnsi="Arial" w:cs="Times New Roman"/>
          <w:b/>
          <w:u w:val="single"/>
        </w:rPr>
        <w:t xml:space="preserve"> Financial:</w:t>
      </w:r>
    </w:p>
    <w:p w:rsidR="003266AB" w:rsidRPr="00AD7A9A" w:rsidRDefault="003266AB" w:rsidP="003266AB">
      <w:pPr>
        <w:spacing w:after="0" w:line="240" w:lineRule="auto"/>
        <w:rPr>
          <w:rFonts w:ascii="Arial" w:eastAsia="Times New Roman" w:hAnsi="Arial" w:cs="Arial"/>
        </w:rPr>
      </w:pPr>
      <w:proofErr w:type="spellStart"/>
      <w:r w:rsidRPr="00AD7A9A">
        <w:rPr>
          <w:rFonts w:ascii="Arial" w:eastAsia="Times New Roman" w:hAnsi="Arial" w:cs="Arial"/>
        </w:rPr>
        <w:t>TruMark</w:t>
      </w:r>
      <w:proofErr w:type="spellEnd"/>
      <w:r w:rsidRPr="00AD7A9A">
        <w:rPr>
          <w:rFonts w:ascii="Arial" w:eastAsia="Times New Roman" w:hAnsi="Arial" w:cs="Arial"/>
        </w:rPr>
        <w:t xml:space="preserve"> Financial is one of the strongest, most progressive credit unions in the nation, offering a full range of banking, investing, and insurance ser</w:t>
      </w:r>
      <w:r w:rsidR="003C36A2">
        <w:rPr>
          <w:rFonts w:ascii="Arial" w:eastAsia="Times New Roman" w:hAnsi="Arial" w:cs="Arial"/>
        </w:rPr>
        <w:t>vices to more than 128</w:t>
      </w:r>
      <w:r w:rsidRPr="00AD7A9A">
        <w:rPr>
          <w:rFonts w:ascii="Arial" w:eastAsia="Times New Roman" w:hAnsi="Arial" w:cs="Arial"/>
        </w:rPr>
        <w:t>,000 members in Southeastern Pa.</w:t>
      </w:r>
    </w:p>
    <w:p w:rsidR="003266AB" w:rsidRPr="00AD7A9A" w:rsidRDefault="003266AB" w:rsidP="003266AB">
      <w:pPr>
        <w:spacing w:after="0" w:line="240" w:lineRule="auto"/>
        <w:rPr>
          <w:rFonts w:ascii="Arial" w:eastAsia="Times New Roman" w:hAnsi="Arial" w:cs="Arial"/>
        </w:rPr>
      </w:pPr>
    </w:p>
    <w:p w:rsidR="003266AB" w:rsidRPr="00AD7A9A" w:rsidRDefault="003266AB" w:rsidP="003266AB">
      <w:pPr>
        <w:spacing w:after="0" w:line="240" w:lineRule="auto"/>
        <w:rPr>
          <w:rFonts w:ascii="Arial" w:eastAsia="Times New Roman" w:hAnsi="Arial" w:cs="Arial"/>
        </w:rPr>
      </w:pPr>
      <w:r w:rsidRPr="00AD7A9A">
        <w:rPr>
          <w:rFonts w:ascii="Arial" w:eastAsia="Times New Roman" w:hAnsi="Arial" w:cs="Arial"/>
        </w:rPr>
        <w:t xml:space="preserve">Founded in 1939, </w:t>
      </w:r>
      <w:proofErr w:type="spellStart"/>
      <w:r w:rsidRPr="00AD7A9A">
        <w:rPr>
          <w:rFonts w:ascii="Arial" w:eastAsia="Times New Roman" w:hAnsi="Arial" w:cs="Arial"/>
        </w:rPr>
        <w:t>TruMark</w:t>
      </w:r>
      <w:proofErr w:type="spellEnd"/>
      <w:r w:rsidRPr="00AD7A9A">
        <w:rPr>
          <w:rFonts w:ascii="Arial" w:eastAsia="Times New Roman" w:hAnsi="Arial" w:cs="Arial"/>
        </w:rPr>
        <w:t xml:space="preserve"> Financial is headquartered in Fort Washington,</w:t>
      </w:r>
      <w:r w:rsidR="00505770">
        <w:rPr>
          <w:rFonts w:ascii="Arial" w:eastAsia="Times New Roman" w:hAnsi="Arial" w:cs="Arial"/>
        </w:rPr>
        <w:t xml:space="preserve"> Pa., and has approximately $2.7</w:t>
      </w:r>
      <w:r w:rsidRPr="00AD7A9A">
        <w:rPr>
          <w:rFonts w:ascii="Arial" w:eastAsia="Times New Roman" w:hAnsi="Arial" w:cs="Arial"/>
        </w:rPr>
        <w:t xml:space="preserve"> billion in assets through its 24 branches, Call Center, and a suite of innovative online and mobile banking services online services. To learn more about </w:t>
      </w:r>
      <w:proofErr w:type="spellStart"/>
      <w:r w:rsidRPr="00AD7A9A">
        <w:rPr>
          <w:rFonts w:ascii="Arial" w:eastAsia="Times New Roman" w:hAnsi="Arial" w:cs="Arial"/>
        </w:rPr>
        <w:t>TruMark</w:t>
      </w:r>
      <w:proofErr w:type="spellEnd"/>
      <w:r w:rsidRPr="00AD7A9A">
        <w:rPr>
          <w:rFonts w:ascii="Arial" w:eastAsia="Times New Roman" w:hAnsi="Arial" w:cs="Arial"/>
        </w:rPr>
        <w:t xml:space="preserve"> Financial, visit www.trumarkonline.org or call 1-877-TRUMARK. Connect with </w:t>
      </w:r>
      <w:proofErr w:type="spellStart"/>
      <w:r w:rsidRPr="00AD7A9A">
        <w:rPr>
          <w:rFonts w:ascii="Arial" w:eastAsia="Times New Roman" w:hAnsi="Arial" w:cs="Arial"/>
        </w:rPr>
        <w:t>TruMark</w:t>
      </w:r>
      <w:proofErr w:type="spellEnd"/>
      <w:r w:rsidRPr="00AD7A9A">
        <w:rPr>
          <w:rFonts w:ascii="Arial" w:eastAsia="Times New Roman" w:hAnsi="Arial" w:cs="Arial"/>
        </w:rPr>
        <w:t xml:space="preserve"> Financial at www.facebook.com/trumarkonline and twitter.com/</w:t>
      </w:r>
      <w:proofErr w:type="spellStart"/>
      <w:r w:rsidRPr="00AD7A9A">
        <w:rPr>
          <w:rFonts w:ascii="Arial" w:eastAsia="Times New Roman" w:hAnsi="Arial" w:cs="Arial"/>
        </w:rPr>
        <w:t>trumarkonline</w:t>
      </w:r>
      <w:proofErr w:type="spellEnd"/>
      <w:r w:rsidRPr="00AD7A9A">
        <w:rPr>
          <w:rFonts w:ascii="Arial" w:eastAsia="Times New Roman" w:hAnsi="Arial" w:cs="Arial"/>
        </w:rPr>
        <w:t>.</w:t>
      </w:r>
    </w:p>
    <w:p w:rsidR="003266AB" w:rsidRDefault="003266AB" w:rsidP="003266AB">
      <w:pPr>
        <w:spacing w:after="200" w:line="360" w:lineRule="auto"/>
        <w:rPr>
          <w:rFonts w:ascii="Arial" w:eastAsia="Times New Roman" w:hAnsi="Arial" w:cs="Arial"/>
          <w:b/>
        </w:rPr>
      </w:pPr>
    </w:p>
    <w:p w:rsidR="000F14CF" w:rsidRPr="00A11D1D" w:rsidRDefault="000F14CF" w:rsidP="00A11D1D">
      <w:pPr>
        <w:spacing w:line="240" w:lineRule="auto"/>
        <w:rPr>
          <w:rFonts w:cstheme="minorHAnsi"/>
        </w:rPr>
      </w:pPr>
      <w:bookmarkStart w:id="0" w:name="_GoBack"/>
      <w:bookmarkEnd w:id="0"/>
    </w:p>
    <w:sectPr w:rsidR="000F14CF" w:rsidRPr="00A11D1D" w:rsidSect="00505770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6914"/>
    <w:multiLevelType w:val="hybridMultilevel"/>
    <w:tmpl w:val="E154D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96D33"/>
    <w:multiLevelType w:val="hybridMultilevel"/>
    <w:tmpl w:val="28B03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C6"/>
    <w:rsid w:val="000F14CF"/>
    <w:rsid w:val="00141A30"/>
    <w:rsid w:val="001971F8"/>
    <w:rsid w:val="00232783"/>
    <w:rsid w:val="00250165"/>
    <w:rsid w:val="002971EF"/>
    <w:rsid w:val="00305AE4"/>
    <w:rsid w:val="003266AB"/>
    <w:rsid w:val="00330D57"/>
    <w:rsid w:val="0034332C"/>
    <w:rsid w:val="003A4982"/>
    <w:rsid w:val="003C36A2"/>
    <w:rsid w:val="003E529B"/>
    <w:rsid w:val="003E7072"/>
    <w:rsid w:val="004A4BD8"/>
    <w:rsid w:val="004D02D8"/>
    <w:rsid w:val="004E7B2A"/>
    <w:rsid w:val="00505770"/>
    <w:rsid w:val="005910FC"/>
    <w:rsid w:val="00660660"/>
    <w:rsid w:val="006C2BF0"/>
    <w:rsid w:val="006F2B88"/>
    <w:rsid w:val="007D3BD4"/>
    <w:rsid w:val="00803E81"/>
    <w:rsid w:val="00832948"/>
    <w:rsid w:val="00840E8F"/>
    <w:rsid w:val="009500A8"/>
    <w:rsid w:val="00A11D1D"/>
    <w:rsid w:val="00A252D1"/>
    <w:rsid w:val="00A4559C"/>
    <w:rsid w:val="00A61913"/>
    <w:rsid w:val="00AB77F3"/>
    <w:rsid w:val="00AF6FC1"/>
    <w:rsid w:val="00B025E8"/>
    <w:rsid w:val="00B107F4"/>
    <w:rsid w:val="00B82693"/>
    <w:rsid w:val="00BD3B60"/>
    <w:rsid w:val="00C011A2"/>
    <w:rsid w:val="00C20B9A"/>
    <w:rsid w:val="00C44E80"/>
    <w:rsid w:val="00C44FE3"/>
    <w:rsid w:val="00CF2CAC"/>
    <w:rsid w:val="00CF5D46"/>
    <w:rsid w:val="00DD51D6"/>
    <w:rsid w:val="00E006C6"/>
    <w:rsid w:val="00FC7F4C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F2EC3"/>
  <w15:chartTrackingRefBased/>
  <w15:docId w15:val="{98F364A2-C7D8-4531-AC6E-A9FE4E67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7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Marmer</dc:creator>
  <cp:keywords/>
  <dc:description/>
  <cp:lastModifiedBy>Randi Marmer</cp:lastModifiedBy>
  <cp:revision>9</cp:revision>
  <dcterms:created xsi:type="dcterms:W3CDTF">2021-04-21T12:17:00Z</dcterms:created>
  <dcterms:modified xsi:type="dcterms:W3CDTF">2021-05-04T18:19:00Z</dcterms:modified>
</cp:coreProperties>
</file>