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097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8097"/>
      </w:tblGrid>
      <w:tr w:rsidR="00756B5A" w14:paraId="1F414994" w14:textId="77777777" w:rsidTr="001E505D">
        <w:trPr>
          <w:trHeight w:val="228"/>
        </w:trPr>
        <w:tc>
          <w:tcPr>
            <w:tcW w:w="8097" w:type="dxa"/>
            <w:tcBorders>
              <w:bottom w:val="single" w:sz="8" w:space="0" w:color="CCCCCC" w:themeColor="background2"/>
            </w:tcBorders>
          </w:tcPr>
          <w:p w14:paraId="3E716520" w14:textId="77777777" w:rsidR="00756B5A" w:rsidRPr="000B3870" w:rsidRDefault="007772B2" w:rsidP="001E505D">
            <w:pPr>
              <w:pStyle w:val="CompanyName"/>
              <w:rPr>
                <w:color w:val="007A37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4293035" wp14:editId="6B2B535E">
                  <wp:extent cx="2420794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eenStateCU_HORZ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579" cy="696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B5A" w14:paraId="5B71261D" w14:textId="77777777" w:rsidTr="001E505D">
        <w:trPr>
          <w:trHeight w:hRule="exact" w:val="257"/>
        </w:trPr>
        <w:tc>
          <w:tcPr>
            <w:tcW w:w="8097" w:type="dxa"/>
            <w:tcBorders>
              <w:top w:val="single" w:sz="8" w:space="0" w:color="CCCCCC" w:themeColor="background2"/>
              <w:bottom w:val="nil"/>
            </w:tcBorders>
          </w:tcPr>
          <w:p w14:paraId="26B07B26" w14:textId="77777777" w:rsidR="00756B5A" w:rsidRDefault="00756B5A">
            <w:pPr>
              <w:pStyle w:val="Header"/>
            </w:pPr>
          </w:p>
        </w:tc>
      </w:tr>
    </w:tbl>
    <w:p w14:paraId="1ED0010D" w14:textId="0CF6A1B4" w:rsidR="00756B5A" w:rsidRDefault="00245C43" w:rsidP="001E505D">
      <w:pPr>
        <w:pStyle w:val="Heading1"/>
      </w:pPr>
      <w:r>
        <w:t>Media Release</w:t>
      </w:r>
    </w:p>
    <w:p w14:paraId="1F857144" w14:textId="3F4B9879" w:rsidR="00756B5A" w:rsidRPr="007772B2" w:rsidRDefault="008678F9" w:rsidP="000B3870">
      <w:pPr>
        <w:pStyle w:val="ContactInfo"/>
        <w:spacing w:before="0" w:after="0"/>
        <w:rPr>
          <w:sz w:val="24"/>
          <w:szCs w:val="24"/>
        </w:rPr>
      </w:pPr>
      <w:r w:rsidRPr="007772B2">
        <w:rPr>
          <w:sz w:val="24"/>
          <w:szCs w:val="24"/>
        </w:rPr>
        <w:t xml:space="preserve">From: </w:t>
      </w:r>
      <w:r w:rsidR="001E505D" w:rsidRPr="007772B2">
        <w:rPr>
          <w:sz w:val="24"/>
          <w:szCs w:val="24"/>
        </w:rPr>
        <w:tab/>
      </w:r>
      <w:r w:rsidR="00245C43">
        <w:rPr>
          <w:sz w:val="24"/>
          <w:szCs w:val="24"/>
        </w:rPr>
        <w:t>Jim Kelly / Chief Marketing Officer</w:t>
      </w:r>
      <w:r w:rsidR="0026168B">
        <w:rPr>
          <w:sz w:val="24"/>
          <w:szCs w:val="24"/>
        </w:rPr>
        <w:t xml:space="preserve"> (319) 341-2108</w:t>
      </w:r>
    </w:p>
    <w:p w14:paraId="5D570F4C" w14:textId="1790FFEB" w:rsidR="001E505D" w:rsidRPr="007772B2" w:rsidRDefault="001E505D" w:rsidP="001E505D">
      <w:pPr>
        <w:pStyle w:val="ContactInfo"/>
        <w:spacing w:before="0" w:after="0"/>
        <w:rPr>
          <w:sz w:val="24"/>
          <w:szCs w:val="24"/>
        </w:rPr>
      </w:pPr>
      <w:r w:rsidRPr="007772B2">
        <w:rPr>
          <w:sz w:val="24"/>
          <w:szCs w:val="24"/>
        </w:rPr>
        <w:t>RE:</w:t>
      </w:r>
      <w:r w:rsidRPr="007772B2">
        <w:rPr>
          <w:sz w:val="24"/>
          <w:szCs w:val="24"/>
        </w:rPr>
        <w:tab/>
      </w:r>
      <w:r w:rsidR="002E56D4">
        <w:rPr>
          <w:sz w:val="24"/>
          <w:szCs w:val="24"/>
        </w:rPr>
        <w:t xml:space="preserve">Hit and Misses </w:t>
      </w:r>
    </w:p>
    <w:p w14:paraId="6FF2CF64" w14:textId="4E855D0F" w:rsidR="001E505D" w:rsidRPr="007772B2" w:rsidRDefault="001E505D" w:rsidP="001E505D">
      <w:pPr>
        <w:pStyle w:val="ContactInfo"/>
        <w:spacing w:before="0" w:after="0"/>
        <w:rPr>
          <w:sz w:val="24"/>
          <w:szCs w:val="24"/>
        </w:rPr>
      </w:pPr>
      <w:r w:rsidRPr="007772B2">
        <w:rPr>
          <w:sz w:val="24"/>
          <w:szCs w:val="24"/>
        </w:rPr>
        <w:t>Date:</w:t>
      </w:r>
      <w:r w:rsidRPr="007772B2">
        <w:rPr>
          <w:sz w:val="24"/>
          <w:szCs w:val="24"/>
        </w:rPr>
        <w:tab/>
      </w:r>
      <w:r w:rsidR="00114442">
        <w:rPr>
          <w:sz w:val="24"/>
          <w:szCs w:val="24"/>
        </w:rPr>
        <w:t>March 4, 20</w:t>
      </w:r>
      <w:r w:rsidR="00245C43">
        <w:rPr>
          <w:sz w:val="24"/>
          <w:szCs w:val="24"/>
        </w:rPr>
        <w:t>2</w:t>
      </w:r>
      <w:r w:rsidR="00A81F91">
        <w:rPr>
          <w:sz w:val="24"/>
          <w:szCs w:val="24"/>
        </w:rPr>
        <w:t>1</w:t>
      </w:r>
    </w:p>
    <w:p w14:paraId="510B2809" w14:textId="77777777" w:rsidR="00756B5A" w:rsidRDefault="008678F9" w:rsidP="001E505D">
      <w:pPr>
        <w:pStyle w:val="ContactInfo"/>
        <w:pBdr>
          <w:bottom w:val="single" w:sz="6" w:space="1" w:color="auto"/>
        </w:pBdr>
        <w:spacing w:before="0" w:after="0"/>
      </w:pPr>
      <w:r w:rsidRPr="00352BAE">
        <w:rPr>
          <w:color w:val="FFFFFF" w:themeColor="background1"/>
        </w:rPr>
        <w:t xml:space="preserve">CC: </w:t>
      </w:r>
      <w:r w:rsidR="001E505D">
        <w:tab/>
      </w:r>
    </w:p>
    <w:p w14:paraId="2510C1AA" w14:textId="61A294D5" w:rsidR="00D070F2" w:rsidRPr="007319CF" w:rsidRDefault="00D56BAF" w:rsidP="00A81F91">
      <w:pPr>
        <w:spacing w:line="240" w:lineRule="auto"/>
        <w:rPr>
          <w:color w:val="000000" w:themeColor="text1"/>
        </w:rPr>
      </w:pPr>
      <w:r>
        <w:br/>
      </w:r>
      <w:r w:rsidR="00A81F91" w:rsidRPr="007319CF">
        <w:rPr>
          <w:color w:val="000000" w:themeColor="text1"/>
        </w:rPr>
        <w:t xml:space="preserve">In a move to be more transparent with members, </w:t>
      </w:r>
      <w:r w:rsidR="00D34487" w:rsidRPr="007319CF">
        <w:rPr>
          <w:color w:val="000000" w:themeColor="text1"/>
        </w:rPr>
        <w:t>GreenState Credit Unio</w:t>
      </w:r>
      <w:r w:rsidR="00A81F91" w:rsidRPr="007319CF">
        <w:rPr>
          <w:color w:val="000000" w:themeColor="text1"/>
        </w:rPr>
        <w:t xml:space="preserve">n recently opened a new section of their website that publicly shares their successes </w:t>
      </w:r>
      <w:r w:rsidR="00A81F91" w:rsidRPr="00AA48C6">
        <w:rPr>
          <w:color w:val="000000" w:themeColor="text1"/>
          <w:u w:val="single"/>
        </w:rPr>
        <w:t>and mistakes</w:t>
      </w:r>
      <w:r w:rsidR="00D070F2" w:rsidRPr="007319CF">
        <w:rPr>
          <w:color w:val="000000" w:themeColor="text1"/>
        </w:rPr>
        <w:t>.</w:t>
      </w:r>
    </w:p>
    <w:p w14:paraId="353487CC" w14:textId="08580E22" w:rsidR="00A81F91" w:rsidRPr="007319CF" w:rsidRDefault="00A81F91" w:rsidP="00A81F91">
      <w:pPr>
        <w:spacing w:line="240" w:lineRule="auto"/>
        <w:rPr>
          <w:color w:val="000000" w:themeColor="text1"/>
        </w:rPr>
      </w:pPr>
      <w:r w:rsidRPr="007319CF">
        <w:rPr>
          <w:color w:val="000000" w:themeColor="text1"/>
        </w:rPr>
        <w:t xml:space="preserve">Titled </w:t>
      </w:r>
      <w:r w:rsidRPr="007319CF">
        <w:rPr>
          <w:i/>
          <w:iCs/>
          <w:color w:val="000000" w:themeColor="text1"/>
        </w:rPr>
        <w:t>Hits and Misses</w:t>
      </w:r>
      <w:r w:rsidRPr="007319CF">
        <w:rPr>
          <w:color w:val="000000" w:themeColor="text1"/>
        </w:rPr>
        <w:t>, the page openly shares the mistakes that have been made and what the credit union is doing to address them.</w:t>
      </w:r>
    </w:p>
    <w:p w14:paraId="7086BD08" w14:textId="4C46B27F" w:rsidR="00D070F2" w:rsidRPr="007319CF" w:rsidRDefault="00A81F91" w:rsidP="00245C43">
      <w:pPr>
        <w:spacing w:line="240" w:lineRule="auto"/>
        <w:rPr>
          <w:color w:val="000000" w:themeColor="text1"/>
        </w:rPr>
      </w:pPr>
      <w:r w:rsidRPr="007319CF">
        <w:rPr>
          <w:color w:val="000000" w:themeColor="text1"/>
        </w:rPr>
        <w:t xml:space="preserve">“It’s more than just telling your members that you are trying to improve,” commented Jim Kelly, GreenState’s Chief Marketing Officer.  “It’s </w:t>
      </w:r>
      <w:r w:rsidR="007319CF">
        <w:rPr>
          <w:color w:val="000000" w:themeColor="text1"/>
        </w:rPr>
        <w:t>admitting to</w:t>
      </w:r>
      <w:r w:rsidRPr="007319CF">
        <w:rPr>
          <w:color w:val="000000" w:themeColor="text1"/>
        </w:rPr>
        <w:t xml:space="preserve"> them</w:t>
      </w:r>
      <w:r w:rsidR="008A70E7">
        <w:rPr>
          <w:color w:val="000000" w:themeColor="text1"/>
        </w:rPr>
        <w:t xml:space="preserve"> </w:t>
      </w:r>
      <w:r w:rsidRPr="007319CF">
        <w:rPr>
          <w:color w:val="000000" w:themeColor="text1"/>
        </w:rPr>
        <w:t xml:space="preserve">that you probably should have done something about it before it became </w:t>
      </w:r>
      <w:r w:rsidR="007319CF">
        <w:rPr>
          <w:color w:val="000000" w:themeColor="text1"/>
        </w:rPr>
        <w:t>an issue</w:t>
      </w:r>
      <w:r w:rsidRPr="007319CF">
        <w:rPr>
          <w:color w:val="000000" w:themeColor="text1"/>
        </w:rPr>
        <w:t xml:space="preserve">.” </w:t>
      </w:r>
    </w:p>
    <w:p w14:paraId="1D421696" w14:textId="6EEA0F87" w:rsidR="00A81F91" w:rsidRPr="007319CF" w:rsidRDefault="00A81F91" w:rsidP="00245C43">
      <w:pPr>
        <w:spacing w:line="240" w:lineRule="auto"/>
        <w:rPr>
          <w:color w:val="000000" w:themeColor="text1"/>
        </w:rPr>
      </w:pPr>
      <w:r w:rsidRPr="007319CF">
        <w:rPr>
          <w:color w:val="000000" w:themeColor="text1"/>
        </w:rPr>
        <w:t>“</w:t>
      </w:r>
      <w:r w:rsidR="00AA48C6">
        <w:rPr>
          <w:color w:val="000000" w:themeColor="text1"/>
        </w:rPr>
        <w:t>M</w:t>
      </w:r>
      <w:r w:rsidRPr="007319CF">
        <w:rPr>
          <w:color w:val="000000" w:themeColor="text1"/>
        </w:rPr>
        <w:t xml:space="preserve">embers are the owners.  </w:t>
      </w:r>
      <w:r w:rsidR="007319CF" w:rsidRPr="007319CF">
        <w:rPr>
          <w:color w:val="000000" w:themeColor="text1"/>
        </w:rPr>
        <w:t>So,</w:t>
      </w:r>
      <w:r w:rsidRPr="007319CF">
        <w:rPr>
          <w:color w:val="000000" w:themeColor="text1"/>
        </w:rPr>
        <w:t xml:space="preserve"> it makes perfect sense that you tell them that you are listening to their concerns and trying to address them,” commented Kelly. </w:t>
      </w:r>
    </w:p>
    <w:p w14:paraId="67025DD6" w14:textId="209B641A" w:rsidR="00A81F91" w:rsidRDefault="00A81F91" w:rsidP="00245C43">
      <w:pPr>
        <w:spacing w:line="240" w:lineRule="auto"/>
        <w:rPr>
          <w:color w:val="000000" w:themeColor="text1"/>
        </w:rPr>
      </w:pPr>
      <w:r w:rsidRPr="007319CF">
        <w:rPr>
          <w:color w:val="000000" w:themeColor="text1"/>
        </w:rPr>
        <w:t xml:space="preserve">Member reaction to it has been overwhelmingly positive, and the candor is appreciated. But more surprising has been the reaction from the GreenState </w:t>
      </w:r>
      <w:r w:rsidR="007319CF">
        <w:rPr>
          <w:color w:val="000000" w:themeColor="text1"/>
        </w:rPr>
        <w:t>employees</w:t>
      </w:r>
      <w:r w:rsidRPr="007319CF">
        <w:rPr>
          <w:color w:val="000000" w:themeColor="text1"/>
        </w:rPr>
        <w:t xml:space="preserve">. “I didn’t </w:t>
      </w:r>
      <w:r w:rsidR="007319CF" w:rsidRPr="007319CF">
        <w:rPr>
          <w:color w:val="000000" w:themeColor="text1"/>
        </w:rPr>
        <w:t>anticipate</w:t>
      </w:r>
      <w:r w:rsidRPr="007319CF">
        <w:rPr>
          <w:color w:val="000000" w:themeColor="text1"/>
        </w:rPr>
        <w:t xml:space="preserve"> the react</w:t>
      </w:r>
      <w:r w:rsidR="007319CF" w:rsidRPr="007319CF">
        <w:rPr>
          <w:color w:val="000000" w:themeColor="text1"/>
        </w:rPr>
        <w:t>ion</w:t>
      </w:r>
      <w:r w:rsidRPr="007319CF">
        <w:rPr>
          <w:color w:val="000000" w:themeColor="text1"/>
        </w:rPr>
        <w:t xml:space="preserve"> that we</w:t>
      </w:r>
      <w:r w:rsidR="00AA48C6">
        <w:rPr>
          <w:color w:val="000000" w:themeColor="text1"/>
        </w:rPr>
        <w:t>’ve</w:t>
      </w:r>
      <w:r w:rsidRPr="007319CF">
        <w:rPr>
          <w:color w:val="000000" w:themeColor="text1"/>
        </w:rPr>
        <w:t xml:space="preserve"> received from staff, particularly our younger staff</w:t>
      </w:r>
      <w:r w:rsidR="007319CF">
        <w:rPr>
          <w:color w:val="000000" w:themeColor="text1"/>
        </w:rPr>
        <w:t>,</w:t>
      </w:r>
      <w:r w:rsidR="007319CF" w:rsidRPr="007319CF">
        <w:rPr>
          <w:color w:val="000000" w:themeColor="text1"/>
        </w:rPr>
        <w:t xml:space="preserve">” </w:t>
      </w:r>
      <w:r w:rsidR="007319CF">
        <w:rPr>
          <w:color w:val="000000" w:themeColor="text1"/>
        </w:rPr>
        <w:t>a</w:t>
      </w:r>
      <w:r w:rsidR="007319CF" w:rsidRPr="007319CF">
        <w:rPr>
          <w:color w:val="000000" w:themeColor="text1"/>
        </w:rPr>
        <w:t xml:space="preserve">dded Kelly. </w:t>
      </w:r>
      <w:r w:rsidR="007319CF">
        <w:rPr>
          <w:color w:val="000000" w:themeColor="text1"/>
        </w:rPr>
        <w:t>“</w:t>
      </w:r>
      <w:r w:rsidRPr="007319CF">
        <w:rPr>
          <w:color w:val="000000" w:themeColor="text1"/>
        </w:rPr>
        <w:t xml:space="preserve">They </w:t>
      </w:r>
      <w:r w:rsidR="00AA48C6">
        <w:rPr>
          <w:color w:val="000000" w:themeColor="text1"/>
        </w:rPr>
        <w:t xml:space="preserve">regularly </w:t>
      </w:r>
      <w:r w:rsidR="007319CF">
        <w:rPr>
          <w:color w:val="000000" w:themeColor="text1"/>
        </w:rPr>
        <w:t xml:space="preserve">comment that </w:t>
      </w:r>
      <w:r w:rsidR="00AA48C6">
        <w:rPr>
          <w:color w:val="000000" w:themeColor="text1"/>
        </w:rPr>
        <w:t xml:space="preserve">they love the page and that they </w:t>
      </w:r>
      <w:r w:rsidRPr="007319CF">
        <w:rPr>
          <w:color w:val="000000" w:themeColor="text1"/>
        </w:rPr>
        <w:t xml:space="preserve">are very proud </w:t>
      </w:r>
      <w:r w:rsidR="007319CF" w:rsidRPr="007319CF">
        <w:rPr>
          <w:color w:val="000000" w:themeColor="text1"/>
        </w:rPr>
        <w:t>to work for an organization that doesn’t just spin the bad news, but instead is willing to a</w:t>
      </w:r>
      <w:r w:rsidRPr="007319CF">
        <w:rPr>
          <w:color w:val="000000" w:themeColor="text1"/>
        </w:rPr>
        <w:t xml:space="preserve">dmit </w:t>
      </w:r>
      <w:r w:rsidR="007319CF" w:rsidRPr="007319CF">
        <w:rPr>
          <w:color w:val="000000" w:themeColor="text1"/>
        </w:rPr>
        <w:t>the</w:t>
      </w:r>
      <w:r w:rsidRPr="007319CF">
        <w:rPr>
          <w:color w:val="000000" w:themeColor="text1"/>
        </w:rPr>
        <w:t xml:space="preserve"> errors and</w:t>
      </w:r>
      <w:r w:rsidR="007319CF" w:rsidRPr="007319CF">
        <w:rPr>
          <w:color w:val="000000" w:themeColor="text1"/>
        </w:rPr>
        <w:t xml:space="preserve"> share</w:t>
      </w:r>
      <w:r w:rsidRPr="007319CF">
        <w:rPr>
          <w:color w:val="000000" w:themeColor="text1"/>
        </w:rPr>
        <w:t xml:space="preserve"> what we are doing to address them.</w:t>
      </w:r>
      <w:r w:rsidR="007319CF">
        <w:rPr>
          <w:color w:val="000000" w:themeColor="text1"/>
        </w:rPr>
        <w:t>”</w:t>
      </w:r>
    </w:p>
    <w:p w14:paraId="2608421C" w14:textId="77918370" w:rsidR="007319CF" w:rsidRDefault="007319CF" w:rsidP="00245C43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The page is young now, but the list will grow with both hits and misses as time passes.</w:t>
      </w:r>
      <w:r w:rsidR="00AA48C6">
        <w:rPr>
          <w:color w:val="000000" w:themeColor="text1"/>
        </w:rPr>
        <w:t xml:space="preserve"> Staff with member contact are asked to regularly report back to marketing what the friction points are.</w:t>
      </w:r>
      <w:r>
        <w:rPr>
          <w:color w:val="000000" w:themeColor="text1"/>
        </w:rPr>
        <w:t xml:space="preserve"> “GreenState has a bright future, but we will drop the ball from time to time.  And when we do, we will own it, share it, and fix it.”</w:t>
      </w:r>
    </w:p>
    <w:p w14:paraId="2615DB41" w14:textId="082EE8DB" w:rsidR="007319CF" w:rsidRDefault="007319CF" w:rsidP="00245C43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GreenState Credit Union is based in Iowa and serves over 26</w:t>
      </w:r>
      <w:r w:rsidR="00AA48C6">
        <w:rPr>
          <w:color w:val="000000" w:themeColor="text1"/>
        </w:rPr>
        <w:t>5</w:t>
      </w:r>
      <w:r>
        <w:rPr>
          <w:color w:val="000000" w:themeColor="text1"/>
        </w:rPr>
        <w:t>,000 members with 24 office locations. Formed in 1938, it is $7.3 billion in assets and has 6</w:t>
      </w:r>
      <w:r w:rsidR="00AA48C6">
        <w:rPr>
          <w:color w:val="000000" w:themeColor="text1"/>
        </w:rPr>
        <w:t>23</w:t>
      </w:r>
      <w:r>
        <w:rPr>
          <w:color w:val="000000" w:themeColor="text1"/>
        </w:rPr>
        <w:t xml:space="preserve"> employees.</w:t>
      </w:r>
      <w:r w:rsidR="00AA48C6">
        <w:rPr>
          <w:color w:val="000000" w:themeColor="text1"/>
        </w:rPr>
        <w:t xml:space="preserve"> Its NPS score is currently 74. Its </w:t>
      </w:r>
      <w:proofErr w:type="spellStart"/>
      <w:r w:rsidR="00AA48C6">
        <w:rPr>
          <w:color w:val="000000" w:themeColor="text1"/>
        </w:rPr>
        <w:t>eNPS</w:t>
      </w:r>
      <w:proofErr w:type="spellEnd"/>
      <w:r w:rsidR="00AA48C6">
        <w:rPr>
          <w:color w:val="000000" w:themeColor="text1"/>
        </w:rPr>
        <w:t xml:space="preserve"> score is 67.</w:t>
      </w:r>
    </w:p>
    <w:p w14:paraId="12FFAFE2" w14:textId="77777777" w:rsidR="007319CF" w:rsidRPr="007319CF" w:rsidRDefault="007319CF" w:rsidP="00245C43">
      <w:pPr>
        <w:spacing w:line="240" w:lineRule="auto"/>
        <w:rPr>
          <w:color w:val="000000" w:themeColor="text1"/>
        </w:rPr>
      </w:pPr>
    </w:p>
    <w:p w14:paraId="1B3C522C" w14:textId="77777777" w:rsidR="00C3582C" w:rsidRPr="00854EE7" w:rsidRDefault="00C3582C" w:rsidP="00C3582C">
      <w:pPr>
        <w:spacing w:line="240" w:lineRule="auto"/>
        <w:rPr>
          <w:bCs/>
        </w:rPr>
      </w:pPr>
    </w:p>
    <w:sectPr w:rsidR="00C3582C" w:rsidRPr="00854EE7" w:rsidSect="00407FF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1CB32" w14:textId="77777777" w:rsidR="00037335" w:rsidRDefault="00037335">
      <w:pPr>
        <w:spacing w:after="0" w:line="240" w:lineRule="auto"/>
      </w:pPr>
      <w:r>
        <w:separator/>
      </w:r>
    </w:p>
  </w:endnote>
  <w:endnote w:type="continuationSeparator" w:id="0">
    <w:p w14:paraId="2FE8296D" w14:textId="77777777" w:rsidR="00037335" w:rsidRDefault="0003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403A4" w14:textId="77777777" w:rsidR="00756B5A" w:rsidRDefault="008678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87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98CF7C9" wp14:editId="400AB415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EEAEF6D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EB924" w14:textId="77777777" w:rsidR="00756B5A" w:rsidRPr="00B7331D" w:rsidRDefault="0015702A" w:rsidP="00B7331D">
    <w:pPr>
      <w:pStyle w:val="Footer"/>
    </w:pPr>
    <w:r w:rsidRPr="00B7331D">
      <w:rPr>
        <w:rStyle w:val="Emphasis"/>
        <w:iCs w:val="0"/>
        <w:color w:val="E14934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943FA" w14:textId="77777777" w:rsidR="00037335" w:rsidRDefault="00037335">
      <w:pPr>
        <w:spacing w:after="0" w:line="240" w:lineRule="auto"/>
      </w:pPr>
      <w:r>
        <w:separator/>
      </w:r>
    </w:p>
  </w:footnote>
  <w:footnote w:type="continuationSeparator" w:id="0">
    <w:p w14:paraId="2C8477E6" w14:textId="77777777" w:rsidR="00037335" w:rsidRDefault="0003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3CFB54DE" w14:textId="77777777">
      <w:trPr>
        <w:trHeight w:val="576"/>
      </w:trPr>
      <w:tc>
        <w:tcPr>
          <w:tcW w:w="7920" w:type="dxa"/>
        </w:tcPr>
        <w:p w14:paraId="22088C4E" w14:textId="77777777" w:rsidR="00756B5A" w:rsidRDefault="00756B5A">
          <w:pPr>
            <w:pStyle w:val="Header"/>
          </w:pPr>
        </w:p>
      </w:tc>
    </w:tr>
  </w:tbl>
  <w:p w14:paraId="10F39BE6" w14:textId="77777777"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0C13B" wp14:editId="4481FB28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1" name="Straight Connector 1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278F3192" id="Straight Connector 1" o:spid="_x0000_s1026" alt="Line design element" style="position:absolute;z-index:25165926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0C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KsVnQL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51925" w14:textId="77777777" w:rsidR="00756B5A" w:rsidRDefault="00756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903"/>
    <w:multiLevelType w:val="hybridMultilevel"/>
    <w:tmpl w:val="70ACEEBC"/>
    <w:lvl w:ilvl="0" w:tplc="4A483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A15"/>
    <w:multiLevelType w:val="hybridMultilevel"/>
    <w:tmpl w:val="FDD2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B13"/>
    <w:multiLevelType w:val="hybridMultilevel"/>
    <w:tmpl w:val="2E48E5AE"/>
    <w:lvl w:ilvl="0" w:tplc="4A483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503B"/>
    <w:multiLevelType w:val="hybridMultilevel"/>
    <w:tmpl w:val="A8BA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FA4"/>
    <w:multiLevelType w:val="hybridMultilevel"/>
    <w:tmpl w:val="98B00D00"/>
    <w:lvl w:ilvl="0" w:tplc="17BA9DAE">
      <w:start w:val="25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4E3DAB"/>
    <w:multiLevelType w:val="hybridMultilevel"/>
    <w:tmpl w:val="EF7C18C2"/>
    <w:lvl w:ilvl="0" w:tplc="4A48325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CD59C4"/>
    <w:multiLevelType w:val="hybridMultilevel"/>
    <w:tmpl w:val="16425748"/>
    <w:lvl w:ilvl="0" w:tplc="4A483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F5324"/>
    <w:multiLevelType w:val="hybridMultilevel"/>
    <w:tmpl w:val="AD1484B6"/>
    <w:lvl w:ilvl="0" w:tplc="4A483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46B7F"/>
    <w:multiLevelType w:val="hybridMultilevel"/>
    <w:tmpl w:val="569E5E36"/>
    <w:lvl w:ilvl="0" w:tplc="4A483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33C56"/>
    <w:multiLevelType w:val="hybridMultilevel"/>
    <w:tmpl w:val="BC9E77AE"/>
    <w:lvl w:ilvl="0" w:tplc="4A483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706EA"/>
    <w:multiLevelType w:val="hybridMultilevel"/>
    <w:tmpl w:val="DF402A8A"/>
    <w:lvl w:ilvl="0" w:tplc="7124F5F2">
      <w:start w:val="319"/>
      <w:numFmt w:val="bullet"/>
      <w:lvlText w:val="-"/>
      <w:lvlJc w:val="left"/>
      <w:pPr>
        <w:ind w:left="61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6D0D68EC"/>
    <w:multiLevelType w:val="hybridMultilevel"/>
    <w:tmpl w:val="222E8068"/>
    <w:lvl w:ilvl="0" w:tplc="FC0AD06A">
      <w:start w:val="24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371EDC"/>
    <w:multiLevelType w:val="hybridMultilevel"/>
    <w:tmpl w:val="34528798"/>
    <w:lvl w:ilvl="0" w:tplc="4A483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5D"/>
    <w:rsid w:val="0000033E"/>
    <w:rsid w:val="000061F6"/>
    <w:rsid w:val="00037335"/>
    <w:rsid w:val="000561FF"/>
    <w:rsid w:val="000628E5"/>
    <w:rsid w:val="000B3870"/>
    <w:rsid w:val="000B3ECF"/>
    <w:rsid w:val="000C5C36"/>
    <w:rsid w:val="00103B30"/>
    <w:rsid w:val="00111E3C"/>
    <w:rsid w:val="00114442"/>
    <w:rsid w:val="0015702A"/>
    <w:rsid w:val="0019686C"/>
    <w:rsid w:val="001E25E7"/>
    <w:rsid w:val="001E505D"/>
    <w:rsid w:val="00231954"/>
    <w:rsid w:val="00245C43"/>
    <w:rsid w:val="0025119F"/>
    <w:rsid w:val="002512EB"/>
    <w:rsid w:val="0026168B"/>
    <w:rsid w:val="00265403"/>
    <w:rsid w:val="00271968"/>
    <w:rsid w:val="00277A52"/>
    <w:rsid w:val="002A26B3"/>
    <w:rsid w:val="002E56D4"/>
    <w:rsid w:val="00311D69"/>
    <w:rsid w:val="003264CF"/>
    <w:rsid w:val="00333976"/>
    <w:rsid w:val="00352BAE"/>
    <w:rsid w:val="003946FC"/>
    <w:rsid w:val="003B07CC"/>
    <w:rsid w:val="003C0E5C"/>
    <w:rsid w:val="00403A9A"/>
    <w:rsid w:val="00407FF9"/>
    <w:rsid w:val="00417F72"/>
    <w:rsid w:val="004B2AED"/>
    <w:rsid w:val="004C2CAB"/>
    <w:rsid w:val="004E664A"/>
    <w:rsid w:val="005314F2"/>
    <w:rsid w:val="00542DD7"/>
    <w:rsid w:val="00557B73"/>
    <w:rsid w:val="00562655"/>
    <w:rsid w:val="005A72AE"/>
    <w:rsid w:val="005E7723"/>
    <w:rsid w:val="00614BEC"/>
    <w:rsid w:val="00646398"/>
    <w:rsid w:val="00651CB3"/>
    <w:rsid w:val="006734AF"/>
    <w:rsid w:val="00701F32"/>
    <w:rsid w:val="007319CF"/>
    <w:rsid w:val="00756B5A"/>
    <w:rsid w:val="007733A2"/>
    <w:rsid w:val="007772B2"/>
    <w:rsid w:val="0081662E"/>
    <w:rsid w:val="0085207A"/>
    <w:rsid w:val="00854EE7"/>
    <w:rsid w:val="008678F9"/>
    <w:rsid w:val="008679A3"/>
    <w:rsid w:val="008917CE"/>
    <w:rsid w:val="008A6E5F"/>
    <w:rsid w:val="008A70E7"/>
    <w:rsid w:val="00905BBE"/>
    <w:rsid w:val="009102EA"/>
    <w:rsid w:val="00923E9D"/>
    <w:rsid w:val="009479FA"/>
    <w:rsid w:val="009C624D"/>
    <w:rsid w:val="00A367C4"/>
    <w:rsid w:val="00A80C72"/>
    <w:rsid w:val="00A81F91"/>
    <w:rsid w:val="00A915B0"/>
    <w:rsid w:val="00AA48C6"/>
    <w:rsid w:val="00AF22F4"/>
    <w:rsid w:val="00B31756"/>
    <w:rsid w:val="00B600EB"/>
    <w:rsid w:val="00B61087"/>
    <w:rsid w:val="00B662BB"/>
    <w:rsid w:val="00B7331D"/>
    <w:rsid w:val="00B90D4E"/>
    <w:rsid w:val="00B91B45"/>
    <w:rsid w:val="00BA6A12"/>
    <w:rsid w:val="00BF2893"/>
    <w:rsid w:val="00BF4895"/>
    <w:rsid w:val="00C00EDF"/>
    <w:rsid w:val="00C13878"/>
    <w:rsid w:val="00C3582C"/>
    <w:rsid w:val="00C47560"/>
    <w:rsid w:val="00CC0A24"/>
    <w:rsid w:val="00CC7CA9"/>
    <w:rsid w:val="00D070F2"/>
    <w:rsid w:val="00D1734A"/>
    <w:rsid w:val="00D334B2"/>
    <w:rsid w:val="00D34487"/>
    <w:rsid w:val="00D35B78"/>
    <w:rsid w:val="00D51395"/>
    <w:rsid w:val="00D56BAF"/>
    <w:rsid w:val="00D70D13"/>
    <w:rsid w:val="00DF6EC3"/>
    <w:rsid w:val="00E35B6D"/>
    <w:rsid w:val="00E93950"/>
    <w:rsid w:val="00EA14F7"/>
    <w:rsid w:val="00F044F6"/>
    <w:rsid w:val="00F11273"/>
    <w:rsid w:val="00F16607"/>
    <w:rsid w:val="00F2418C"/>
    <w:rsid w:val="00F40F41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FC6E48"/>
  <w15:chartTrackingRefBased/>
  <w15:docId w15:val="{532C0C80-6862-45B9-AEFA-7C1614AC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10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E14934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E14934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E1493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E14934" w:themeColor="accent1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Hyperlink">
    <w:name w:val="Hyperlink"/>
    <w:basedOn w:val="DefaultParagraphFont"/>
    <w:uiPriority w:val="99"/>
    <w:unhideWhenUsed/>
    <w:rsid w:val="001570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A12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A6A12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xmsonormal">
    <w:name w:val="x_msonormal"/>
    <w:basedOn w:val="Normal"/>
    <w:uiPriority w:val="99"/>
    <w:semiHidden/>
    <w:rsid w:val="00BA6A12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efault">
    <w:name w:val="Default"/>
    <w:rsid w:val="00352BAE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65403"/>
    <w:pPr>
      <w:spacing w:after="0" w:line="240" w:lineRule="auto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65403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elly\AppData\Roaming\Microsoft\Templates\Company%20memo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memo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Disterhoft</dc:creator>
  <cp:keywords/>
  <dc:description/>
  <cp:lastModifiedBy>Tara Wachendorf</cp:lastModifiedBy>
  <cp:revision>3</cp:revision>
  <cp:lastPrinted>2018-09-13T21:55:00Z</cp:lastPrinted>
  <dcterms:created xsi:type="dcterms:W3CDTF">2021-03-03T21:23:00Z</dcterms:created>
  <dcterms:modified xsi:type="dcterms:W3CDTF">2021-03-03T21:24:00Z</dcterms:modified>
</cp:coreProperties>
</file>