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1C91" w14:textId="395E82D4" w:rsidR="00517E96" w:rsidRDefault="00517E96" w:rsidP="0051059E">
      <w:pPr>
        <w:pStyle w:val="paragraph"/>
        <w:spacing w:before="0" w:beforeAutospacing="0" w:after="0" w:afterAutospacing="0"/>
        <w:jc w:val="center"/>
        <w:textAlignment w:val="baseline"/>
        <w:rPr>
          <w:rStyle w:val="eop"/>
          <w:rFonts w:ascii="Arial" w:hAnsi="Arial" w:cs="Arial"/>
        </w:rPr>
      </w:pPr>
      <w:r w:rsidRPr="100BA2A6">
        <w:rPr>
          <w:rStyle w:val="normaltextrun"/>
          <w:rFonts w:ascii="Arial" w:hAnsi="Arial" w:cs="Arial"/>
          <w:b/>
          <w:bCs/>
          <w:sz w:val="28"/>
          <w:szCs w:val="28"/>
        </w:rPr>
        <w:t>40% of Consumer</w:t>
      </w:r>
      <w:r w:rsidR="2271A419" w:rsidRPr="100BA2A6">
        <w:rPr>
          <w:rStyle w:val="normaltextrun"/>
          <w:rFonts w:ascii="Arial" w:hAnsi="Arial" w:cs="Arial"/>
          <w:b/>
          <w:bCs/>
          <w:sz w:val="28"/>
          <w:szCs w:val="28"/>
        </w:rPr>
        <w:t>s</w:t>
      </w:r>
      <w:r w:rsidRPr="100BA2A6">
        <w:rPr>
          <w:rStyle w:val="normaltextrun"/>
          <w:rFonts w:ascii="Arial" w:hAnsi="Arial" w:cs="Arial"/>
          <w:b/>
          <w:bCs/>
          <w:sz w:val="28"/>
          <w:szCs w:val="28"/>
        </w:rPr>
        <w:t xml:space="preserve"> </w:t>
      </w:r>
      <w:r w:rsidR="004C7BF4">
        <w:rPr>
          <w:rStyle w:val="normaltextrun"/>
          <w:rFonts w:ascii="Arial" w:hAnsi="Arial" w:cs="Arial"/>
          <w:b/>
          <w:bCs/>
          <w:sz w:val="28"/>
          <w:szCs w:val="28"/>
        </w:rPr>
        <w:t>Likely to</w:t>
      </w:r>
      <w:r w:rsidRPr="100BA2A6">
        <w:rPr>
          <w:rStyle w:val="normaltextrun"/>
          <w:rFonts w:ascii="Arial" w:hAnsi="Arial" w:cs="Arial"/>
          <w:b/>
          <w:bCs/>
          <w:sz w:val="28"/>
          <w:szCs w:val="28"/>
        </w:rPr>
        <w:t xml:space="preserve"> Leave </w:t>
      </w:r>
      <w:r w:rsidR="00244BD6">
        <w:rPr>
          <w:rStyle w:val="normaltextrun"/>
          <w:rFonts w:ascii="Arial" w:hAnsi="Arial" w:cs="Arial"/>
          <w:b/>
          <w:bCs/>
          <w:sz w:val="28"/>
          <w:szCs w:val="28"/>
        </w:rPr>
        <w:t xml:space="preserve">Primary </w:t>
      </w:r>
      <w:r w:rsidRPr="100BA2A6">
        <w:rPr>
          <w:rStyle w:val="normaltextrun"/>
          <w:rFonts w:ascii="Arial" w:hAnsi="Arial" w:cs="Arial"/>
          <w:b/>
          <w:bCs/>
          <w:sz w:val="28"/>
          <w:szCs w:val="28"/>
        </w:rPr>
        <w:t>Financial Institution</w:t>
      </w:r>
      <w:r>
        <w:br/>
      </w:r>
      <w:r w:rsidR="004C7BF4">
        <w:rPr>
          <w:rStyle w:val="normaltextrun"/>
          <w:rFonts w:ascii="Arial" w:hAnsi="Arial" w:cs="Arial"/>
          <w:i/>
          <w:iCs/>
        </w:rPr>
        <w:t>Report identifies strategies for responding to new set of consumer expectations</w:t>
      </w:r>
    </w:p>
    <w:p w14:paraId="17F71CFA" w14:textId="77777777" w:rsidR="00517E96" w:rsidRDefault="00517E96" w:rsidP="0051059E">
      <w:pPr>
        <w:pStyle w:val="paragraph"/>
        <w:spacing w:before="0" w:beforeAutospacing="0" w:after="0" w:afterAutospacing="0"/>
        <w:jc w:val="both"/>
        <w:textAlignment w:val="baseline"/>
        <w:rPr>
          <w:rFonts w:ascii="Segoe UI" w:hAnsi="Segoe UI" w:cs="Segoe UI"/>
          <w:sz w:val="18"/>
          <w:szCs w:val="18"/>
        </w:rPr>
      </w:pPr>
    </w:p>
    <w:p w14:paraId="3ED764EB" w14:textId="12A5DCFD" w:rsidR="00395BDD" w:rsidRDefault="00BE6532" w:rsidP="0051059E">
      <w:pPr>
        <w:pStyle w:val="paragraph"/>
        <w:spacing w:before="0" w:beforeAutospacing="0" w:after="0" w:afterAutospacing="0"/>
        <w:jc w:val="both"/>
        <w:textAlignment w:val="baseline"/>
        <w:rPr>
          <w:rStyle w:val="normaltextrun"/>
          <w:rFonts w:ascii="Arial" w:hAnsi="Arial" w:cs="Arial"/>
          <w:sz w:val="22"/>
          <w:szCs w:val="22"/>
        </w:rPr>
      </w:pPr>
      <w:r w:rsidRPr="00BE6532">
        <w:rPr>
          <w:rStyle w:val="normaltextrun"/>
          <w:rFonts w:ascii="Arial" w:hAnsi="Arial" w:cs="Arial"/>
          <w:b/>
          <w:bCs/>
          <w:sz w:val="22"/>
          <w:szCs w:val="22"/>
        </w:rPr>
        <w:t xml:space="preserve">SAN MATEO, Calif. </w:t>
      </w:r>
      <w:r w:rsidR="004D1DA7">
        <w:rPr>
          <w:rStyle w:val="normaltextrun"/>
          <w:rFonts w:ascii="Arial" w:hAnsi="Arial" w:cs="Arial"/>
          <w:b/>
          <w:bCs/>
          <w:sz w:val="22"/>
          <w:szCs w:val="22"/>
        </w:rPr>
        <w:t>Oct</w:t>
      </w:r>
      <w:r w:rsidRPr="00BE6532">
        <w:rPr>
          <w:rStyle w:val="normaltextrun"/>
          <w:rFonts w:ascii="Arial" w:hAnsi="Arial" w:cs="Arial"/>
          <w:b/>
          <w:bCs/>
          <w:sz w:val="22"/>
          <w:szCs w:val="22"/>
        </w:rPr>
        <w:t xml:space="preserve">. </w:t>
      </w:r>
      <w:r w:rsidR="004D1DA7">
        <w:rPr>
          <w:rStyle w:val="normaltextrun"/>
          <w:rFonts w:ascii="Arial" w:hAnsi="Arial" w:cs="Arial"/>
          <w:b/>
          <w:bCs/>
          <w:sz w:val="22"/>
          <w:szCs w:val="22"/>
        </w:rPr>
        <w:t>4</w:t>
      </w:r>
      <w:r w:rsidR="0051059E">
        <w:rPr>
          <w:rStyle w:val="normaltextrun"/>
          <w:rFonts w:ascii="Arial" w:hAnsi="Arial" w:cs="Arial"/>
          <w:b/>
          <w:bCs/>
          <w:sz w:val="22"/>
          <w:szCs w:val="22"/>
        </w:rPr>
        <w:t xml:space="preserve"> </w:t>
      </w:r>
      <w:r w:rsidR="00722F78">
        <w:rPr>
          <w:rStyle w:val="normaltextrun"/>
          <w:rFonts w:ascii="Arial" w:hAnsi="Arial" w:cs="Arial"/>
          <w:b/>
          <w:bCs/>
          <w:sz w:val="22"/>
          <w:szCs w:val="22"/>
        </w:rPr>
        <w:t xml:space="preserve">- </w:t>
      </w:r>
      <w:r w:rsidR="00395BDD">
        <w:rPr>
          <w:rStyle w:val="normaltextrun"/>
          <w:rFonts w:ascii="Arial" w:hAnsi="Arial" w:cs="Arial"/>
          <w:sz w:val="22"/>
          <w:szCs w:val="22"/>
        </w:rPr>
        <w:t xml:space="preserve">Finalytics.ai </w:t>
      </w:r>
      <w:r w:rsidR="00722F78">
        <w:rPr>
          <w:rStyle w:val="normaltextrun"/>
          <w:rFonts w:ascii="Arial" w:hAnsi="Arial" w:cs="Arial"/>
          <w:sz w:val="22"/>
          <w:szCs w:val="22"/>
        </w:rPr>
        <w:t>powers segment-of-one digital experiences for credit unions and community financial institutions. The company</w:t>
      </w:r>
      <w:r w:rsidR="00395BDD">
        <w:rPr>
          <w:rStyle w:val="normaltextrun"/>
          <w:rFonts w:ascii="Arial" w:hAnsi="Arial" w:cs="Arial"/>
          <w:sz w:val="22"/>
          <w:szCs w:val="22"/>
        </w:rPr>
        <w:t xml:space="preserve"> </w:t>
      </w:r>
      <w:r w:rsidR="00517E96">
        <w:rPr>
          <w:rStyle w:val="normaltextrun"/>
          <w:rFonts w:ascii="Arial" w:hAnsi="Arial" w:cs="Arial"/>
          <w:sz w:val="22"/>
          <w:szCs w:val="22"/>
        </w:rPr>
        <w:t>has announced results from a recent survey conducted by The Harris Poll that investigates consumer</w:t>
      </w:r>
      <w:r w:rsidR="00395BDD">
        <w:rPr>
          <w:rStyle w:val="normaltextrun"/>
          <w:rFonts w:ascii="Arial" w:hAnsi="Arial" w:cs="Arial"/>
          <w:sz w:val="22"/>
          <w:szCs w:val="22"/>
        </w:rPr>
        <w:t>s’ digital banking preferences.</w:t>
      </w:r>
      <w:r w:rsidR="00BF6945">
        <w:rPr>
          <w:rStyle w:val="normaltextrun"/>
          <w:rFonts w:ascii="Arial" w:hAnsi="Arial" w:cs="Arial"/>
          <w:sz w:val="22"/>
          <w:szCs w:val="22"/>
        </w:rPr>
        <w:t xml:space="preserve"> </w:t>
      </w:r>
      <w:r w:rsidR="004C7BF4">
        <w:rPr>
          <w:rStyle w:val="normaltextrun"/>
          <w:rFonts w:ascii="Arial" w:hAnsi="Arial" w:cs="Arial"/>
          <w:sz w:val="22"/>
          <w:szCs w:val="22"/>
        </w:rPr>
        <w:t xml:space="preserve">1,934 </w:t>
      </w:r>
      <w:r w:rsidR="00395BDD">
        <w:rPr>
          <w:rStyle w:val="normaltextrun"/>
          <w:rFonts w:ascii="Arial" w:hAnsi="Arial" w:cs="Arial"/>
          <w:sz w:val="22"/>
          <w:szCs w:val="22"/>
        </w:rPr>
        <w:t>Americans over the age of 18 were surveyed.</w:t>
      </w:r>
    </w:p>
    <w:p w14:paraId="74748119" w14:textId="34898CC6" w:rsidR="00517E96" w:rsidRDefault="00517E96" w:rsidP="0051059E">
      <w:pPr>
        <w:pStyle w:val="paragraph"/>
        <w:spacing w:before="0" w:beforeAutospacing="0" w:after="0" w:afterAutospacing="0"/>
        <w:jc w:val="both"/>
        <w:textAlignment w:val="baseline"/>
        <w:rPr>
          <w:rStyle w:val="eop"/>
          <w:rFonts w:ascii="Arial" w:hAnsi="Arial" w:cs="Arial"/>
          <w:sz w:val="22"/>
          <w:szCs w:val="22"/>
        </w:rPr>
      </w:pPr>
    </w:p>
    <w:p w14:paraId="1BEA68F7" w14:textId="39A85496" w:rsidR="00517E96" w:rsidRDefault="00517E96" w:rsidP="0051059E">
      <w:pPr>
        <w:pStyle w:val="paragraph"/>
        <w:spacing w:before="0" w:beforeAutospacing="0" w:after="0" w:afterAutospacing="0"/>
        <w:jc w:val="both"/>
        <w:textAlignment w:val="baseline"/>
        <w:rPr>
          <w:rStyle w:val="normaltextrun"/>
          <w:rFonts w:ascii="Arial" w:hAnsi="Arial" w:cs="Arial"/>
          <w:color w:val="000000"/>
          <w:sz w:val="22"/>
          <w:szCs w:val="22"/>
          <w:bdr w:val="none" w:sz="0" w:space="0" w:color="auto" w:frame="1"/>
        </w:rPr>
      </w:pPr>
      <w:r>
        <w:rPr>
          <w:rStyle w:val="normaltextrun"/>
          <w:rFonts w:ascii="Arial" w:hAnsi="Arial" w:cs="Arial"/>
          <w:color w:val="000000"/>
          <w:sz w:val="22"/>
          <w:szCs w:val="22"/>
          <w:bdr w:val="none" w:sz="0" w:space="0" w:color="auto" w:frame="1"/>
        </w:rPr>
        <w:t>Highlights of the survey include:</w:t>
      </w:r>
    </w:p>
    <w:p w14:paraId="09C1D6FC" w14:textId="77777777" w:rsidR="00395BDD" w:rsidRDefault="00395BDD" w:rsidP="00517E96">
      <w:pPr>
        <w:pStyle w:val="paragraph"/>
        <w:spacing w:before="0" w:beforeAutospacing="0" w:after="0" w:afterAutospacing="0"/>
        <w:textAlignment w:val="baseline"/>
        <w:rPr>
          <w:rFonts w:ascii="Segoe UI" w:hAnsi="Segoe UI" w:cs="Segoe UI"/>
          <w:sz w:val="18"/>
          <w:szCs w:val="18"/>
        </w:rPr>
      </w:pPr>
    </w:p>
    <w:p w14:paraId="52ADF375" w14:textId="59A437AB" w:rsidR="00C70D7E" w:rsidRPr="00BF6945" w:rsidRDefault="00517E96" w:rsidP="0051059E">
      <w:pPr>
        <w:pStyle w:val="ListParagraph"/>
        <w:numPr>
          <w:ilvl w:val="0"/>
          <w:numId w:val="1"/>
        </w:numPr>
        <w:jc w:val="both"/>
        <w:rPr>
          <w:rFonts w:ascii="Arial" w:hAnsi="Arial" w:cs="Arial"/>
          <w:b/>
          <w:bCs/>
        </w:rPr>
      </w:pPr>
      <w:r w:rsidRPr="00005F6D">
        <w:rPr>
          <w:rFonts w:ascii="Arial" w:hAnsi="Arial" w:cs="Arial"/>
          <w:b/>
          <w:bCs/>
        </w:rPr>
        <w:t xml:space="preserve">40% of </w:t>
      </w:r>
      <w:r w:rsidR="000A7CBE">
        <w:rPr>
          <w:rFonts w:ascii="Arial" w:hAnsi="Arial" w:cs="Arial"/>
          <w:b/>
          <w:bCs/>
        </w:rPr>
        <w:t>respondents</w:t>
      </w:r>
      <w:r w:rsidRPr="00005F6D">
        <w:rPr>
          <w:rFonts w:ascii="Arial" w:hAnsi="Arial" w:cs="Arial"/>
          <w:b/>
          <w:bCs/>
        </w:rPr>
        <w:t xml:space="preserve"> said they </w:t>
      </w:r>
      <w:r w:rsidR="00BF6945">
        <w:rPr>
          <w:rFonts w:ascii="Arial" w:hAnsi="Arial" w:cs="Arial"/>
          <w:b/>
          <w:bCs/>
        </w:rPr>
        <w:t>are</w:t>
      </w:r>
      <w:r w:rsidR="004C7BF4">
        <w:rPr>
          <w:rFonts w:ascii="Arial" w:hAnsi="Arial" w:cs="Arial"/>
          <w:b/>
          <w:bCs/>
        </w:rPr>
        <w:t xml:space="preserve"> </w:t>
      </w:r>
      <w:r w:rsidR="004C7BF4" w:rsidRPr="00BF6945">
        <w:rPr>
          <w:rFonts w:ascii="Arial" w:hAnsi="Arial" w:cs="Arial"/>
          <w:b/>
          <w:bCs/>
        </w:rPr>
        <w:t>likely to leave their primary financial institution for digital banking that compare</w:t>
      </w:r>
      <w:r w:rsidR="000A7CBE">
        <w:rPr>
          <w:rFonts w:ascii="Arial" w:hAnsi="Arial" w:cs="Arial"/>
          <w:b/>
          <w:bCs/>
        </w:rPr>
        <w:t>s</w:t>
      </w:r>
      <w:r w:rsidR="004C7BF4" w:rsidRPr="00BF6945">
        <w:rPr>
          <w:rFonts w:ascii="Arial" w:hAnsi="Arial" w:cs="Arial"/>
          <w:b/>
          <w:bCs/>
        </w:rPr>
        <w:t xml:space="preserve"> to a</w:t>
      </w:r>
      <w:r w:rsidR="00BF6945">
        <w:rPr>
          <w:rFonts w:ascii="Arial" w:hAnsi="Arial" w:cs="Arial"/>
          <w:b/>
          <w:bCs/>
        </w:rPr>
        <w:t xml:space="preserve">n </w:t>
      </w:r>
      <w:r w:rsidR="004C7BF4" w:rsidRPr="00BF6945">
        <w:rPr>
          <w:rFonts w:ascii="Arial" w:hAnsi="Arial" w:cs="Arial"/>
          <w:b/>
          <w:bCs/>
        </w:rPr>
        <w:t>online shopping experience</w:t>
      </w:r>
      <w:r w:rsidR="00BF6945">
        <w:rPr>
          <w:rFonts w:ascii="Arial" w:hAnsi="Arial" w:cs="Arial"/>
          <w:b/>
          <w:bCs/>
        </w:rPr>
        <w:t xml:space="preserve">. </w:t>
      </w:r>
      <w:r w:rsidR="0044232E" w:rsidRPr="00BF6945">
        <w:rPr>
          <w:rFonts w:ascii="Arial" w:hAnsi="Arial" w:cs="Arial"/>
        </w:rPr>
        <w:t>Increased dependency on digital channels became the norm for many consumers during the pandemic</w:t>
      </w:r>
      <w:r w:rsidR="004C7BF4" w:rsidRPr="00BF6945">
        <w:rPr>
          <w:rFonts w:ascii="Arial" w:hAnsi="Arial" w:cs="Arial"/>
        </w:rPr>
        <w:t xml:space="preserve">. This expanded use of digital in daily lives </w:t>
      </w:r>
      <w:r w:rsidR="00C70D7E" w:rsidRPr="00BF6945">
        <w:rPr>
          <w:rFonts w:ascii="Arial" w:hAnsi="Arial" w:cs="Arial"/>
        </w:rPr>
        <w:t>across a large</w:t>
      </w:r>
      <w:r w:rsidR="00BF6945">
        <w:rPr>
          <w:rFonts w:ascii="Arial" w:hAnsi="Arial" w:cs="Arial"/>
        </w:rPr>
        <w:t xml:space="preserve"> </w:t>
      </w:r>
      <w:r w:rsidR="00C70D7E" w:rsidRPr="00BF6945">
        <w:rPr>
          <w:rFonts w:ascii="Arial" w:hAnsi="Arial" w:cs="Arial"/>
        </w:rPr>
        <w:t xml:space="preserve">percentage of the population has given consumers more experience with a </w:t>
      </w:r>
      <w:r w:rsidR="000A7CBE">
        <w:rPr>
          <w:rFonts w:ascii="Arial" w:hAnsi="Arial" w:cs="Arial"/>
        </w:rPr>
        <w:t xml:space="preserve">wide </w:t>
      </w:r>
      <w:r w:rsidR="00C70D7E" w:rsidRPr="00BF6945">
        <w:rPr>
          <w:rFonts w:ascii="Arial" w:hAnsi="Arial" w:cs="Arial"/>
        </w:rPr>
        <w:t xml:space="preserve">range of digital </w:t>
      </w:r>
      <w:r w:rsidR="00BF6945">
        <w:rPr>
          <w:rFonts w:ascii="Arial" w:hAnsi="Arial" w:cs="Arial"/>
        </w:rPr>
        <w:t>solutions.</w:t>
      </w:r>
      <w:r w:rsidR="00C70D7E" w:rsidRPr="00BF6945">
        <w:rPr>
          <w:rFonts w:ascii="Arial" w:hAnsi="Arial" w:cs="Arial"/>
        </w:rPr>
        <w:t xml:space="preserve"> </w:t>
      </w:r>
      <w:r w:rsidR="000A7CBE">
        <w:rPr>
          <w:rFonts w:ascii="Arial" w:hAnsi="Arial" w:cs="Arial"/>
        </w:rPr>
        <w:t xml:space="preserve">As a result, consumers have been exposed to </w:t>
      </w:r>
      <w:r w:rsidR="00BF6945">
        <w:rPr>
          <w:rFonts w:ascii="Arial" w:hAnsi="Arial" w:cs="Arial"/>
        </w:rPr>
        <w:t>both</w:t>
      </w:r>
      <w:r w:rsidR="00C70D7E" w:rsidRPr="00BF6945">
        <w:rPr>
          <w:rFonts w:ascii="Arial" w:hAnsi="Arial" w:cs="Arial"/>
        </w:rPr>
        <w:t xml:space="preserve"> highly rated and </w:t>
      </w:r>
      <w:r w:rsidR="000A7CBE">
        <w:rPr>
          <w:rFonts w:ascii="Arial" w:hAnsi="Arial" w:cs="Arial"/>
        </w:rPr>
        <w:t>poor</w:t>
      </w:r>
      <w:r w:rsidR="00C70D7E" w:rsidRPr="00BF6945">
        <w:rPr>
          <w:rFonts w:ascii="Arial" w:hAnsi="Arial" w:cs="Arial"/>
        </w:rPr>
        <w:t xml:space="preserve"> digital </w:t>
      </w:r>
      <w:r w:rsidR="0051059E">
        <w:rPr>
          <w:rFonts w:ascii="Arial" w:hAnsi="Arial" w:cs="Arial"/>
        </w:rPr>
        <w:t>platforms</w:t>
      </w:r>
      <w:r w:rsidR="00C70D7E" w:rsidRPr="00BF6945">
        <w:rPr>
          <w:rFonts w:ascii="Arial" w:hAnsi="Arial" w:cs="Arial"/>
        </w:rPr>
        <w:t xml:space="preserve">, giving them a set of informal benchmarks which they are using to evaluate the digital experiences offered by their </w:t>
      </w:r>
      <w:r w:rsidR="000A7CBE">
        <w:rPr>
          <w:rFonts w:ascii="Arial" w:hAnsi="Arial" w:cs="Arial"/>
        </w:rPr>
        <w:t xml:space="preserve">primary </w:t>
      </w:r>
      <w:r w:rsidR="00C70D7E" w:rsidRPr="00BF6945">
        <w:rPr>
          <w:rFonts w:ascii="Arial" w:hAnsi="Arial" w:cs="Arial"/>
        </w:rPr>
        <w:t>financial institutions.</w:t>
      </w:r>
    </w:p>
    <w:p w14:paraId="1EF4071C" w14:textId="77777777" w:rsidR="00C70D7E" w:rsidRDefault="00C70D7E" w:rsidP="0051059E">
      <w:pPr>
        <w:pStyle w:val="ListParagraph"/>
        <w:jc w:val="both"/>
        <w:rPr>
          <w:rFonts w:ascii="Arial" w:hAnsi="Arial" w:cs="Arial"/>
          <w:b/>
          <w:bCs/>
        </w:rPr>
      </w:pPr>
    </w:p>
    <w:p w14:paraId="249BA480" w14:textId="0DDBEF0A" w:rsidR="00BF6945" w:rsidRPr="00BF6945" w:rsidRDefault="00517E96" w:rsidP="0051059E">
      <w:pPr>
        <w:pStyle w:val="ListParagraph"/>
        <w:numPr>
          <w:ilvl w:val="0"/>
          <w:numId w:val="1"/>
        </w:numPr>
        <w:jc w:val="both"/>
        <w:rPr>
          <w:rFonts w:ascii="Arial" w:hAnsi="Arial" w:cs="Arial"/>
        </w:rPr>
      </w:pPr>
      <w:r w:rsidRPr="00BA3030">
        <w:rPr>
          <w:rFonts w:ascii="Arial" w:hAnsi="Arial" w:cs="Arial"/>
          <w:b/>
          <w:bCs/>
        </w:rPr>
        <w:t>56% of respondents</w:t>
      </w:r>
      <w:r w:rsidR="00836A7E" w:rsidRPr="00BA3030">
        <w:rPr>
          <w:rFonts w:ascii="Arial" w:hAnsi="Arial" w:cs="Arial"/>
          <w:b/>
          <w:bCs/>
        </w:rPr>
        <w:t xml:space="preserve"> </w:t>
      </w:r>
      <w:r w:rsidR="1C50F248" w:rsidRPr="00BA3030">
        <w:rPr>
          <w:rFonts w:ascii="Arial" w:hAnsi="Arial" w:cs="Arial"/>
          <w:b/>
          <w:bCs/>
        </w:rPr>
        <w:t>said</w:t>
      </w:r>
      <w:r w:rsidR="00836A7E" w:rsidRPr="00BA3030">
        <w:rPr>
          <w:rFonts w:ascii="Arial" w:hAnsi="Arial" w:cs="Arial"/>
          <w:b/>
          <w:bCs/>
        </w:rPr>
        <w:t xml:space="preserve"> they</w:t>
      </w:r>
      <w:r w:rsidRPr="00BA3030">
        <w:rPr>
          <w:rFonts w:ascii="Arial" w:hAnsi="Arial" w:cs="Arial"/>
          <w:b/>
          <w:bCs/>
        </w:rPr>
        <w:t xml:space="preserve"> </w:t>
      </w:r>
      <w:r w:rsidR="00C57889" w:rsidRPr="00BA3030">
        <w:rPr>
          <w:rFonts w:ascii="Arial" w:hAnsi="Arial" w:cs="Arial"/>
          <w:b/>
          <w:bCs/>
        </w:rPr>
        <w:t>preferred</w:t>
      </w:r>
      <w:r w:rsidRPr="00BA3030">
        <w:rPr>
          <w:rFonts w:ascii="Arial" w:hAnsi="Arial" w:cs="Arial"/>
          <w:b/>
          <w:bCs/>
        </w:rPr>
        <w:t xml:space="preserve"> community financial institutions, but their digital offerings d</w:t>
      </w:r>
      <w:r w:rsidR="00C57889" w:rsidRPr="00BA3030">
        <w:rPr>
          <w:rFonts w:ascii="Arial" w:hAnsi="Arial" w:cs="Arial"/>
          <w:b/>
          <w:bCs/>
        </w:rPr>
        <w:t>id</w:t>
      </w:r>
      <w:r w:rsidRPr="00BA3030">
        <w:rPr>
          <w:rFonts w:ascii="Arial" w:hAnsi="Arial" w:cs="Arial"/>
          <w:b/>
          <w:bCs/>
        </w:rPr>
        <w:t xml:space="preserve"> not meet </w:t>
      </w:r>
      <w:r w:rsidR="002025E4" w:rsidRPr="00BA3030">
        <w:rPr>
          <w:rFonts w:ascii="Arial" w:hAnsi="Arial" w:cs="Arial"/>
          <w:b/>
          <w:bCs/>
        </w:rPr>
        <w:t>their</w:t>
      </w:r>
      <w:r w:rsidRPr="00BA3030">
        <w:rPr>
          <w:rFonts w:ascii="Arial" w:hAnsi="Arial" w:cs="Arial"/>
          <w:b/>
          <w:bCs/>
        </w:rPr>
        <w:t xml:space="preserve"> needs</w:t>
      </w:r>
      <w:r w:rsidR="00115E69" w:rsidRPr="00BA3030">
        <w:rPr>
          <w:rFonts w:ascii="Arial" w:hAnsi="Arial" w:cs="Arial"/>
          <w:b/>
          <w:bCs/>
        </w:rPr>
        <w:t xml:space="preserve">, while </w:t>
      </w:r>
      <w:r w:rsidR="00395BDD" w:rsidRPr="00BA3030">
        <w:rPr>
          <w:rFonts w:ascii="Arial" w:hAnsi="Arial" w:cs="Arial"/>
          <w:b/>
          <w:bCs/>
        </w:rPr>
        <w:t xml:space="preserve">53% </w:t>
      </w:r>
      <w:r w:rsidR="009D04FA" w:rsidRPr="00BA3030">
        <w:rPr>
          <w:rFonts w:ascii="Arial" w:hAnsi="Arial" w:cs="Arial"/>
          <w:b/>
          <w:bCs/>
        </w:rPr>
        <w:t>said they</w:t>
      </w:r>
      <w:r w:rsidRPr="00BA3030">
        <w:rPr>
          <w:rFonts w:ascii="Arial" w:hAnsi="Arial" w:cs="Arial"/>
          <w:b/>
          <w:bCs/>
        </w:rPr>
        <w:t xml:space="preserve"> bank</w:t>
      </w:r>
      <w:r w:rsidR="009D04FA" w:rsidRPr="00BA3030">
        <w:rPr>
          <w:rFonts w:ascii="Arial" w:hAnsi="Arial" w:cs="Arial"/>
          <w:b/>
          <w:bCs/>
        </w:rPr>
        <w:t>ed</w:t>
      </w:r>
      <w:r w:rsidRPr="00BA3030">
        <w:rPr>
          <w:rFonts w:ascii="Arial" w:hAnsi="Arial" w:cs="Arial"/>
          <w:b/>
          <w:bCs/>
        </w:rPr>
        <w:t xml:space="preserve"> at regional and national banks because they offer</w:t>
      </w:r>
      <w:r w:rsidR="009D04FA" w:rsidRPr="00BA3030">
        <w:rPr>
          <w:rFonts w:ascii="Arial" w:hAnsi="Arial" w:cs="Arial"/>
          <w:b/>
          <w:bCs/>
        </w:rPr>
        <w:t>ed</w:t>
      </w:r>
      <w:r w:rsidRPr="00BA3030">
        <w:rPr>
          <w:rFonts w:ascii="Arial" w:hAnsi="Arial" w:cs="Arial"/>
          <w:b/>
          <w:bCs/>
        </w:rPr>
        <w:t xml:space="preserve"> a better digital banking experience.</w:t>
      </w:r>
      <w:r w:rsidR="00005F6D" w:rsidRPr="00BA3030">
        <w:rPr>
          <w:rFonts w:ascii="Arial" w:hAnsi="Arial" w:cs="Arial"/>
          <w:b/>
          <w:bCs/>
        </w:rPr>
        <w:t xml:space="preserve"> </w:t>
      </w:r>
      <w:r w:rsidR="00C70D7E" w:rsidRPr="00BA3030">
        <w:rPr>
          <w:rFonts w:ascii="Arial" w:hAnsi="Arial" w:cs="Arial"/>
        </w:rPr>
        <w:t xml:space="preserve">An exodus from community institutions to regional, </w:t>
      </w:r>
      <w:r w:rsidR="00BF6945" w:rsidRPr="00BA3030">
        <w:rPr>
          <w:rFonts w:ascii="Arial" w:hAnsi="Arial" w:cs="Arial"/>
        </w:rPr>
        <w:t>national,</w:t>
      </w:r>
      <w:r w:rsidR="00C70D7E" w:rsidRPr="00BA3030">
        <w:rPr>
          <w:rFonts w:ascii="Arial" w:hAnsi="Arial" w:cs="Arial"/>
        </w:rPr>
        <w:t xml:space="preserve"> and digital-</w:t>
      </w:r>
      <w:r w:rsidR="00BF6945" w:rsidRPr="00BA3030">
        <w:rPr>
          <w:rFonts w:ascii="Arial" w:hAnsi="Arial" w:cs="Arial"/>
        </w:rPr>
        <w:t>only</w:t>
      </w:r>
      <w:r w:rsidR="00C70D7E" w:rsidRPr="00BA3030">
        <w:rPr>
          <w:rFonts w:ascii="Arial" w:hAnsi="Arial" w:cs="Arial"/>
        </w:rPr>
        <w:t xml:space="preserve"> challenger banks was underway before the pandemic. To prevent an acceleration of that migration, community banks and credit unions will need to unlock the potential of new, powerful technology built to provide these </w:t>
      </w:r>
      <w:r w:rsidR="00BF6945" w:rsidRPr="00BA3030">
        <w:rPr>
          <w:rFonts w:ascii="Arial" w:hAnsi="Arial" w:cs="Arial"/>
        </w:rPr>
        <w:t>institutions</w:t>
      </w:r>
      <w:r w:rsidR="00C70D7E" w:rsidRPr="00BA3030">
        <w:rPr>
          <w:rFonts w:ascii="Arial" w:hAnsi="Arial" w:cs="Arial"/>
        </w:rPr>
        <w:t xml:space="preserve"> with the ability to create digital experience</w:t>
      </w:r>
      <w:r w:rsidR="000A7CBE">
        <w:rPr>
          <w:rFonts w:ascii="Arial" w:hAnsi="Arial" w:cs="Arial"/>
        </w:rPr>
        <w:t>s for their customers and members</w:t>
      </w:r>
      <w:r w:rsidR="00C70D7E" w:rsidRPr="00BA3030">
        <w:rPr>
          <w:rFonts w:ascii="Arial" w:hAnsi="Arial" w:cs="Arial"/>
        </w:rPr>
        <w:t xml:space="preserve"> that exceed the capabilities of the branch.</w:t>
      </w:r>
    </w:p>
    <w:p w14:paraId="791E9088" w14:textId="77777777" w:rsidR="00BF6945" w:rsidRPr="00BF6945" w:rsidRDefault="00BF6945" w:rsidP="00BF6945">
      <w:pPr>
        <w:pStyle w:val="ListParagraph"/>
        <w:rPr>
          <w:rFonts w:ascii="Arial" w:hAnsi="Arial" w:cs="Arial"/>
        </w:rPr>
      </w:pPr>
    </w:p>
    <w:p w14:paraId="0C7F6E18" w14:textId="42137211" w:rsidR="00BA3030" w:rsidRPr="00BF6945" w:rsidRDefault="00BA3030" w:rsidP="0051059E">
      <w:pPr>
        <w:pStyle w:val="ListParagraph"/>
        <w:numPr>
          <w:ilvl w:val="0"/>
          <w:numId w:val="1"/>
        </w:numPr>
        <w:jc w:val="both"/>
        <w:rPr>
          <w:rFonts w:ascii="Arial" w:hAnsi="Arial" w:cs="Arial"/>
        </w:rPr>
      </w:pPr>
      <w:r w:rsidRPr="00BF6945">
        <w:rPr>
          <w:rFonts w:ascii="Arial" w:hAnsi="Arial" w:cs="Arial"/>
          <w:b/>
          <w:bCs/>
        </w:rPr>
        <w:t xml:space="preserve">Among banking consumers, those with an HHI of $100k+ are more likely than those with an HHI of less than $100k to bank with regional and national banks because they </w:t>
      </w:r>
      <w:r w:rsidR="000A7CBE">
        <w:rPr>
          <w:rFonts w:ascii="Arial" w:hAnsi="Arial" w:cs="Arial"/>
          <w:b/>
          <w:bCs/>
        </w:rPr>
        <w:t>provide</w:t>
      </w:r>
      <w:r w:rsidRPr="00BF6945">
        <w:rPr>
          <w:rFonts w:ascii="Arial" w:hAnsi="Arial" w:cs="Arial"/>
          <w:b/>
          <w:bCs/>
        </w:rPr>
        <w:t xml:space="preserve"> better digital banking (62% vs. 48%). </w:t>
      </w:r>
      <w:r w:rsidR="000A7CBE" w:rsidRPr="000A7CBE">
        <w:rPr>
          <w:rFonts w:ascii="Arial" w:hAnsi="Arial" w:cs="Arial"/>
          <w:b/>
          <w:bCs/>
        </w:rPr>
        <w:t>Additionally</w:t>
      </w:r>
      <w:r w:rsidRPr="000A7CBE">
        <w:rPr>
          <w:rFonts w:ascii="Arial" w:hAnsi="Arial" w:cs="Arial"/>
          <w:b/>
          <w:bCs/>
        </w:rPr>
        <w:t xml:space="preserve">, those with an HHI of $100k + are more likely than those with an HHI of $50k-$99.9k to believe </w:t>
      </w:r>
      <w:r w:rsidR="0051059E">
        <w:rPr>
          <w:rFonts w:ascii="Arial" w:hAnsi="Arial" w:cs="Arial"/>
          <w:b/>
          <w:bCs/>
        </w:rPr>
        <w:t>online/ digital-</w:t>
      </w:r>
      <w:r w:rsidRPr="000A7CBE">
        <w:rPr>
          <w:rFonts w:ascii="Arial" w:hAnsi="Arial" w:cs="Arial"/>
          <w:b/>
          <w:bCs/>
        </w:rPr>
        <w:t xml:space="preserve">only banks </w:t>
      </w:r>
      <w:r w:rsidR="0051059E">
        <w:rPr>
          <w:rFonts w:ascii="Arial" w:hAnsi="Arial" w:cs="Arial"/>
          <w:b/>
          <w:bCs/>
        </w:rPr>
        <w:t>provide</w:t>
      </w:r>
      <w:r w:rsidRPr="000A7CBE">
        <w:rPr>
          <w:rFonts w:ascii="Arial" w:hAnsi="Arial" w:cs="Arial"/>
          <w:b/>
          <w:bCs/>
        </w:rPr>
        <w:t xml:space="preserve"> better digital banking (53% vs. 44%).</w:t>
      </w:r>
      <w:r w:rsidRPr="00BF6945">
        <w:rPr>
          <w:rFonts w:ascii="Arial" w:hAnsi="Arial" w:cs="Arial"/>
        </w:rPr>
        <w:t xml:space="preserve"> Targeting these households in a way that will attract and retain them will require more from </w:t>
      </w:r>
      <w:r w:rsidR="0051059E">
        <w:rPr>
          <w:rFonts w:ascii="Arial" w:hAnsi="Arial" w:cs="Arial"/>
        </w:rPr>
        <w:t xml:space="preserve">financial </w:t>
      </w:r>
      <w:r w:rsidRPr="00BF6945">
        <w:rPr>
          <w:rFonts w:ascii="Arial" w:hAnsi="Arial" w:cs="Arial"/>
        </w:rPr>
        <w:t>institution</w:t>
      </w:r>
      <w:r w:rsidR="0051059E">
        <w:rPr>
          <w:rFonts w:ascii="Arial" w:hAnsi="Arial" w:cs="Arial"/>
        </w:rPr>
        <w:t>s</w:t>
      </w:r>
      <w:r w:rsidRPr="00BF6945">
        <w:rPr>
          <w:rFonts w:ascii="Arial" w:hAnsi="Arial" w:cs="Arial"/>
        </w:rPr>
        <w:t xml:space="preserve"> than personalization build on brute force marketing.   </w:t>
      </w:r>
    </w:p>
    <w:p w14:paraId="090AAA3B" w14:textId="77777777" w:rsidR="00BA3030" w:rsidRDefault="00BA3030" w:rsidP="00BF6945">
      <w:pPr>
        <w:pStyle w:val="ListParagraph"/>
      </w:pPr>
    </w:p>
    <w:p w14:paraId="7EDF6BCF" w14:textId="21DBB78B" w:rsidR="00BA3030" w:rsidRPr="00BF6945" w:rsidRDefault="000A7CBE" w:rsidP="0051059E">
      <w:pPr>
        <w:pStyle w:val="ListParagraph"/>
        <w:numPr>
          <w:ilvl w:val="0"/>
          <w:numId w:val="1"/>
        </w:numPr>
        <w:jc w:val="both"/>
      </w:pPr>
      <w:r>
        <w:rPr>
          <w:rFonts w:ascii="Arial" w:hAnsi="Arial" w:cs="Arial"/>
          <w:b/>
          <w:bCs/>
        </w:rPr>
        <w:t>Roughly</w:t>
      </w:r>
      <w:r w:rsidR="00BA3030">
        <w:rPr>
          <w:rFonts w:ascii="Arial" w:hAnsi="Arial" w:cs="Arial"/>
          <w:b/>
          <w:bCs/>
        </w:rPr>
        <w:t xml:space="preserve"> half (51%) of </w:t>
      </w:r>
      <w:r>
        <w:rPr>
          <w:rFonts w:ascii="Arial" w:hAnsi="Arial" w:cs="Arial"/>
          <w:b/>
          <w:bCs/>
        </w:rPr>
        <w:t>respondents</w:t>
      </w:r>
      <w:r w:rsidR="00BA3030">
        <w:rPr>
          <w:rFonts w:ascii="Arial" w:hAnsi="Arial" w:cs="Arial"/>
          <w:b/>
          <w:bCs/>
        </w:rPr>
        <w:t xml:space="preserve"> identi</w:t>
      </w:r>
      <w:r>
        <w:rPr>
          <w:rFonts w:ascii="Arial" w:hAnsi="Arial" w:cs="Arial"/>
          <w:b/>
          <w:bCs/>
        </w:rPr>
        <w:t>fied</w:t>
      </w:r>
      <w:r w:rsidR="00BA3030">
        <w:rPr>
          <w:rFonts w:ascii="Arial" w:hAnsi="Arial" w:cs="Arial"/>
          <w:b/>
          <w:bCs/>
        </w:rPr>
        <w:t xml:space="preserve"> convenience, defined as being able to do anything digitally that can be done in the branch, as the most important quality in a digital </w:t>
      </w:r>
      <w:r>
        <w:rPr>
          <w:rFonts w:ascii="Arial" w:hAnsi="Arial" w:cs="Arial"/>
          <w:b/>
          <w:bCs/>
        </w:rPr>
        <w:t xml:space="preserve">banking </w:t>
      </w:r>
      <w:r w:rsidR="00BA3030">
        <w:rPr>
          <w:rFonts w:ascii="Arial" w:hAnsi="Arial" w:cs="Arial"/>
          <w:b/>
          <w:bCs/>
        </w:rPr>
        <w:t xml:space="preserve">experience. </w:t>
      </w:r>
      <w:r w:rsidR="00BA3030">
        <w:rPr>
          <w:rFonts w:ascii="Arial" w:hAnsi="Arial" w:cs="Arial"/>
        </w:rPr>
        <w:t xml:space="preserve">While the idea of an “Amazon-like” digital experience has been vetted extensively in the financial services industries, community financial </w:t>
      </w:r>
      <w:r w:rsidR="00BA3030" w:rsidRPr="000A7CBE">
        <w:rPr>
          <w:rFonts w:ascii="Arial" w:hAnsi="Arial" w:cs="Arial"/>
        </w:rPr>
        <w:t>institutions have made only limited progress toward</w:t>
      </w:r>
      <w:r w:rsidRPr="000A7CBE">
        <w:rPr>
          <w:rFonts w:ascii="Arial" w:hAnsi="Arial" w:cs="Arial"/>
        </w:rPr>
        <w:t>s</w:t>
      </w:r>
      <w:r w:rsidR="00BA3030" w:rsidRPr="000A7CBE">
        <w:rPr>
          <w:rFonts w:ascii="Arial" w:hAnsi="Arial" w:cs="Arial"/>
        </w:rPr>
        <w:t xml:space="preserve"> achiev</w:t>
      </w:r>
      <w:r w:rsidRPr="000A7CBE">
        <w:rPr>
          <w:rFonts w:ascii="Arial" w:hAnsi="Arial" w:cs="Arial"/>
        </w:rPr>
        <w:t>ing</w:t>
      </w:r>
      <w:r w:rsidR="00BA3030" w:rsidRPr="000A7CBE">
        <w:rPr>
          <w:rFonts w:ascii="Arial" w:hAnsi="Arial" w:cs="Arial"/>
        </w:rPr>
        <w:t xml:space="preserve"> </w:t>
      </w:r>
      <w:r w:rsidRPr="000A7CBE">
        <w:rPr>
          <w:rFonts w:ascii="Arial" w:hAnsi="Arial" w:cs="Arial"/>
        </w:rPr>
        <w:t>this</w:t>
      </w:r>
      <w:r w:rsidR="00BA3030" w:rsidRPr="000A7CBE">
        <w:rPr>
          <w:rFonts w:ascii="Arial" w:hAnsi="Arial" w:cs="Arial"/>
        </w:rPr>
        <w:t xml:space="preserve"> goal. Meanwhile, banking consumers are adding to the list of what they think makes for an acceptable digital experience. Over a third </w:t>
      </w:r>
      <w:r w:rsidR="0051059E">
        <w:rPr>
          <w:rFonts w:ascii="Arial" w:hAnsi="Arial" w:cs="Arial"/>
        </w:rPr>
        <w:t xml:space="preserve">of respondents </w:t>
      </w:r>
      <w:r w:rsidR="00BA3030" w:rsidRPr="000A7CBE">
        <w:rPr>
          <w:rFonts w:ascii="Arial" w:hAnsi="Arial" w:cs="Arial"/>
        </w:rPr>
        <w:t>cited easy access and all</w:t>
      </w:r>
      <w:r w:rsidR="00770DDE">
        <w:rPr>
          <w:rFonts w:ascii="Arial" w:hAnsi="Arial" w:cs="Arial"/>
        </w:rPr>
        <w:t xml:space="preserve"> </w:t>
      </w:r>
      <w:r w:rsidR="00BA3030" w:rsidRPr="000A7CBE">
        <w:rPr>
          <w:rFonts w:ascii="Arial" w:hAnsi="Arial" w:cs="Arial"/>
        </w:rPr>
        <w:t xml:space="preserve">the latest </w:t>
      </w:r>
      <w:r w:rsidR="0051059E">
        <w:rPr>
          <w:rFonts w:ascii="Arial" w:hAnsi="Arial" w:cs="Arial"/>
        </w:rPr>
        <w:t>digital innovations</w:t>
      </w:r>
      <w:r w:rsidR="00BA3030" w:rsidRPr="000A7CBE">
        <w:rPr>
          <w:rFonts w:ascii="Arial" w:hAnsi="Arial" w:cs="Arial"/>
        </w:rPr>
        <w:t xml:space="preserve"> (3</w:t>
      </w:r>
      <w:r w:rsidR="0051059E">
        <w:rPr>
          <w:rFonts w:ascii="Arial" w:hAnsi="Arial" w:cs="Arial"/>
        </w:rPr>
        <w:t>5%</w:t>
      </w:r>
      <w:r w:rsidR="00BA3030" w:rsidRPr="000A7CBE">
        <w:rPr>
          <w:rFonts w:ascii="Arial" w:hAnsi="Arial" w:cs="Arial"/>
        </w:rPr>
        <w:t>) as critical. In addition</w:t>
      </w:r>
      <w:r w:rsidR="0051059E">
        <w:rPr>
          <w:rFonts w:ascii="Arial" w:hAnsi="Arial" w:cs="Arial"/>
        </w:rPr>
        <w:t xml:space="preserve">, </w:t>
      </w:r>
      <w:r w:rsidR="00BA3030" w:rsidRPr="000A7CBE">
        <w:rPr>
          <w:rFonts w:ascii="Arial" w:hAnsi="Arial" w:cs="Arial"/>
        </w:rPr>
        <w:t xml:space="preserve">more than a quarter of </w:t>
      </w:r>
      <w:r w:rsidR="0051059E">
        <w:rPr>
          <w:rFonts w:ascii="Arial" w:hAnsi="Arial" w:cs="Arial"/>
        </w:rPr>
        <w:t xml:space="preserve">respondents </w:t>
      </w:r>
      <w:r w:rsidR="00BA3030" w:rsidRPr="000A7CBE">
        <w:rPr>
          <w:rFonts w:ascii="Arial" w:hAnsi="Arial" w:cs="Arial"/>
        </w:rPr>
        <w:t>(27</w:t>
      </w:r>
      <w:r w:rsidR="0051059E">
        <w:rPr>
          <w:rFonts w:ascii="Arial" w:hAnsi="Arial" w:cs="Arial"/>
        </w:rPr>
        <w:t>%</w:t>
      </w:r>
      <w:r w:rsidR="00BA3030" w:rsidRPr="000A7CBE">
        <w:rPr>
          <w:rFonts w:ascii="Arial" w:hAnsi="Arial" w:cs="Arial"/>
        </w:rPr>
        <w:t xml:space="preserve">) said they want a digital banking experience </w:t>
      </w:r>
      <w:r w:rsidR="0051059E">
        <w:rPr>
          <w:rFonts w:ascii="Arial" w:hAnsi="Arial" w:cs="Arial"/>
        </w:rPr>
        <w:t xml:space="preserve">that offers unique </w:t>
      </w:r>
      <w:r w:rsidR="00BA3030" w:rsidRPr="000A7CBE">
        <w:rPr>
          <w:rFonts w:ascii="Arial" w:hAnsi="Arial" w:cs="Arial"/>
        </w:rPr>
        <w:t xml:space="preserve">content and </w:t>
      </w:r>
      <w:r w:rsidR="0051059E">
        <w:rPr>
          <w:rFonts w:ascii="Arial" w:hAnsi="Arial" w:cs="Arial"/>
        </w:rPr>
        <w:t>is</w:t>
      </w:r>
      <w:r w:rsidR="00BA3030" w:rsidRPr="000A7CBE">
        <w:rPr>
          <w:rFonts w:ascii="Arial" w:hAnsi="Arial" w:cs="Arial"/>
        </w:rPr>
        <w:t xml:space="preserve"> designed for their specific needs.</w:t>
      </w:r>
    </w:p>
    <w:p w14:paraId="0FAF524F" w14:textId="77777777" w:rsidR="00BA3030" w:rsidRPr="00BA3030" w:rsidRDefault="00BA3030" w:rsidP="0051059E">
      <w:pPr>
        <w:pStyle w:val="ListParagraph"/>
        <w:jc w:val="both"/>
        <w:rPr>
          <w:rFonts w:ascii="Arial" w:hAnsi="Arial" w:cs="Arial"/>
          <w:b/>
          <w:bCs/>
        </w:rPr>
      </w:pPr>
      <w:r w:rsidRPr="00BA3030">
        <w:rPr>
          <w:rFonts w:ascii="Arial" w:hAnsi="Arial" w:cs="Arial"/>
          <w:b/>
          <w:bCs/>
        </w:rPr>
        <w:t> </w:t>
      </w:r>
    </w:p>
    <w:p w14:paraId="39F59BAE" w14:textId="130C0D8E" w:rsidR="0051059E" w:rsidRDefault="007F2A54" w:rsidP="0051059E">
      <w:pPr>
        <w:jc w:val="both"/>
        <w:rPr>
          <w:rFonts w:ascii="Arial" w:hAnsi="Arial" w:cs="Arial"/>
        </w:rPr>
      </w:pPr>
      <w:r w:rsidRPr="013E738C">
        <w:rPr>
          <w:rFonts w:ascii="Arial" w:hAnsi="Arial" w:cs="Arial"/>
        </w:rPr>
        <w:lastRenderedPageBreak/>
        <w:t>“</w:t>
      </w:r>
      <w:r w:rsidR="00B77243" w:rsidRPr="013E738C">
        <w:rPr>
          <w:rFonts w:ascii="Arial" w:hAnsi="Arial" w:cs="Arial"/>
        </w:rPr>
        <w:t>The survey shows that c</w:t>
      </w:r>
      <w:r w:rsidR="00B95EF4" w:rsidRPr="013E738C">
        <w:rPr>
          <w:rFonts w:ascii="Arial" w:hAnsi="Arial" w:cs="Arial"/>
        </w:rPr>
        <w:t>redit unions and community banks find themselves at a tipping point</w:t>
      </w:r>
      <w:r w:rsidR="00C84225" w:rsidRPr="013E738C">
        <w:rPr>
          <w:rFonts w:ascii="Arial" w:hAnsi="Arial" w:cs="Arial"/>
        </w:rPr>
        <w:t xml:space="preserve">”, </w:t>
      </w:r>
      <w:r w:rsidR="00611C5F" w:rsidRPr="013E738C">
        <w:rPr>
          <w:rFonts w:ascii="Arial" w:hAnsi="Arial" w:cs="Arial"/>
        </w:rPr>
        <w:t>s</w:t>
      </w:r>
      <w:r w:rsidR="00B77243" w:rsidRPr="013E738C">
        <w:rPr>
          <w:rFonts w:ascii="Arial" w:hAnsi="Arial" w:cs="Arial"/>
        </w:rPr>
        <w:t>ays Craig</w:t>
      </w:r>
      <w:r w:rsidR="00BE03D1" w:rsidRPr="013E738C">
        <w:rPr>
          <w:rFonts w:ascii="Arial" w:hAnsi="Arial" w:cs="Arial"/>
        </w:rPr>
        <w:t xml:space="preserve"> McLaughlin</w:t>
      </w:r>
      <w:r w:rsidR="00B77243" w:rsidRPr="013E738C">
        <w:rPr>
          <w:rFonts w:ascii="Arial" w:hAnsi="Arial" w:cs="Arial"/>
        </w:rPr>
        <w:t>,</w:t>
      </w:r>
      <w:r w:rsidR="00BE03D1" w:rsidRPr="013E738C">
        <w:rPr>
          <w:rFonts w:ascii="Arial" w:hAnsi="Arial" w:cs="Arial"/>
        </w:rPr>
        <w:t xml:space="preserve"> co-</w:t>
      </w:r>
      <w:r w:rsidR="00C84225" w:rsidRPr="013E738C">
        <w:rPr>
          <w:rFonts w:ascii="Arial" w:hAnsi="Arial" w:cs="Arial"/>
        </w:rPr>
        <w:t>founder,</w:t>
      </w:r>
      <w:r w:rsidR="00BE03D1" w:rsidRPr="013E738C">
        <w:rPr>
          <w:rFonts w:ascii="Arial" w:hAnsi="Arial" w:cs="Arial"/>
        </w:rPr>
        <w:t xml:space="preserve"> and</w:t>
      </w:r>
      <w:r w:rsidR="00B77243" w:rsidRPr="013E738C">
        <w:rPr>
          <w:rFonts w:ascii="Arial" w:hAnsi="Arial" w:cs="Arial"/>
        </w:rPr>
        <w:t xml:space="preserve"> </w:t>
      </w:r>
      <w:r w:rsidR="00611C5F" w:rsidRPr="013E738C">
        <w:rPr>
          <w:rFonts w:ascii="Arial" w:hAnsi="Arial" w:cs="Arial"/>
        </w:rPr>
        <w:t>CEO of Finalytics.ai</w:t>
      </w:r>
      <w:r w:rsidR="00115E69" w:rsidRPr="013E738C">
        <w:rPr>
          <w:rFonts w:ascii="Arial" w:hAnsi="Arial" w:cs="Arial"/>
        </w:rPr>
        <w:t>. “</w:t>
      </w:r>
      <w:r w:rsidR="007D5C25" w:rsidRPr="013E738C">
        <w:rPr>
          <w:rFonts w:ascii="Arial" w:hAnsi="Arial" w:cs="Arial"/>
        </w:rPr>
        <w:t>The way community financial institutions respond to these challenges will determine the future of these organizations and, in many cases, the future of the communities they serve. To</w:t>
      </w:r>
      <w:r w:rsidR="00115E69" w:rsidRPr="013E738C">
        <w:rPr>
          <w:rFonts w:ascii="Arial" w:hAnsi="Arial" w:cs="Arial"/>
        </w:rPr>
        <w:t xml:space="preserve"> remain relevant in the market, </w:t>
      </w:r>
      <w:r w:rsidR="00656680" w:rsidRPr="013E738C">
        <w:rPr>
          <w:rFonts w:ascii="Arial" w:hAnsi="Arial" w:cs="Arial"/>
        </w:rPr>
        <w:t>it is crucial for</w:t>
      </w:r>
      <w:r w:rsidR="1AB057CD" w:rsidRPr="013E738C">
        <w:rPr>
          <w:rFonts w:ascii="Arial" w:hAnsi="Arial" w:cs="Arial"/>
        </w:rPr>
        <w:t xml:space="preserve"> credit unions and</w:t>
      </w:r>
      <w:r w:rsidR="00656680" w:rsidRPr="013E738C">
        <w:rPr>
          <w:rFonts w:ascii="Arial" w:hAnsi="Arial" w:cs="Arial"/>
        </w:rPr>
        <w:t xml:space="preserve"> </w:t>
      </w:r>
      <w:r w:rsidR="00115E69" w:rsidRPr="013E738C">
        <w:rPr>
          <w:rFonts w:ascii="Arial" w:hAnsi="Arial" w:cs="Arial"/>
        </w:rPr>
        <w:t xml:space="preserve">community financial institutions </w:t>
      </w:r>
      <w:r w:rsidR="0051059E">
        <w:rPr>
          <w:rFonts w:ascii="Arial" w:hAnsi="Arial" w:cs="Arial"/>
        </w:rPr>
        <w:t xml:space="preserve">to </w:t>
      </w:r>
      <w:r w:rsidR="00BA3030">
        <w:rPr>
          <w:rFonts w:ascii="Arial" w:hAnsi="Arial" w:cs="Arial"/>
        </w:rPr>
        <w:t xml:space="preserve">consider emerging </w:t>
      </w:r>
      <w:r w:rsidR="0051059E">
        <w:rPr>
          <w:rFonts w:ascii="Arial" w:hAnsi="Arial" w:cs="Arial"/>
        </w:rPr>
        <w:t>technologies</w:t>
      </w:r>
      <w:r w:rsidR="00BA3030">
        <w:rPr>
          <w:rFonts w:ascii="Arial" w:hAnsi="Arial" w:cs="Arial"/>
        </w:rPr>
        <w:t xml:space="preserve"> that unlock the value of data and apply machining learning that can automate a digital experience that goes beyond customer and member expectations.</w:t>
      </w:r>
      <w:r w:rsidR="0051059E">
        <w:rPr>
          <w:rFonts w:ascii="Arial" w:hAnsi="Arial" w:cs="Arial"/>
        </w:rPr>
        <w:t>”</w:t>
      </w:r>
    </w:p>
    <w:p w14:paraId="32CA4984" w14:textId="77777777" w:rsidR="0051059E" w:rsidRPr="0051059E" w:rsidRDefault="0051059E" w:rsidP="0051059E">
      <w:pPr>
        <w:jc w:val="both"/>
        <w:rPr>
          <w:rFonts w:ascii="Arial" w:hAnsi="Arial" w:cs="Arial"/>
          <w:b/>
          <w:bCs/>
        </w:rPr>
      </w:pPr>
      <w:r w:rsidRPr="0051059E">
        <w:rPr>
          <w:rFonts w:ascii="Arial" w:hAnsi="Arial" w:cs="Arial"/>
          <w:b/>
          <w:bCs/>
        </w:rPr>
        <w:t>About Finalytics.ai</w:t>
      </w:r>
    </w:p>
    <w:p w14:paraId="6A9C65FB" w14:textId="0E2A179C" w:rsidR="00606B2A" w:rsidRDefault="00606B2A" w:rsidP="0051059E">
      <w:pPr>
        <w:jc w:val="both"/>
        <w:rPr>
          <w:rFonts w:ascii="Arial" w:hAnsi="Arial" w:cs="Arial"/>
        </w:rPr>
      </w:pPr>
      <w:r w:rsidRPr="00606B2A">
        <w:rPr>
          <w:rFonts w:ascii="Arial" w:hAnsi="Arial" w:cs="Arial"/>
        </w:rPr>
        <w:t xml:space="preserve">Silicon Valley-based Finalytics.ai is the first community financial institution platform to apply real-time big data, and machine learning in a way that can address the unique needs of prospective and current members. Its “segment-of-one” experience is based on individuals’ unique identities, orchestrating their financial journeys using dynamic segmentation and content to address their needs.  This allows institutions to compete more effectively, drive consumer acquisition, and improve retention. Visit </w:t>
      </w:r>
      <w:hyperlink r:id="rId8" w:history="1">
        <w:r w:rsidR="00B821B7" w:rsidRPr="00B821B7">
          <w:rPr>
            <w:rStyle w:val="Hyperlink"/>
            <w:rFonts w:ascii="Arial" w:hAnsi="Arial" w:cs="Arial"/>
          </w:rPr>
          <w:t>https://finalytics.ai/</w:t>
        </w:r>
      </w:hyperlink>
      <w:r w:rsidR="00B821B7">
        <w:rPr>
          <w:rFonts w:ascii="Arial" w:hAnsi="Arial" w:cs="Arial"/>
        </w:rPr>
        <w:t xml:space="preserve"> </w:t>
      </w:r>
      <w:r w:rsidRPr="00606B2A">
        <w:rPr>
          <w:rFonts w:ascii="Arial" w:hAnsi="Arial" w:cs="Arial"/>
        </w:rPr>
        <w:t>to learn more.</w:t>
      </w:r>
    </w:p>
    <w:p w14:paraId="4697C994" w14:textId="77777777" w:rsidR="009A50E5" w:rsidRDefault="009A50E5" w:rsidP="009A50E5">
      <w:pPr>
        <w:spacing w:after="0"/>
        <w:jc w:val="both"/>
        <w:rPr>
          <w:rFonts w:ascii="Arial" w:hAnsi="Arial" w:cs="Arial"/>
        </w:rPr>
      </w:pPr>
    </w:p>
    <w:p w14:paraId="7FD86FF8" w14:textId="190A98E2" w:rsidR="00F56ACF" w:rsidRDefault="00F56ACF" w:rsidP="009A50E5">
      <w:pPr>
        <w:spacing w:after="0"/>
        <w:jc w:val="both"/>
        <w:rPr>
          <w:rFonts w:ascii="Arial" w:hAnsi="Arial" w:cs="Arial"/>
        </w:rPr>
      </w:pPr>
      <w:r>
        <w:rPr>
          <w:rFonts w:ascii="Arial" w:hAnsi="Arial" w:cs="Arial"/>
        </w:rPr>
        <w:t>Press contact: Sabina Andrei</w:t>
      </w:r>
    </w:p>
    <w:p w14:paraId="563CDED7" w14:textId="43A1D9AC" w:rsidR="009A50E5" w:rsidRPr="0051059E" w:rsidRDefault="009A50E5" w:rsidP="009A50E5">
      <w:pPr>
        <w:spacing w:after="0"/>
        <w:jc w:val="both"/>
        <w:rPr>
          <w:rFonts w:ascii="Arial" w:hAnsi="Arial" w:cs="Arial"/>
        </w:rPr>
      </w:pPr>
      <w:r>
        <w:rPr>
          <w:rFonts w:ascii="Arial" w:hAnsi="Arial" w:cs="Arial"/>
        </w:rPr>
        <w:tab/>
      </w:r>
      <w:r>
        <w:rPr>
          <w:rFonts w:ascii="Arial" w:hAnsi="Arial" w:cs="Arial"/>
        </w:rPr>
        <w:tab/>
        <w:t>sabina@williammills.com</w:t>
      </w:r>
    </w:p>
    <w:sectPr w:rsidR="009A50E5" w:rsidRPr="00510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02F5"/>
    <w:multiLevelType w:val="hybridMultilevel"/>
    <w:tmpl w:val="2B84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96"/>
    <w:rsid w:val="00005F6D"/>
    <w:rsid w:val="000A7CBE"/>
    <w:rsid w:val="00115E69"/>
    <w:rsid w:val="00120E94"/>
    <w:rsid w:val="00147741"/>
    <w:rsid w:val="001621C0"/>
    <w:rsid w:val="0018342D"/>
    <w:rsid w:val="002025E4"/>
    <w:rsid w:val="00210DEE"/>
    <w:rsid w:val="00240B7A"/>
    <w:rsid w:val="00244BD6"/>
    <w:rsid w:val="0030015C"/>
    <w:rsid w:val="00395BDD"/>
    <w:rsid w:val="003B6D72"/>
    <w:rsid w:val="003C33C3"/>
    <w:rsid w:val="003E2BEE"/>
    <w:rsid w:val="0044232E"/>
    <w:rsid w:val="004549D0"/>
    <w:rsid w:val="004C7BF4"/>
    <w:rsid w:val="004D1DA7"/>
    <w:rsid w:val="004E3CF0"/>
    <w:rsid w:val="0051059E"/>
    <w:rsid w:val="00517E96"/>
    <w:rsid w:val="00522B21"/>
    <w:rsid w:val="0053370B"/>
    <w:rsid w:val="00534B58"/>
    <w:rsid w:val="00561BF0"/>
    <w:rsid w:val="0056681E"/>
    <w:rsid w:val="005D28A6"/>
    <w:rsid w:val="005D63CF"/>
    <w:rsid w:val="005E02E3"/>
    <w:rsid w:val="00606B2A"/>
    <w:rsid w:val="00611C5F"/>
    <w:rsid w:val="006424E4"/>
    <w:rsid w:val="00645763"/>
    <w:rsid w:val="00656680"/>
    <w:rsid w:val="0067584E"/>
    <w:rsid w:val="006C28A9"/>
    <w:rsid w:val="006E67E1"/>
    <w:rsid w:val="006F7361"/>
    <w:rsid w:val="00702DF6"/>
    <w:rsid w:val="00722F78"/>
    <w:rsid w:val="0073307E"/>
    <w:rsid w:val="00741589"/>
    <w:rsid w:val="0075153B"/>
    <w:rsid w:val="00770DDE"/>
    <w:rsid w:val="007B06E9"/>
    <w:rsid w:val="007D5C25"/>
    <w:rsid w:val="007E284F"/>
    <w:rsid w:val="007F2A54"/>
    <w:rsid w:val="007F669B"/>
    <w:rsid w:val="00836A7E"/>
    <w:rsid w:val="00836E90"/>
    <w:rsid w:val="00857D88"/>
    <w:rsid w:val="008709F3"/>
    <w:rsid w:val="008814EC"/>
    <w:rsid w:val="008A0638"/>
    <w:rsid w:val="008A43A1"/>
    <w:rsid w:val="008D5F33"/>
    <w:rsid w:val="008E4497"/>
    <w:rsid w:val="00920DC6"/>
    <w:rsid w:val="0096603C"/>
    <w:rsid w:val="00970CA7"/>
    <w:rsid w:val="009A50E5"/>
    <w:rsid w:val="009B2D20"/>
    <w:rsid w:val="009B6B2B"/>
    <w:rsid w:val="009D04FA"/>
    <w:rsid w:val="00A00EC3"/>
    <w:rsid w:val="00A13BED"/>
    <w:rsid w:val="00A30C65"/>
    <w:rsid w:val="00A44832"/>
    <w:rsid w:val="00A729FB"/>
    <w:rsid w:val="00A80765"/>
    <w:rsid w:val="00AA2939"/>
    <w:rsid w:val="00AE7DCA"/>
    <w:rsid w:val="00B15648"/>
    <w:rsid w:val="00B42EF3"/>
    <w:rsid w:val="00B77243"/>
    <w:rsid w:val="00B821B7"/>
    <w:rsid w:val="00B95EF4"/>
    <w:rsid w:val="00BA3030"/>
    <w:rsid w:val="00BE03D1"/>
    <w:rsid w:val="00BE6532"/>
    <w:rsid w:val="00BF6945"/>
    <w:rsid w:val="00C06271"/>
    <w:rsid w:val="00C1371E"/>
    <w:rsid w:val="00C30441"/>
    <w:rsid w:val="00C31C8B"/>
    <w:rsid w:val="00C32BD0"/>
    <w:rsid w:val="00C57889"/>
    <w:rsid w:val="00C70D7E"/>
    <w:rsid w:val="00C81E00"/>
    <w:rsid w:val="00C84225"/>
    <w:rsid w:val="00C90033"/>
    <w:rsid w:val="00C90E99"/>
    <w:rsid w:val="00CC7625"/>
    <w:rsid w:val="00CD64E9"/>
    <w:rsid w:val="00CF7885"/>
    <w:rsid w:val="00D02E69"/>
    <w:rsid w:val="00D0640C"/>
    <w:rsid w:val="00D67124"/>
    <w:rsid w:val="00DB4C9C"/>
    <w:rsid w:val="00DB4E2E"/>
    <w:rsid w:val="00DD2995"/>
    <w:rsid w:val="00DE5D47"/>
    <w:rsid w:val="00E30333"/>
    <w:rsid w:val="00E43608"/>
    <w:rsid w:val="00E65588"/>
    <w:rsid w:val="00EB26DC"/>
    <w:rsid w:val="00F07283"/>
    <w:rsid w:val="00F30381"/>
    <w:rsid w:val="00F36A74"/>
    <w:rsid w:val="00F56ACF"/>
    <w:rsid w:val="00FC3A22"/>
    <w:rsid w:val="00FC56DB"/>
    <w:rsid w:val="013E738C"/>
    <w:rsid w:val="0484BF6F"/>
    <w:rsid w:val="100BA2A6"/>
    <w:rsid w:val="1AB057CD"/>
    <w:rsid w:val="1C50F248"/>
    <w:rsid w:val="2271A419"/>
    <w:rsid w:val="263B9C8D"/>
    <w:rsid w:val="4BFCC77D"/>
    <w:rsid w:val="57632D26"/>
    <w:rsid w:val="66603E8F"/>
    <w:rsid w:val="6D359D9D"/>
    <w:rsid w:val="7F60F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6C26"/>
  <w15:chartTrackingRefBased/>
  <w15:docId w15:val="{131B7DE5-0A94-4314-A2EA-3AC2FB4B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7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7E96"/>
  </w:style>
  <w:style w:type="character" w:customStyle="1" w:styleId="scxw104379853">
    <w:name w:val="scxw104379853"/>
    <w:basedOn w:val="DefaultParagraphFont"/>
    <w:rsid w:val="00517E96"/>
  </w:style>
  <w:style w:type="character" w:customStyle="1" w:styleId="eop">
    <w:name w:val="eop"/>
    <w:basedOn w:val="DefaultParagraphFont"/>
    <w:rsid w:val="00517E96"/>
  </w:style>
  <w:style w:type="paragraph" w:styleId="ListParagraph">
    <w:name w:val="List Paragraph"/>
    <w:basedOn w:val="Normal"/>
    <w:uiPriority w:val="34"/>
    <w:qFormat/>
    <w:rsid w:val="00517E96"/>
    <w:pPr>
      <w:ind w:left="720"/>
      <w:contextualSpacing/>
    </w:pPr>
  </w:style>
  <w:style w:type="character" w:styleId="Hyperlink">
    <w:name w:val="Hyperlink"/>
    <w:basedOn w:val="DefaultParagraphFont"/>
    <w:uiPriority w:val="99"/>
    <w:unhideWhenUsed/>
    <w:rsid w:val="00B821B7"/>
    <w:rPr>
      <w:color w:val="0563C1" w:themeColor="hyperlink"/>
      <w:u w:val="single"/>
    </w:rPr>
  </w:style>
  <w:style w:type="character" w:styleId="UnresolvedMention">
    <w:name w:val="Unresolved Mention"/>
    <w:basedOn w:val="DefaultParagraphFont"/>
    <w:uiPriority w:val="99"/>
    <w:semiHidden/>
    <w:unhideWhenUsed/>
    <w:rsid w:val="00B821B7"/>
    <w:rPr>
      <w:color w:val="605E5C"/>
      <w:shd w:val="clear" w:color="auto" w:fill="E1DFDD"/>
    </w:rPr>
  </w:style>
  <w:style w:type="character" w:styleId="CommentReference">
    <w:name w:val="annotation reference"/>
    <w:basedOn w:val="DefaultParagraphFont"/>
    <w:uiPriority w:val="99"/>
    <w:semiHidden/>
    <w:unhideWhenUsed/>
    <w:rsid w:val="003B6D72"/>
    <w:rPr>
      <w:sz w:val="16"/>
      <w:szCs w:val="16"/>
    </w:rPr>
  </w:style>
  <w:style w:type="paragraph" w:styleId="CommentText">
    <w:name w:val="annotation text"/>
    <w:basedOn w:val="Normal"/>
    <w:link w:val="CommentTextChar"/>
    <w:uiPriority w:val="99"/>
    <w:semiHidden/>
    <w:unhideWhenUsed/>
    <w:rsid w:val="003B6D72"/>
    <w:pPr>
      <w:spacing w:line="240" w:lineRule="auto"/>
    </w:pPr>
    <w:rPr>
      <w:sz w:val="20"/>
      <w:szCs w:val="20"/>
    </w:rPr>
  </w:style>
  <w:style w:type="character" w:customStyle="1" w:styleId="CommentTextChar">
    <w:name w:val="Comment Text Char"/>
    <w:basedOn w:val="DefaultParagraphFont"/>
    <w:link w:val="CommentText"/>
    <w:uiPriority w:val="99"/>
    <w:semiHidden/>
    <w:rsid w:val="003B6D72"/>
    <w:rPr>
      <w:sz w:val="20"/>
      <w:szCs w:val="20"/>
    </w:rPr>
  </w:style>
  <w:style w:type="paragraph" w:styleId="CommentSubject">
    <w:name w:val="annotation subject"/>
    <w:basedOn w:val="CommentText"/>
    <w:next w:val="CommentText"/>
    <w:link w:val="CommentSubjectChar"/>
    <w:uiPriority w:val="99"/>
    <w:semiHidden/>
    <w:unhideWhenUsed/>
    <w:rsid w:val="003B6D72"/>
    <w:rPr>
      <w:b/>
      <w:bCs/>
    </w:rPr>
  </w:style>
  <w:style w:type="character" w:customStyle="1" w:styleId="CommentSubjectChar">
    <w:name w:val="Comment Subject Char"/>
    <w:basedOn w:val="CommentTextChar"/>
    <w:link w:val="CommentSubject"/>
    <w:uiPriority w:val="99"/>
    <w:semiHidden/>
    <w:rsid w:val="003B6D72"/>
    <w:rPr>
      <w:b/>
      <w:bCs/>
      <w:sz w:val="20"/>
      <w:szCs w:val="20"/>
    </w:rPr>
  </w:style>
  <w:style w:type="paragraph" w:styleId="Revision">
    <w:name w:val="Revision"/>
    <w:hidden/>
    <w:uiPriority w:val="99"/>
    <w:semiHidden/>
    <w:rsid w:val="004C7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4081">
      <w:bodyDiv w:val="1"/>
      <w:marLeft w:val="0"/>
      <w:marRight w:val="0"/>
      <w:marTop w:val="0"/>
      <w:marBottom w:val="0"/>
      <w:divBdr>
        <w:top w:val="none" w:sz="0" w:space="0" w:color="auto"/>
        <w:left w:val="none" w:sz="0" w:space="0" w:color="auto"/>
        <w:bottom w:val="none" w:sz="0" w:space="0" w:color="auto"/>
        <w:right w:val="none" w:sz="0" w:space="0" w:color="auto"/>
      </w:divBdr>
      <w:divsChild>
        <w:div w:id="180823798">
          <w:marLeft w:val="0"/>
          <w:marRight w:val="0"/>
          <w:marTop w:val="0"/>
          <w:marBottom w:val="0"/>
          <w:divBdr>
            <w:top w:val="none" w:sz="0" w:space="0" w:color="auto"/>
            <w:left w:val="none" w:sz="0" w:space="0" w:color="auto"/>
            <w:bottom w:val="none" w:sz="0" w:space="0" w:color="auto"/>
            <w:right w:val="none" w:sz="0" w:space="0" w:color="auto"/>
          </w:divBdr>
        </w:div>
        <w:div w:id="829322462">
          <w:marLeft w:val="0"/>
          <w:marRight w:val="0"/>
          <w:marTop w:val="0"/>
          <w:marBottom w:val="0"/>
          <w:divBdr>
            <w:top w:val="none" w:sz="0" w:space="0" w:color="auto"/>
            <w:left w:val="none" w:sz="0" w:space="0" w:color="auto"/>
            <w:bottom w:val="none" w:sz="0" w:space="0" w:color="auto"/>
            <w:right w:val="none" w:sz="0" w:space="0" w:color="auto"/>
          </w:divBdr>
        </w:div>
      </w:divsChild>
    </w:div>
    <w:div w:id="429736637">
      <w:bodyDiv w:val="1"/>
      <w:marLeft w:val="0"/>
      <w:marRight w:val="0"/>
      <w:marTop w:val="0"/>
      <w:marBottom w:val="0"/>
      <w:divBdr>
        <w:top w:val="none" w:sz="0" w:space="0" w:color="auto"/>
        <w:left w:val="none" w:sz="0" w:space="0" w:color="auto"/>
        <w:bottom w:val="none" w:sz="0" w:space="0" w:color="auto"/>
        <w:right w:val="none" w:sz="0" w:space="0" w:color="auto"/>
      </w:divBdr>
    </w:div>
    <w:div w:id="864515945">
      <w:bodyDiv w:val="1"/>
      <w:marLeft w:val="0"/>
      <w:marRight w:val="0"/>
      <w:marTop w:val="0"/>
      <w:marBottom w:val="0"/>
      <w:divBdr>
        <w:top w:val="none" w:sz="0" w:space="0" w:color="auto"/>
        <w:left w:val="none" w:sz="0" w:space="0" w:color="auto"/>
        <w:bottom w:val="none" w:sz="0" w:space="0" w:color="auto"/>
        <w:right w:val="none" w:sz="0" w:space="0" w:color="auto"/>
      </w:divBdr>
      <w:divsChild>
        <w:div w:id="1260288679">
          <w:marLeft w:val="0"/>
          <w:marRight w:val="0"/>
          <w:marTop w:val="0"/>
          <w:marBottom w:val="0"/>
          <w:divBdr>
            <w:top w:val="none" w:sz="0" w:space="0" w:color="auto"/>
            <w:left w:val="none" w:sz="0" w:space="0" w:color="auto"/>
            <w:bottom w:val="none" w:sz="0" w:space="0" w:color="auto"/>
            <w:right w:val="none" w:sz="0" w:space="0" w:color="auto"/>
          </w:divBdr>
        </w:div>
        <w:div w:id="17319879">
          <w:marLeft w:val="0"/>
          <w:marRight w:val="0"/>
          <w:marTop w:val="0"/>
          <w:marBottom w:val="0"/>
          <w:divBdr>
            <w:top w:val="none" w:sz="0" w:space="0" w:color="auto"/>
            <w:left w:val="none" w:sz="0" w:space="0" w:color="auto"/>
            <w:bottom w:val="none" w:sz="0" w:space="0" w:color="auto"/>
            <w:right w:val="none" w:sz="0" w:space="0" w:color="auto"/>
          </w:divBdr>
        </w:div>
      </w:divsChild>
    </w:div>
    <w:div w:id="989021556">
      <w:bodyDiv w:val="1"/>
      <w:marLeft w:val="0"/>
      <w:marRight w:val="0"/>
      <w:marTop w:val="0"/>
      <w:marBottom w:val="0"/>
      <w:divBdr>
        <w:top w:val="none" w:sz="0" w:space="0" w:color="auto"/>
        <w:left w:val="none" w:sz="0" w:space="0" w:color="auto"/>
        <w:bottom w:val="none" w:sz="0" w:space="0" w:color="auto"/>
        <w:right w:val="none" w:sz="0" w:space="0" w:color="auto"/>
      </w:divBdr>
    </w:div>
    <w:div w:id="1039356401">
      <w:bodyDiv w:val="1"/>
      <w:marLeft w:val="0"/>
      <w:marRight w:val="0"/>
      <w:marTop w:val="0"/>
      <w:marBottom w:val="0"/>
      <w:divBdr>
        <w:top w:val="none" w:sz="0" w:space="0" w:color="auto"/>
        <w:left w:val="none" w:sz="0" w:space="0" w:color="auto"/>
        <w:bottom w:val="none" w:sz="0" w:space="0" w:color="auto"/>
        <w:right w:val="none" w:sz="0" w:space="0" w:color="auto"/>
      </w:divBdr>
    </w:div>
    <w:div w:id="1464154847">
      <w:bodyDiv w:val="1"/>
      <w:marLeft w:val="0"/>
      <w:marRight w:val="0"/>
      <w:marTop w:val="0"/>
      <w:marBottom w:val="0"/>
      <w:divBdr>
        <w:top w:val="none" w:sz="0" w:space="0" w:color="auto"/>
        <w:left w:val="none" w:sz="0" w:space="0" w:color="auto"/>
        <w:bottom w:val="none" w:sz="0" w:space="0" w:color="auto"/>
        <w:right w:val="none" w:sz="0" w:space="0" w:color="auto"/>
      </w:divBdr>
      <w:divsChild>
        <w:div w:id="1517227826">
          <w:marLeft w:val="0"/>
          <w:marRight w:val="0"/>
          <w:marTop w:val="0"/>
          <w:marBottom w:val="0"/>
          <w:divBdr>
            <w:top w:val="none" w:sz="0" w:space="0" w:color="auto"/>
            <w:left w:val="none" w:sz="0" w:space="0" w:color="auto"/>
            <w:bottom w:val="none" w:sz="0" w:space="0" w:color="auto"/>
            <w:right w:val="none" w:sz="0" w:space="0" w:color="auto"/>
          </w:divBdr>
        </w:div>
        <w:div w:id="21790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lytics.a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6BB48-7F36-4048-A927-6D8459CDB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CFB0D-C091-4AE4-B185-D2EAA488472C}">
  <ds:schemaRefs>
    <ds:schemaRef ds:uri="http://schemas.microsoft.com/sharepoint/v3/contenttype/forms"/>
  </ds:schemaRefs>
</ds:datastoreItem>
</file>

<file path=customXml/itemProps3.xml><?xml version="1.0" encoding="utf-8"?>
<ds:datastoreItem xmlns:ds="http://schemas.openxmlformats.org/officeDocument/2006/customXml" ds:itemID="{9C041DCE-B4BC-44C3-ACDF-EFAE13819A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Andrei</dc:creator>
  <cp:keywords/>
  <dc:description/>
  <cp:lastModifiedBy>Samantha Wheeler</cp:lastModifiedBy>
  <cp:revision>5</cp:revision>
  <dcterms:created xsi:type="dcterms:W3CDTF">2021-09-30T15:58:00Z</dcterms:created>
  <dcterms:modified xsi:type="dcterms:W3CDTF">2021-10-04T13:01:00Z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