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B" w:rsidRPr="00505770" w:rsidRDefault="0053201B" w:rsidP="0053201B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48"/>
          <w:szCs w:val="48"/>
        </w:rPr>
      </w:pP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>TruMark Financial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  <w:vertAlign w:val="superscript"/>
        </w:rPr>
        <w:t>®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t xml:space="preserve"> Credit Union</w:t>
      </w:r>
      <w:r w:rsidRPr="00505770">
        <w:rPr>
          <w:rFonts w:ascii="Helvetica 55 Roman" w:eastAsia="Times New Roman" w:hAnsi="Helvetica 55 Roman" w:cs="Times New Roman"/>
          <w:b/>
          <w:sz w:val="48"/>
          <w:szCs w:val="48"/>
        </w:rPr>
        <w:br/>
        <w:t>News Release</w:t>
      </w:r>
    </w:p>
    <w:p w:rsidR="0053201B" w:rsidRPr="00D5462F" w:rsidRDefault="006D1C17" w:rsidP="0053201B">
      <w:pPr>
        <w:spacing w:after="200" w:line="276" w:lineRule="auto"/>
        <w:outlineLvl w:val="0"/>
        <w:rPr>
          <w:rFonts w:eastAsia="Times New Roman" w:cstheme="minorHAnsi"/>
        </w:rPr>
      </w:pPr>
      <w:r>
        <w:rPr>
          <w:rFonts w:eastAsia="Times New Roman" w:cstheme="minorHAnsi"/>
          <w:b/>
        </w:rPr>
        <w:t>For immediate release</w:t>
      </w:r>
      <w:r w:rsidR="00330F99">
        <w:rPr>
          <w:rFonts w:eastAsia="Times New Roman" w:cstheme="minorHAnsi"/>
          <w:b/>
        </w:rPr>
        <w:br/>
        <w:t>Sept. 8, 2021</w:t>
      </w:r>
      <w:r w:rsidR="0053201B" w:rsidRPr="00D5462F">
        <w:rPr>
          <w:rFonts w:eastAsia="Times New Roman" w:cstheme="minorHAnsi"/>
        </w:rPr>
        <w:tab/>
      </w:r>
      <w:r w:rsidR="0053201B" w:rsidRPr="00AD7A9A">
        <w:rPr>
          <w:rFonts w:ascii="Arial" w:eastAsia="Times New Roman" w:hAnsi="Arial" w:cs="Arial"/>
        </w:rPr>
        <w:t xml:space="preserve"> </w:t>
      </w:r>
      <w:r w:rsidR="0053201B" w:rsidRPr="00AD7A9A">
        <w:rPr>
          <w:rFonts w:ascii="Arial" w:eastAsia="Times New Roman" w:hAnsi="Arial" w:cs="Arial"/>
        </w:rPr>
        <w:tab/>
      </w:r>
      <w:r w:rsidR="0053201B" w:rsidRPr="00AD7A9A">
        <w:rPr>
          <w:rFonts w:ascii="Arial" w:eastAsia="Times New Roman" w:hAnsi="Arial" w:cs="Arial"/>
        </w:rPr>
        <w:tab/>
      </w:r>
      <w:r w:rsidR="0053201B" w:rsidRPr="00AD7A9A">
        <w:rPr>
          <w:rFonts w:ascii="Arial" w:eastAsia="Times New Roman" w:hAnsi="Arial" w:cs="Arial"/>
        </w:rPr>
        <w:tab/>
      </w:r>
      <w:r w:rsidR="0053201B">
        <w:rPr>
          <w:rFonts w:ascii="Arial" w:eastAsia="Times New Roman" w:hAnsi="Arial" w:cs="Arial"/>
        </w:rPr>
        <w:tab/>
        <w:t xml:space="preserve">            </w:t>
      </w:r>
      <w:r w:rsidR="0053201B">
        <w:rPr>
          <w:rFonts w:ascii="Arial" w:eastAsia="Times New Roman" w:hAnsi="Arial" w:cs="Arial"/>
        </w:rPr>
        <w:tab/>
      </w:r>
      <w:r w:rsidR="0053201B" w:rsidRPr="00D5462F">
        <w:rPr>
          <w:rFonts w:eastAsia="Times New Roman" w:cstheme="minorHAnsi"/>
        </w:rPr>
        <w:t>Contact:</w:t>
      </w:r>
      <w:r w:rsidR="0053201B" w:rsidRPr="00D5462F">
        <w:rPr>
          <w:rFonts w:eastAsia="Times New Roman" w:cstheme="minorHAnsi"/>
        </w:rPr>
        <w:tab/>
        <w:t xml:space="preserve"> </w:t>
      </w:r>
    </w:p>
    <w:p w:rsidR="0053201B" w:rsidRPr="00D5462F" w:rsidRDefault="0053201B" w:rsidP="0053201B">
      <w:pPr>
        <w:tabs>
          <w:tab w:val="left" w:pos="3870"/>
        </w:tabs>
        <w:spacing w:after="200" w:line="240" w:lineRule="auto"/>
        <w:ind w:left="5760" w:hanging="5040"/>
        <w:rPr>
          <w:rFonts w:eastAsia="Times New Roman" w:cstheme="minorHAnsi"/>
        </w:rPr>
      </w:pPr>
      <w:r w:rsidRPr="00D5462F">
        <w:rPr>
          <w:rFonts w:eastAsia="Times New Roman" w:cstheme="minorHAnsi"/>
        </w:rPr>
        <w:tab/>
      </w:r>
      <w:r w:rsidRPr="00D5462F">
        <w:rPr>
          <w:rFonts w:eastAsia="Times New Roman" w:cstheme="minorHAnsi"/>
        </w:rPr>
        <w:tab/>
        <w:t>Randi Marmer</w:t>
      </w:r>
      <w:r w:rsidRPr="00D5462F">
        <w:rPr>
          <w:rFonts w:eastAsia="Times New Roman" w:cstheme="minorHAnsi"/>
        </w:rPr>
        <w:tab/>
      </w:r>
      <w:r w:rsidRPr="00D5462F">
        <w:rPr>
          <w:rFonts w:eastAsia="Times New Roman" w:cstheme="minorHAnsi"/>
        </w:rPr>
        <w:br/>
        <w:t xml:space="preserve">AVP, Public Relations </w:t>
      </w:r>
      <w:r w:rsidRPr="00D5462F">
        <w:rPr>
          <w:rFonts w:eastAsia="Times New Roman" w:cstheme="minorHAnsi"/>
        </w:rPr>
        <w:br/>
        <w:t>215-873-6475</w:t>
      </w:r>
    </w:p>
    <w:p w:rsidR="00D5462F" w:rsidRPr="00330F99" w:rsidRDefault="00330F99" w:rsidP="00330F99">
      <w:pPr>
        <w:spacing w:line="360" w:lineRule="auto"/>
        <w:jc w:val="center"/>
        <w:rPr>
          <w:rFonts w:ascii="Calibri" w:eastAsia="Cambria" w:hAnsi="Calibri" w:cs="Calibri"/>
          <w:b/>
          <w:sz w:val="28"/>
          <w:szCs w:val="28"/>
        </w:rPr>
      </w:pPr>
      <w:proofErr w:type="spellStart"/>
      <w:r w:rsidRPr="00330F99">
        <w:rPr>
          <w:rFonts w:ascii="Calibri" w:eastAsia="Cambria" w:hAnsi="Calibri" w:cs="Calibri"/>
          <w:b/>
          <w:sz w:val="28"/>
          <w:szCs w:val="28"/>
        </w:rPr>
        <w:t>TruMark</w:t>
      </w:r>
      <w:proofErr w:type="spellEnd"/>
      <w:r w:rsidRPr="00330F99">
        <w:rPr>
          <w:rFonts w:ascii="Calibri" w:eastAsia="Cambria" w:hAnsi="Calibri" w:cs="Calibri"/>
          <w:b/>
          <w:sz w:val="28"/>
          <w:szCs w:val="28"/>
        </w:rPr>
        <w:t xml:space="preserve"> Financial® Credit Union celebrates its new Horsham branch location</w:t>
      </w:r>
    </w:p>
    <w:p w:rsidR="00F37AB0" w:rsidRPr="00F37AB0" w:rsidRDefault="0053201B" w:rsidP="00F37AB0">
      <w:pPr>
        <w:spacing w:line="360" w:lineRule="auto"/>
        <w:rPr>
          <w:rFonts w:ascii="Calibri" w:hAnsi="Calibri" w:cs="Calibri"/>
        </w:rPr>
      </w:pPr>
      <w:r w:rsidRPr="00906733">
        <w:rPr>
          <w:rFonts w:ascii="Calibri" w:eastAsia="Cambria" w:hAnsi="Calibri" w:cs="Calibri"/>
        </w:rPr>
        <w:t xml:space="preserve">FORT WASHINGTON, Pa. </w:t>
      </w:r>
      <w:r w:rsidR="00330F99">
        <w:rPr>
          <w:rFonts w:ascii="Calibri" w:eastAsia="Cambria" w:hAnsi="Calibri" w:cs="Calibri"/>
        </w:rPr>
        <w:t xml:space="preserve">— </w:t>
      </w:r>
      <w:proofErr w:type="spellStart"/>
      <w:r w:rsidR="00330F99">
        <w:rPr>
          <w:rFonts w:ascii="Calibri" w:eastAsia="Cambria" w:hAnsi="Calibri" w:cs="Calibri"/>
        </w:rPr>
        <w:t>TruMark</w:t>
      </w:r>
      <w:proofErr w:type="spellEnd"/>
      <w:r w:rsidR="00330F99">
        <w:rPr>
          <w:rFonts w:ascii="Calibri" w:eastAsia="Cambria" w:hAnsi="Calibri" w:cs="Calibri"/>
        </w:rPr>
        <w:t xml:space="preserve"> Financial celebrated its Horsham branch’s move to its new location at 301 Horsham Road, Horsham, Pa., with a ribbon-cutting ceremony on Sept. 1. </w:t>
      </w:r>
      <w:r w:rsidR="008962EF">
        <w:rPr>
          <w:rFonts w:ascii="Calibri" w:eastAsia="Cambria" w:hAnsi="Calibri" w:cs="Calibri"/>
        </w:rPr>
        <w:t>T</w:t>
      </w:r>
      <w:r w:rsidR="00330F99">
        <w:rPr>
          <w:rFonts w:ascii="Calibri" w:eastAsia="Cambria" w:hAnsi="Calibri" w:cs="Calibri"/>
        </w:rPr>
        <w:t>he branch remains in the same shopping cent</w:t>
      </w:r>
      <w:r w:rsidR="008962EF">
        <w:rPr>
          <w:rFonts w:ascii="Calibri" w:eastAsia="Cambria" w:hAnsi="Calibri" w:cs="Calibri"/>
        </w:rPr>
        <w:t>er and</w:t>
      </w:r>
      <w:r w:rsidR="00330F99">
        <w:rPr>
          <w:rFonts w:ascii="Calibri" w:eastAsia="Cambria" w:hAnsi="Calibri" w:cs="Calibri"/>
        </w:rPr>
        <w:t xml:space="preserve"> </w:t>
      </w:r>
      <w:r w:rsidR="008962EF">
        <w:rPr>
          <w:rFonts w:ascii="Calibri" w:eastAsia="Cambria" w:hAnsi="Calibri" w:cs="Calibri"/>
        </w:rPr>
        <w:t xml:space="preserve">now </w:t>
      </w:r>
      <w:r w:rsidR="00E76104">
        <w:rPr>
          <w:rFonts w:ascii="Calibri" w:eastAsia="Cambria" w:hAnsi="Calibri" w:cs="Calibri"/>
        </w:rPr>
        <w:t xml:space="preserve">offers members the convenience of transacting business at a </w:t>
      </w:r>
      <w:r w:rsidR="008962EF">
        <w:rPr>
          <w:rFonts w:ascii="Calibri" w:eastAsia="Cambria" w:hAnsi="Calibri" w:cs="Calibri"/>
        </w:rPr>
        <w:br/>
      </w:r>
      <w:r w:rsidR="00E76104">
        <w:rPr>
          <w:rFonts w:ascii="Calibri" w:eastAsia="Cambria" w:hAnsi="Calibri" w:cs="Calibri"/>
        </w:rPr>
        <w:t>drive-thru window.</w:t>
      </w:r>
      <w:r w:rsidR="00F37AB0">
        <w:rPr>
          <w:rFonts w:ascii="Calibri" w:eastAsia="Cambria" w:hAnsi="Calibri" w:cs="Calibri"/>
        </w:rPr>
        <w:t xml:space="preserve"> “</w:t>
      </w:r>
      <w:r w:rsidR="00F37AB0" w:rsidRPr="00F37AB0">
        <w:rPr>
          <w:rFonts w:ascii="Calibri" w:hAnsi="Calibri" w:cs="Calibri"/>
          <w:lang w:val="en"/>
        </w:rPr>
        <w:t xml:space="preserve">We remain focused on providing our members with tremendous value through exceptional products and service,” said Richard F. Stipa, </w:t>
      </w:r>
      <w:proofErr w:type="spellStart"/>
      <w:r w:rsidR="00F37AB0" w:rsidRPr="00F37AB0">
        <w:rPr>
          <w:rFonts w:ascii="Calibri" w:hAnsi="Calibri" w:cs="Calibri"/>
          <w:lang w:val="en"/>
        </w:rPr>
        <w:t>TruMark</w:t>
      </w:r>
      <w:proofErr w:type="spellEnd"/>
      <w:r w:rsidR="00F37AB0" w:rsidRPr="00F37AB0">
        <w:rPr>
          <w:rFonts w:ascii="Calibri" w:hAnsi="Calibri" w:cs="Calibri"/>
          <w:lang w:val="en"/>
        </w:rPr>
        <w:t xml:space="preserve"> Financial chief executive officer.</w:t>
      </w:r>
    </w:p>
    <w:p w:rsidR="00CA2006" w:rsidRPr="00E76104" w:rsidRDefault="00095FE3" w:rsidP="00E76104">
      <w:p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 xml:space="preserve">PA </w:t>
      </w:r>
      <w:r w:rsidR="00CE7995">
        <w:rPr>
          <w:rFonts w:ascii="Calibri" w:hAnsi="Calibri" w:cs="Calibri"/>
        </w:rPr>
        <w:t xml:space="preserve">State Senator Maria </w:t>
      </w:r>
      <w:proofErr w:type="spellStart"/>
      <w:r w:rsidR="00CE7995">
        <w:rPr>
          <w:rFonts w:ascii="Calibri" w:hAnsi="Calibri" w:cs="Calibri"/>
        </w:rPr>
        <w:t>Collett</w:t>
      </w:r>
      <w:proofErr w:type="spellEnd"/>
      <w:r w:rsidR="00E76104">
        <w:rPr>
          <w:rFonts w:ascii="Calibri" w:hAnsi="Calibri" w:cs="Calibri"/>
        </w:rPr>
        <w:t xml:space="preserve"> participated in the celebration and praised the credit union’s involvement in the community with its financial literacy program and Concern for Community initiative. Township Manager </w:t>
      </w:r>
      <w:r w:rsidR="00E76104" w:rsidRPr="00E76104">
        <w:rPr>
          <w:rFonts w:ascii="Calibri" w:eastAsia="Times New Roman" w:hAnsi="Calibri" w:cs="Calibri"/>
          <w:color w:val="000000"/>
        </w:rPr>
        <w:t xml:space="preserve">William T. </w:t>
      </w:r>
      <w:proofErr w:type="spellStart"/>
      <w:r w:rsidR="00E76104" w:rsidRPr="00E76104">
        <w:rPr>
          <w:rFonts w:ascii="Calibri" w:eastAsia="Times New Roman" w:hAnsi="Calibri" w:cs="Calibri"/>
          <w:color w:val="000000"/>
        </w:rPr>
        <w:t>Gildea</w:t>
      </w:r>
      <w:proofErr w:type="spellEnd"/>
      <w:r w:rsidR="00E76104" w:rsidRPr="00E76104">
        <w:rPr>
          <w:rFonts w:ascii="Calibri" w:eastAsia="Times New Roman" w:hAnsi="Calibri" w:cs="Calibri"/>
          <w:color w:val="000000"/>
        </w:rPr>
        <w:t>-Walke</w:t>
      </w:r>
      <w:r w:rsidR="00E76104">
        <w:rPr>
          <w:rFonts w:ascii="Calibri" w:eastAsia="Times New Roman" w:hAnsi="Calibri" w:cs="Calibri"/>
          <w:color w:val="000000"/>
        </w:rPr>
        <w:t>r also</w:t>
      </w:r>
      <w:r w:rsidR="008962EF">
        <w:rPr>
          <w:rFonts w:ascii="Calibri" w:eastAsia="Times New Roman" w:hAnsi="Calibri" w:cs="Calibri"/>
          <w:color w:val="000000"/>
        </w:rPr>
        <w:t xml:space="preserve"> was</w:t>
      </w:r>
      <w:r w:rsidR="00E76104">
        <w:rPr>
          <w:rFonts w:ascii="Calibri" w:eastAsia="Times New Roman" w:hAnsi="Calibri" w:cs="Calibri"/>
          <w:color w:val="000000"/>
        </w:rPr>
        <w:t xml:space="preserve"> in attendance and </w:t>
      </w:r>
      <w:r w:rsidR="008962EF">
        <w:rPr>
          <w:rFonts w:ascii="Calibri" w:eastAsia="Times New Roman" w:hAnsi="Calibri" w:cs="Calibri"/>
          <w:color w:val="000000"/>
        </w:rPr>
        <w:t>discussed</w:t>
      </w:r>
      <w:r w:rsidR="009E2F9F">
        <w:rPr>
          <w:rFonts w:ascii="Calibri" w:eastAsia="Times New Roman" w:hAnsi="Calibri" w:cs="Calibri"/>
          <w:color w:val="000000"/>
        </w:rPr>
        <w:t xml:space="preserve"> the </w:t>
      </w:r>
      <w:r w:rsidR="008962EF">
        <w:rPr>
          <w:rFonts w:ascii="Calibri" w:eastAsia="Times New Roman" w:hAnsi="Calibri" w:cs="Calibri"/>
          <w:color w:val="000000"/>
        </w:rPr>
        <w:t xml:space="preserve">township’s </w:t>
      </w:r>
      <w:r w:rsidR="009E2F9F">
        <w:rPr>
          <w:rFonts w:ascii="Calibri" w:eastAsia="Times New Roman" w:hAnsi="Calibri" w:cs="Calibri"/>
          <w:color w:val="000000"/>
        </w:rPr>
        <w:t xml:space="preserve">relationship </w:t>
      </w:r>
      <w:r w:rsidR="008962EF">
        <w:rPr>
          <w:rFonts w:ascii="Calibri" w:eastAsia="Times New Roman" w:hAnsi="Calibri" w:cs="Calibri"/>
          <w:color w:val="000000"/>
        </w:rPr>
        <w:t xml:space="preserve">with the </w:t>
      </w:r>
      <w:r w:rsidR="009E2F9F">
        <w:rPr>
          <w:rFonts w:ascii="Calibri" w:eastAsia="Times New Roman" w:hAnsi="Calibri" w:cs="Calibri"/>
          <w:color w:val="000000"/>
        </w:rPr>
        <w:t xml:space="preserve">credit union </w:t>
      </w:r>
      <w:r w:rsidR="008962EF">
        <w:rPr>
          <w:rFonts w:ascii="Calibri" w:eastAsia="Times New Roman" w:hAnsi="Calibri" w:cs="Calibri"/>
          <w:color w:val="000000"/>
        </w:rPr>
        <w:t xml:space="preserve">and its continued growth with the addition of new housing developments and businesses. </w:t>
      </w:r>
      <w:r w:rsidR="00CA2006">
        <w:rPr>
          <w:rFonts w:ascii="Calibri" w:eastAsia="Times New Roman" w:hAnsi="Calibri" w:cs="Calibri"/>
          <w:color w:val="000000"/>
        </w:rPr>
        <w:t xml:space="preserve">Other guests included Robin Brunner, senior vice president, revenue and solutions, </w:t>
      </w:r>
      <w:proofErr w:type="spellStart"/>
      <w:r w:rsidR="00CA2006">
        <w:rPr>
          <w:rFonts w:ascii="Calibri" w:eastAsia="Times New Roman" w:hAnsi="Calibri" w:cs="Calibri"/>
          <w:color w:val="000000"/>
        </w:rPr>
        <w:t>CrossState</w:t>
      </w:r>
      <w:proofErr w:type="spellEnd"/>
      <w:r w:rsidR="00CA2006">
        <w:rPr>
          <w:rFonts w:ascii="Calibri" w:eastAsia="Times New Roman" w:hAnsi="Calibri" w:cs="Calibri"/>
          <w:color w:val="000000"/>
        </w:rPr>
        <w:t xml:space="preserve"> Credit Union Association, </w:t>
      </w:r>
      <w:proofErr w:type="spellStart"/>
      <w:r w:rsidR="00CA2006">
        <w:rPr>
          <w:rFonts w:ascii="Calibri" w:eastAsia="Times New Roman" w:hAnsi="Calibri" w:cs="Calibri"/>
          <w:color w:val="000000"/>
        </w:rPr>
        <w:t>TruMark</w:t>
      </w:r>
      <w:proofErr w:type="spellEnd"/>
      <w:r w:rsidR="00CA2006">
        <w:rPr>
          <w:rFonts w:ascii="Calibri" w:eastAsia="Times New Roman" w:hAnsi="Calibri" w:cs="Calibri"/>
          <w:color w:val="000000"/>
        </w:rPr>
        <w:t xml:space="preserve"> F</w:t>
      </w:r>
      <w:r w:rsidR="005B1AFD">
        <w:rPr>
          <w:rFonts w:ascii="Calibri" w:eastAsia="Times New Roman" w:hAnsi="Calibri" w:cs="Calibri"/>
          <w:color w:val="000000"/>
        </w:rPr>
        <w:t>inancial Board and Supervisory C</w:t>
      </w:r>
      <w:r w:rsidR="00CA2006">
        <w:rPr>
          <w:rFonts w:ascii="Calibri" w:eastAsia="Times New Roman" w:hAnsi="Calibri" w:cs="Calibri"/>
          <w:color w:val="000000"/>
        </w:rPr>
        <w:t>ommittee members, and executive management staff.</w:t>
      </w:r>
    </w:p>
    <w:p w:rsidR="00330F99" w:rsidRDefault="00330F99" w:rsidP="00906733">
      <w:pPr>
        <w:spacing w:after="0" w:line="360" w:lineRule="auto"/>
        <w:rPr>
          <w:rFonts w:ascii="Calibri" w:eastAsia="Times New Roman" w:hAnsi="Calibri" w:cs="Calibri"/>
          <w:b/>
          <w:u w:val="single"/>
        </w:rPr>
      </w:pPr>
    </w:p>
    <w:p w:rsidR="00906733" w:rsidRPr="008125B7" w:rsidRDefault="00906733" w:rsidP="00906733">
      <w:pPr>
        <w:spacing w:after="0" w:line="360" w:lineRule="auto"/>
        <w:rPr>
          <w:rFonts w:ascii="Calibri" w:eastAsia="Times New Roman" w:hAnsi="Calibri" w:cs="Calibri"/>
          <w:b/>
          <w:u w:val="single"/>
        </w:rPr>
      </w:pPr>
      <w:r w:rsidRPr="008125B7">
        <w:rPr>
          <w:rFonts w:ascii="Calibri" w:eastAsia="Times New Roman" w:hAnsi="Calibri" w:cs="Calibri"/>
          <w:b/>
          <w:u w:val="single"/>
        </w:rPr>
        <w:t xml:space="preserve">About </w:t>
      </w:r>
      <w:proofErr w:type="spellStart"/>
      <w:r w:rsidRPr="008125B7">
        <w:rPr>
          <w:rFonts w:ascii="Calibri" w:eastAsia="Times New Roman" w:hAnsi="Calibri" w:cs="Calibri"/>
          <w:b/>
          <w:u w:val="single"/>
        </w:rPr>
        <w:t>TruMark</w:t>
      </w:r>
      <w:proofErr w:type="spellEnd"/>
      <w:r w:rsidRPr="008125B7">
        <w:rPr>
          <w:rFonts w:ascii="Calibri" w:eastAsia="Times New Roman" w:hAnsi="Calibri" w:cs="Calibri"/>
          <w:b/>
          <w:u w:val="single"/>
        </w:rPr>
        <w:t xml:space="preserve"> Financial:</w:t>
      </w:r>
    </w:p>
    <w:p w:rsidR="00906733" w:rsidRPr="008125B7" w:rsidRDefault="00906733" w:rsidP="00906733">
      <w:pPr>
        <w:spacing w:after="0" w:line="240" w:lineRule="auto"/>
        <w:rPr>
          <w:rFonts w:ascii="Calibri" w:eastAsia="Times New Roman" w:hAnsi="Calibri" w:cs="Calibri"/>
        </w:rPr>
      </w:pPr>
      <w:r w:rsidRPr="008125B7">
        <w:rPr>
          <w:rFonts w:ascii="Calibri" w:eastAsia="Times New Roman" w:hAnsi="Calibri" w:cs="Calibri"/>
        </w:rPr>
        <w:t>TruMark Financial is one of the strongest, most progressive credit unions in the nation, offering a full range of banking, investing, and ins</w:t>
      </w:r>
      <w:r>
        <w:rPr>
          <w:rFonts w:ascii="Calibri" w:eastAsia="Times New Roman" w:hAnsi="Calibri" w:cs="Calibri"/>
        </w:rPr>
        <w:t>urance services to more than 130</w:t>
      </w:r>
      <w:r w:rsidRPr="008125B7">
        <w:rPr>
          <w:rFonts w:ascii="Calibri" w:eastAsia="Times New Roman" w:hAnsi="Calibri" w:cs="Calibri"/>
        </w:rPr>
        <w:t>,000 members in Southeastern Pa.</w:t>
      </w:r>
    </w:p>
    <w:p w:rsidR="00906733" w:rsidRPr="008125B7" w:rsidRDefault="00906733" w:rsidP="00906733">
      <w:pPr>
        <w:spacing w:after="0" w:line="240" w:lineRule="auto"/>
        <w:rPr>
          <w:rFonts w:ascii="Calibri" w:eastAsia="Times New Roman" w:hAnsi="Calibri" w:cs="Calibri"/>
        </w:rPr>
      </w:pPr>
    </w:p>
    <w:p w:rsidR="00906733" w:rsidRPr="008125B7" w:rsidRDefault="00906733" w:rsidP="00906733">
      <w:pPr>
        <w:spacing w:after="0" w:line="240" w:lineRule="auto"/>
        <w:rPr>
          <w:rFonts w:ascii="Calibri" w:eastAsia="Times New Roman" w:hAnsi="Calibri" w:cs="Calibri"/>
        </w:rPr>
      </w:pPr>
      <w:r w:rsidRPr="008125B7">
        <w:rPr>
          <w:rFonts w:ascii="Calibri" w:eastAsia="Times New Roman" w:hAnsi="Calibri" w:cs="Calibri"/>
        </w:rPr>
        <w:t>Founded in 1939, TruMark Financial is headquartered in Fort Washington, Pa., and has approximately $2.7 billion in assets through its 24 branches, Call Center, and a suite of innovative online and mobile banking services. To learn more about TruMark Financial, visit www.trumarkonline.org or call 1-877-TRUMARK. Connect with TruMark Financial at www.facebook.com/trumarkonline and twitter.com/trumarkonline.</w:t>
      </w:r>
    </w:p>
    <w:p w:rsidR="00906733" w:rsidRPr="008125B7" w:rsidRDefault="00906733" w:rsidP="00906733">
      <w:pPr>
        <w:spacing w:after="200" w:line="360" w:lineRule="auto"/>
        <w:rPr>
          <w:rFonts w:ascii="Calibri" w:eastAsia="Times New Roman" w:hAnsi="Calibri" w:cs="Calibri"/>
          <w:b/>
        </w:rPr>
      </w:pPr>
    </w:p>
    <w:p w:rsidR="00646611" w:rsidRDefault="008962EF" w:rsidP="00906733">
      <w:pPr>
        <w:rPr>
          <w:rFonts w:ascii="Calibri" w:hAnsi="Calibri" w:cs="Calibri"/>
          <w:b/>
        </w:rPr>
      </w:pPr>
      <w:r w:rsidRPr="009E2F9F">
        <w:rPr>
          <w:rFonts w:ascii="Calibri" w:hAnsi="Calibri" w:cs="Calibri"/>
          <w:b/>
        </w:rPr>
        <w:lastRenderedPageBreak/>
        <w:t>Editor’s Note: Caption for Photo</w:t>
      </w:r>
      <w:r>
        <w:rPr>
          <w:rFonts w:ascii="Calibri" w:hAnsi="Calibri" w:cs="Calibri"/>
          <w:b/>
        </w:rPr>
        <w:t xml:space="preserve"> #23</w:t>
      </w:r>
    </w:p>
    <w:p w:rsidR="009E2F9F" w:rsidRDefault="00646611" w:rsidP="009067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Sept. 1, </w:t>
      </w:r>
      <w:proofErr w:type="spellStart"/>
      <w:r w:rsidR="009E2F9F">
        <w:rPr>
          <w:rFonts w:ascii="Calibri" w:hAnsi="Calibri" w:cs="Calibri"/>
        </w:rPr>
        <w:t>TruMark</w:t>
      </w:r>
      <w:proofErr w:type="spellEnd"/>
      <w:r w:rsidR="009E2F9F">
        <w:rPr>
          <w:rFonts w:ascii="Calibri" w:hAnsi="Calibri" w:cs="Calibri"/>
        </w:rPr>
        <w:t xml:space="preserve"> Financial celebrated the opening of its newest branch located at 301 Horsham Road, Horsham. Guests included</w:t>
      </w:r>
      <w:r w:rsidR="00CE7995">
        <w:rPr>
          <w:rFonts w:ascii="Calibri" w:hAnsi="Calibri" w:cs="Calibri"/>
        </w:rPr>
        <w:t xml:space="preserve"> PA State Senator Maria </w:t>
      </w:r>
      <w:proofErr w:type="spellStart"/>
      <w:r w:rsidR="00CE7995">
        <w:rPr>
          <w:rFonts w:ascii="Calibri" w:hAnsi="Calibri" w:cs="Calibri"/>
        </w:rPr>
        <w:t>Collett</w:t>
      </w:r>
      <w:proofErr w:type="spellEnd"/>
      <w:r w:rsidR="009E2F9F">
        <w:rPr>
          <w:rFonts w:ascii="Calibri" w:hAnsi="Calibri" w:cs="Calibri"/>
        </w:rPr>
        <w:t>, (Pictured center)</w:t>
      </w:r>
      <w:r w:rsidR="009E2F9F" w:rsidRPr="009E2F9F">
        <w:rPr>
          <w:rFonts w:ascii="Calibri" w:hAnsi="Calibri" w:cs="Calibri"/>
        </w:rPr>
        <w:t xml:space="preserve"> </w:t>
      </w:r>
      <w:r w:rsidR="009E2F9F">
        <w:rPr>
          <w:rFonts w:ascii="Calibri" w:hAnsi="Calibri" w:cs="Calibri"/>
        </w:rPr>
        <w:t xml:space="preserve">Township Manager William </w:t>
      </w:r>
      <w:proofErr w:type="spellStart"/>
      <w:r w:rsidR="009E2F9F">
        <w:rPr>
          <w:rFonts w:ascii="Calibri" w:hAnsi="Calibri" w:cs="Calibri"/>
        </w:rPr>
        <w:t>Gildea</w:t>
      </w:r>
      <w:proofErr w:type="spellEnd"/>
      <w:r w:rsidR="009E2F9F">
        <w:rPr>
          <w:rFonts w:ascii="Calibri" w:hAnsi="Calibri" w:cs="Calibri"/>
        </w:rPr>
        <w:t xml:space="preserve">-Walker (far left), Robin Brunner, </w:t>
      </w:r>
      <w:r w:rsidR="009E2F9F">
        <w:rPr>
          <w:rFonts w:ascii="Calibri" w:eastAsia="Times New Roman" w:hAnsi="Calibri" w:cs="Calibri"/>
          <w:color w:val="000000"/>
        </w:rPr>
        <w:t xml:space="preserve">senior vice president, revenue and solutions, </w:t>
      </w:r>
      <w:proofErr w:type="spellStart"/>
      <w:r w:rsidR="009E2F9F">
        <w:rPr>
          <w:rFonts w:ascii="Calibri" w:eastAsia="Times New Roman" w:hAnsi="Calibri" w:cs="Calibri"/>
          <w:color w:val="000000"/>
        </w:rPr>
        <w:t>CrossState</w:t>
      </w:r>
      <w:proofErr w:type="spellEnd"/>
      <w:r w:rsidR="009E2F9F">
        <w:rPr>
          <w:rFonts w:ascii="Calibri" w:eastAsia="Times New Roman" w:hAnsi="Calibri" w:cs="Calibri"/>
          <w:color w:val="000000"/>
        </w:rPr>
        <w:t xml:space="preserve"> Credit Union Association, (seated on left), and the credit union’s board of directors and supervisory committee.</w:t>
      </w:r>
    </w:p>
    <w:p w:rsidR="009E2F9F" w:rsidRDefault="009E2F9F" w:rsidP="00906733">
      <w:pPr>
        <w:rPr>
          <w:rFonts w:ascii="Calibri" w:hAnsi="Calibri" w:cs="Calibri"/>
        </w:rPr>
      </w:pPr>
    </w:p>
    <w:p w:rsidR="00095FE3" w:rsidRPr="009E2F9F" w:rsidRDefault="00095FE3" w:rsidP="00906733">
      <w:pPr>
        <w:rPr>
          <w:rFonts w:ascii="Calibri" w:hAnsi="Calibri" w:cs="Calibri"/>
          <w:b/>
        </w:rPr>
      </w:pPr>
      <w:r w:rsidRPr="009E2F9F">
        <w:rPr>
          <w:rFonts w:ascii="Calibri" w:hAnsi="Calibri" w:cs="Calibri"/>
          <w:b/>
        </w:rPr>
        <w:t>Editor’s Note: Caption</w:t>
      </w:r>
      <w:r w:rsidR="009E2F9F" w:rsidRPr="009E2F9F">
        <w:rPr>
          <w:rFonts w:ascii="Calibri" w:hAnsi="Calibri" w:cs="Calibri"/>
          <w:b/>
        </w:rPr>
        <w:t xml:space="preserve"> for Photo #31</w:t>
      </w:r>
    </w:p>
    <w:p w:rsidR="00095FE3" w:rsidRPr="00646611" w:rsidRDefault="00E41BE3" w:rsidP="00906733">
      <w:pPr>
        <w:rPr>
          <w:rFonts w:ascii="Calibri" w:hAnsi="Calibri" w:cs="Calibri"/>
        </w:rPr>
      </w:pPr>
      <w:r>
        <w:rPr>
          <w:rFonts w:ascii="Calibri" w:hAnsi="Calibri" w:cs="Calibri"/>
        </w:rPr>
        <w:t>PA</w:t>
      </w:r>
      <w:r w:rsidR="00CE7995">
        <w:rPr>
          <w:rFonts w:ascii="Calibri" w:hAnsi="Calibri" w:cs="Calibri"/>
        </w:rPr>
        <w:t xml:space="preserve"> State Senator Maria Collett</w:t>
      </w:r>
      <w:r w:rsidR="00095FE3">
        <w:rPr>
          <w:rFonts w:ascii="Calibri" w:hAnsi="Calibri" w:cs="Calibri"/>
        </w:rPr>
        <w:t xml:space="preserve"> addresses the guests at </w:t>
      </w:r>
      <w:proofErr w:type="spellStart"/>
      <w:r w:rsidR="00095FE3">
        <w:rPr>
          <w:rFonts w:ascii="Calibri" w:hAnsi="Calibri" w:cs="Calibri"/>
        </w:rPr>
        <w:t>TruMark</w:t>
      </w:r>
      <w:proofErr w:type="spellEnd"/>
      <w:r w:rsidR="00095FE3">
        <w:rPr>
          <w:rFonts w:ascii="Calibri" w:hAnsi="Calibri" w:cs="Calibri"/>
        </w:rPr>
        <w:t xml:space="preserve"> </w:t>
      </w:r>
      <w:proofErr w:type="spellStart"/>
      <w:r w:rsidR="00095FE3">
        <w:rPr>
          <w:rFonts w:ascii="Calibri" w:hAnsi="Calibri" w:cs="Calibri"/>
        </w:rPr>
        <w:t>Financial’s</w:t>
      </w:r>
      <w:proofErr w:type="spellEnd"/>
      <w:r w:rsidR="00095FE3">
        <w:rPr>
          <w:rFonts w:ascii="Calibri" w:hAnsi="Calibri" w:cs="Calibri"/>
        </w:rPr>
        <w:t xml:space="preserve"> ribbon-cutting celebration of its new branch loc</w:t>
      </w:r>
      <w:bookmarkStart w:id="0" w:name="_GoBack"/>
      <w:bookmarkEnd w:id="0"/>
      <w:r w:rsidR="00095FE3">
        <w:rPr>
          <w:rFonts w:ascii="Calibri" w:hAnsi="Calibri" w:cs="Calibri"/>
        </w:rPr>
        <w:t>ated at 301 Horsham Road, Horsham.</w:t>
      </w:r>
    </w:p>
    <w:sectPr w:rsidR="00095FE3" w:rsidRPr="0064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D86"/>
    <w:multiLevelType w:val="hybridMultilevel"/>
    <w:tmpl w:val="3D9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B"/>
    <w:rsid w:val="00044E39"/>
    <w:rsid w:val="00095FE3"/>
    <w:rsid w:val="000C3BB6"/>
    <w:rsid w:val="001E50CE"/>
    <w:rsid w:val="001F0767"/>
    <w:rsid w:val="00225293"/>
    <w:rsid w:val="00330F99"/>
    <w:rsid w:val="0053201B"/>
    <w:rsid w:val="005B1AFD"/>
    <w:rsid w:val="00646611"/>
    <w:rsid w:val="006D1C17"/>
    <w:rsid w:val="007026B7"/>
    <w:rsid w:val="00731BAC"/>
    <w:rsid w:val="00857B42"/>
    <w:rsid w:val="00873FE3"/>
    <w:rsid w:val="008962EF"/>
    <w:rsid w:val="00906733"/>
    <w:rsid w:val="009E2F9F"/>
    <w:rsid w:val="00BB748C"/>
    <w:rsid w:val="00CA2006"/>
    <w:rsid w:val="00CE7995"/>
    <w:rsid w:val="00D5462F"/>
    <w:rsid w:val="00E41BE3"/>
    <w:rsid w:val="00E76104"/>
    <w:rsid w:val="00F37AB0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CE99"/>
  <w15:chartTrackingRefBased/>
  <w15:docId w15:val="{FF9FA462-CC9D-444F-9590-007C52B4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9</cp:revision>
  <dcterms:created xsi:type="dcterms:W3CDTF">2021-09-08T13:36:00Z</dcterms:created>
  <dcterms:modified xsi:type="dcterms:W3CDTF">2021-09-08T18:50:00Z</dcterms:modified>
</cp:coreProperties>
</file>