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C4A11" w14:textId="77777777" w:rsidR="00C87703" w:rsidRDefault="00C87703" w:rsidP="00C87703"/>
    <w:p w14:paraId="578233DC" w14:textId="77777777" w:rsidR="00C87703" w:rsidRPr="001F5314" w:rsidRDefault="00C87703" w:rsidP="00C87703">
      <w:pPr>
        <w:spacing w:after="200" w:line="276" w:lineRule="auto"/>
        <w:ind w:left="2880"/>
        <w:rPr>
          <w:rFonts w:ascii="Times New Roman" w:eastAsia="Calibri" w:hAnsi="Times New Roman" w:cs="Times New Roman"/>
          <w:sz w:val="24"/>
          <w:szCs w:val="24"/>
        </w:rPr>
      </w:pPr>
      <w:r w:rsidRPr="001F5314">
        <w:rPr>
          <w:rFonts w:ascii="Calibri" w:eastAsia="Calibri" w:hAnsi="Calibri" w:cs="Times New Roman"/>
          <w:noProof/>
        </w:rPr>
        <w:drawing>
          <wp:inline distT="0" distB="0" distL="0" distR="0" wp14:anchorId="23BEA478" wp14:editId="63B85CB1">
            <wp:extent cx="2199640" cy="888365"/>
            <wp:effectExtent l="0" t="0" r="0" b="6985"/>
            <wp:docPr id="1" name="Picture 1" descr="JDA_4C_Logo_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DA_4C_Logo_H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C55EA" w14:textId="77777777" w:rsidR="00C87703" w:rsidRPr="001F5314" w:rsidRDefault="00C87703" w:rsidP="00C877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8C76E" w14:textId="43D48EBB" w:rsidR="00C87703" w:rsidRPr="003363F1" w:rsidRDefault="00C87703" w:rsidP="00C87703">
      <w:pPr>
        <w:spacing w:after="0" w:line="240" w:lineRule="auto"/>
        <w:rPr>
          <w:rFonts w:ascii="Times New Roman" w:eastAsia="Calibri" w:hAnsi="Times New Roman" w:cs="Times New Roman"/>
        </w:rPr>
      </w:pPr>
      <w:r w:rsidRPr="003363F1">
        <w:rPr>
          <w:rFonts w:ascii="Times New Roman" w:eastAsia="Calibri" w:hAnsi="Times New Roman" w:cs="Times New Roman"/>
        </w:rPr>
        <w:t>FOR IMMEDIATE RELEASE</w:t>
      </w:r>
      <w:r w:rsidRPr="003363F1">
        <w:rPr>
          <w:rFonts w:ascii="Times New Roman" w:eastAsia="Calibri" w:hAnsi="Times New Roman" w:cs="Times New Roman"/>
        </w:rPr>
        <w:tab/>
      </w:r>
      <w:r w:rsidRPr="003363F1">
        <w:rPr>
          <w:rFonts w:ascii="Times New Roman" w:eastAsia="Calibri" w:hAnsi="Times New Roman" w:cs="Times New Roman"/>
        </w:rPr>
        <w:tab/>
      </w:r>
      <w:r w:rsidRPr="003363F1">
        <w:rPr>
          <w:rFonts w:ascii="Times New Roman" w:eastAsia="Calibri" w:hAnsi="Times New Roman" w:cs="Times New Roman"/>
        </w:rPr>
        <w:tab/>
      </w:r>
      <w:r w:rsidRPr="003363F1">
        <w:rPr>
          <w:rFonts w:ascii="Times New Roman" w:eastAsia="Calibri" w:hAnsi="Times New Roman" w:cs="Times New Roman"/>
        </w:rPr>
        <w:tab/>
        <w:t xml:space="preserve">         </w:t>
      </w:r>
      <w:r w:rsidRPr="003363F1">
        <w:rPr>
          <w:rFonts w:ascii="Times New Roman" w:eastAsia="Calibri" w:hAnsi="Times New Roman" w:cs="Times New Roman"/>
        </w:rPr>
        <w:tab/>
        <w:t xml:space="preserve"> </w:t>
      </w:r>
      <w:r w:rsidR="003363F1">
        <w:rPr>
          <w:rFonts w:ascii="Times New Roman" w:eastAsia="Calibri" w:hAnsi="Times New Roman" w:cs="Times New Roman"/>
        </w:rPr>
        <w:tab/>
        <w:t xml:space="preserve">  </w:t>
      </w:r>
      <w:r w:rsidRPr="003363F1">
        <w:rPr>
          <w:rFonts w:ascii="Times New Roman" w:eastAsia="Calibri" w:hAnsi="Times New Roman" w:cs="Times New Roman"/>
        </w:rPr>
        <w:t>CONTACT: Robin Lorenzen</w:t>
      </w:r>
    </w:p>
    <w:p w14:paraId="02F8200B" w14:textId="433804B0" w:rsidR="00656313" w:rsidRPr="003363F1" w:rsidRDefault="00656313" w:rsidP="00C87703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363F1">
        <w:rPr>
          <w:rFonts w:ascii="Times New Roman" w:eastAsia="Calibri" w:hAnsi="Times New Roman" w:cs="Times New Roman"/>
        </w:rPr>
        <w:t>WITH PHOTOS</w:t>
      </w:r>
      <w:r w:rsidRPr="003363F1">
        <w:rPr>
          <w:rFonts w:ascii="Times New Roman" w:eastAsia="Calibri" w:hAnsi="Times New Roman" w:cs="Times New Roman"/>
        </w:rPr>
        <w:tab/>
      </w:r>
      <w:r w:rsidRPr="003363F1">
        <w:rPr>
          <w:rFonts w:ascii="Times New Roman" w:eastAsia="Calibri" w:hAnsi="Times New Roman" w:cs="Times New Roman"/>
        </w:rPr>
        <w:tab/>
      </w:r>
      <w:r w:rsidRPr="003363F1">
        <w:rPr>
          <w:rFonts w:ascii="Times New Roman" w:eastAsia="Calibri" w:hAnsi="Times New Roman" w:cs="Times New Roman"/>
        </w:rPr>
        <w:tab/>
      </w:r>
      <w:r w:rsidRPr="003363F1">
        <w:rPr>
          <w:rFonts w:ascii="Times New Roman" w:eastAsia="Calibri" w:hAnsi="Times New Roman" w:cs="Times New Roman"/>
        </w:rPr>
        <w:tab/>
      </w:r>
      <w:r w:rsidRPr="003363F1">
        <w:rPr>
          <w:rFonts w:ascii="Times New Roman" w:eastAsia="Calibri" w:hAnsi="Times New Roman" w:cs="Times New Roman"/>
        </w:rPr>
        <w:tab/>
      </w:r>
      <w:r w:rsidRPr="003363F1">
        <w:rPr>
          <w:rFonts w:ascii="Times New Roman" w:eastAsia="Calibri" w:hAnsi="Times New Roman" w:cs="Times New Roman"/>
        </w:rPr>
        <w:tab/>
      </w:r>
      <w:r w:rsidRPr="003363F1">
        <w:rPr>
          <w:rFonts w:ascii="Times New Roman" w:eastAsia="Calibri" w:hAnsi="Times New Roman" w:cs="Times New Roman"/>
        </w:rPr>
        <w:tab/>
      </w:r>
      <w:r w:rsidRPr="003363F1">
        <w:rPr>
          <w:rFonts w:ascii="Times New Roman" w:eastAsia="Calibri" w:hAnsi="Times New Roman" w:cs="Times New Roman"/>
        </w:rPr>
        <w:tab/>
      </w:r>
      <w:r w:rsidRPr="003363F1">
        <w:rPr>
          <w:rFonts w:ascii="Times New Roman" w:eastAsia="Calibri" w:hAnsi="Times New Roman" w:cs="Times New Roman"/>
        </w:rPr>
        <w:tab/>
        <w:t>978-323-3226</w:t>
      </w:r>
    </w:p>
    <w:p w14:paraId="68177D22" w14:textId="0E1716A1" w:rsidR="00C87703" w:rsidRPr="003363F1" w:rsidRDefault="0017571D" w:rsidP="00C87703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March 17</w:t>
      </w:r>
      <w:r w:rsidR="007A5A39" w:rsidRPr="003363F1">
        <w:rPr>
          <w:rFonts w:ascii="Times New Roman" w:eastAsia="Calibri" w:hAnsi="Times New Roman" w:cs="Times New Roman"/>
        </w:rPr>
        <w:t>, 2021</w:t>
      </w:r>
      <w:r w:rsidR="00C87703" w:rsidRPr="003363F1">
        <w:rPr>
          <w:rFonts w:ascii="Times New Roman" w:eastAsia="Calibri" w:hAnsi="Times New Roman" w:cs="Times New Roman"/>
        </w:rPr>
        <w:tab/>
      </w:r>
      <w:r w:rsidR="00C87703" w:rsidRPr="003363F1">
        <w:rPr>
          <w:rFonts w:ascii="Times New Roman" w:eastAsia="Calibri" w:hAnsi="Times New Roman" w:cs="Times New Roman"/>
        </w:rPr>
        <w:tab/>
      </w:r>
      <w:r w:rsidR="00C87703" w:rsidRPr="003363F1">
        <w:rPr>
          <w:rFonts w:ascii="Times New Roman" w:eastAsia="Calibri" w:hAnsi="Times New Roman" w:cs="Times New Roman"/>
        </w:rPr>
        <w:tab/>
      </w:r>
      <w:r w:rsidR="00C87703" w:rsidRPr="003363F1">
        <w:rPr>
          <w:rFonts w:ascii="Times New Roman" w:eastAsia="Calibri" w:hAnsi="Times New Roman" w:cs="Times New Roman"/>
        </w:rPr>
        <w:tab/>
      </w:r>
      <w:r w:rsidR="00C87703" w:rsidRPr="003363F1">
        <w:rPr>
          <w:rFonts w:ascii="Times New Roman" w:eastAsia="Calibri" w:hAnsi="Times New Roman" w:cs="Times New Roman"/>
        </w:rPr>
        <w:tab/>
      </w:r>
      <w:r w:rsidR="00C87703" w:rsidRPr="003363F1">
        <w:rPr>
          <w:rFonts w:ascii="Times New Roman" w:eastAsia="Calibri" w:hAnsi="Times New Roman" w:cs="Times New Roman"/>
        </w:rPr>
        <w:tab/>
      </w:r>
      <w:r w:rsidR="00C87703" w:rsidRPr="003363F1">
        <w:rPr>
          <w:rFonts w:ascii="Times New Roman" w:eastAsia="Calibri" w:hAnsi="Times New Roman" w:cs="Times New Roman"/>
        </w:rPr>
        <w:tab/>
        <w:t xml:space="preserve">           </w:t>
      </w:r>
      <w:r w:rsidR="00C87703" w:rsidRPr="003363F1">
        <w:rPr>
          <w:rFonts w:ascii="Times New Roman" w:eastAsia="Calibri" w:hAnsi="Times New Roman" w:cs="Times New Roman"/>
        </w:rPr>
        <w:tab/>
      </w:r>
      <w:r w:rsidR="00C87703" w:rsidRPr="003363F1">
        <w:rPr>
          <w:rFonts w:ascii="Times New Roman" w:eastAsia="Calibri" w:hAnsi="Times New Roman" w:cs="Times New Roman"/>
        </w:rPr>
        <w:tab/>
      </w:r>
    </w:p>
    <w:p w14:paraId="682867B4" w14:textId="77777777" w:rsidR="00C87703" w:rsidRPr="001F5314" w:rsidRDefault="00C87703" w:rsidP="00C87703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11F42DF" w14:textId="5ACBBDAE" w:rsidR="00C87703" w:rsidRPr="00C87703" w:rsidRDefault="00C87703" w:rsidP="00C8770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7703">
        <w:rPr>
          <w:rFonts w:ascii="Times New Roman" w:eastAsia="Calibri" w:hAnsi="Times New Roman" w:cs="Times New Roman"/>
          <w:b/>
          <w:i/>
          <w:sz w:val="28"/>
          <w:szCs w:val="28"/>
        </w:rPr>
        <w:t>Jeanne D’Arc Credit</w:t>
      </w:r>
      <w:r w:rsidR="00F70DF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Union Staff Announcements</w:t>
      </w:r>
      <w:r w:rsidRPr="00C877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14:paraId="57556716" w14:textId="77777777" w:rsidR="00C87703" w:rsidRPr="001F5314" w:rsidRDefault="00C87703" w:rsidP="00C877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83F753" w14:textId="7D94980F" w:rsidR="00C87703" w:rsidRPr="003363F1" w:rsidRDefault="00C87703" w:rsidP="00C87703">
      <w:pPr>
        <w:spacing w:after="200" w:line="276" w:lineRule="auto"/>
        <w:rPr>
          <w:rFonts w:ascii="Times New Roman" w:eastAsia="Calibri" w:hAnsi="Times New Roman" w:cs="Times New Roman"/>
        </w:rPr>
      </w:pPr>
      <w:r w:rsidRPr="003363F1">
        <w:rPr>
          <w:rFonts w:ascii="Times New Roman" w:eastAsia="Calibri" w:hAnsi="Times New Roman" w:cs="Times New Roman"/>
        </w:rPr>
        <w:t xml:space="preserve">LOWELL, MA – </w:t>
      </w:r>
      <w:r w:rsidR="000C1758" w:rsidRPr="003363F1">
        <w:rPr>
          <w:rFonts w:ascii="Times New Roman" w:eastAsia="Calibri" w:hAnsi="Times New Roman" w:cs="Times New Roman"/>
        </w:rPr>
        <w:t>Mark S. Cochran, President and Chief Executive Officer of Jeanne D’Arc Credit Union</w:t>
      </w:r>
      <w:r w:rsidR="0054703A" w:rsidRPr="003363F1">
        <w:rPr>
          <w:rFonts w:ascii="Times New Roman" w:eastAsia="Calibri" w:hAnsi="Times New Roman" w:cs="Times New Roman"/>
        </w:rPr>
        <w:t xml:space="preserve">, </w:t>
      </w:r>
      <w:r w:rsidR="007A5A39" w:rsidRPr="003363F1">
        <w:rPr>
          <w:rFonts w:ascii="Times New Roman" w:eastAsia="Calibri" w:hAnsi="Times New Roman" w:cs="Times New Roman"/>
        </w:rPr>
        <w:t xml:space="preserve">is proud to announce the addition of two new team members. </w:t>
      </w:r>
    </w:p>
    <w:p w14:paraId="1691C0FE" w14:textId="77777777" w:rsidR="00F70DF0" w:rsidRPr="003363F1" w:rsidRDefault="00F70DF0" w:rsidP="003363F1">
      <w:pPr>
        <w:spacing w:after="0" w:line="276" w:lineRule="auto"/>
        <w:rPr>
          <w:rFonts w:ascii="Times New Roman" w:eastAsia="Calibri" w:hAnsi="Times New Roman" w:cs="Times New Roman"/>
        </w:rPr>
      </w:pPr>
      <w:r w:rsidRPr="003363F1">
        <w:rPr>
          <w:rFonts w:ascii="Times New Roman" w:eastAsia="Calibri" w:hAnsi="Times New Roman" w:cs="Times New Roman"/>
          <w:b/>
        </w:rPr>
        <w:t>Tracy Dodier-Brochu – AVP, Operational Risk Management</w:t>
      </w:r>
    </w:p>
    <w:p w14:paraId="70A595F4" w14:textId="38BEDE0F" w:rsidR="00F70DF0" w:rsidRPr="003363F1" w:rsidRDefault="00F70DF0" w:rsidP="003363F1">
      <w:pPr>
        <w:spacing w:after="0" w:line="276" w:lineRule="auto"/>
        <w:rPr>
          <w:rFonts w:ascii="Times New Roman" w:eastAsia="Calibri" w:hAnsi="Times New Roman" w:cs="Times New Roman"/>
        </w:rPr>
      </w:pPr>
      <w:r w:rsidRPr="003363F1">
        <w:rPr>
          <w:rFonts w:ascii="Times New Roman" w:eastAsia="Calibri" w:hAnsi="Times New Roman" w:cs="Times New Roman"/>
        </w:rPr>
        <w:t xml:space="preserve">Tracy Dodier-Brochu joins Jeanne D’Arc with more than 30 years of experience at Newburyport Bank. </w:t>
      </w:r>
      <w:r w:rsidR="0033391C" w:rsidRPr="003363F1">
        <w:rPr>
          <w:rFonts w:ascii="Times New Roman" w:eastAsia="Calibri" w:hAnsi="Times New Roman" w:cs="Times New Roman"/>
        </w:rPr>
        <w:t>She</w:t>
      </w:r>
      <w:r w:rsidRPr="003363F1">
        <w:rPr>
          <w:rFonts w:ascii="Times New Roman" w:eastAsia="Calibri" w:hAnsi="Times New Roman" w:cs="Times New Roman"/>
        </w:rPr>
        <w:t xml:space="preserve"> has </w:t>
      </w:r>
      <w:r w:rsidR="00D62601" w:rsidRPr="003363F1">
        <w:rPr>
          <w:rFonts w:ascii="Times New Roman" w:eastAsia="Calibri" w:hAnsi="Times New Roman" w:cs="Times New Roman"/>
        </w:rPr>
        <w:t>held multiple o</w:t>
      </w:r>
      <w:r w:rsidRPr="003363F1">
        <w:rPr>
          <w:rFonts w:ascii="Times New Roman" w:eastAsia="Calibri" w:hAnsi="Times New Roman" w:cs="Times New Roman"/>
        </w:rPr>
        <w:t>fficer titles</w:t>
      </w:r>
      <w:r w:rsidR="0033391C" w:rsidRPr="003363F1">
        <w:rPr>
          <w:rFonts w:ascii="Times New Roman" w:eastAsia="Calibri" w:hAnsi="Times New Roman" w:cs="Times New Roman"/>
        </w:rPr>
        <w:t xml:space="preserve"> in her time there</w:t>
      </w:r>
      <w:r w:rsidRPr="003363F1">
        <w:rPr>
          <w:rFonts w:ascii="Times New Roman" w:eastAsia="Calibri" w:hAnsi="Times New Roman" w:cs="Times New Roman"/>
        </w:rPr>
        <w:t xml:space="preserve"> with the most recent being Assistant Vice President, Security and Information Technology Business Analyst.</w:t>
      </w:r>
    </w:p>
    <w:p w14:paraId="1B76AF00" w14:textId="16A43BD8" w:rsidR="00F70DF0" w:rsidRPr="003363F1" w:rsidRDefault="00F70DF0" w:rsidP="00F70DF0">
      <w:pPr>
        <w:spacing w:after="200" w:line="276" w:lineRule="auto"/>
        <w:rPr>
          <w:rFonts w:ascii="Times New Roman" w:eastAsia="Calibri" w:hAnsi="Times New Roman" w:cs="Times New Roman"/>
        </w:rPr>
      </w:pPr>
      <w:r w:rsidRPr="003363F1">
        <w:rPr>
          <w:rFonts w:ascii="Times New Roman" w:eastAsia="Calibri" w:hAnsi="Times New Roman" w:cs="Times New Roman"/>
        </w:rPr>
        <w:t xml:space="preserve">Tracy has </w:t>
      </w:r>
      <w:r w:rsidR="00D62601" w:rsidRPr="003363F1">
        <w:rPr>
          <w:rFonts w:ascii="Times New Roman" w:eastAsia="Calibri" w:hAnsi="Times New Roman" w:cs="Times New Roman"/>
        </w:rPr>
        <w:t xml:space="preserve">an </w:t>
      </w:r>
      <w:r w:rsidRPr="003363F1">
        <w:rPr>
          <w:rFonts w:ascii="Times New Roman" w:eastAsia="Calibri" w:hAnsi="Times New Roman" w:cs="Times New Roman"/>
        </w:rPr>
        <w:t xml:space="preserve">extensive </w:t>
      </w:r>
      <w:r w:rsidR="00D62601" w:rsidRPr="003363F1">
        <w:rPr>
          <w:rFonts w:ascii="Times New Roman" w:eastAsia="Calibri" w:hAnsi="Times New Roman" w:cs="Times New Roman"/>
        </w:rPr>
        <w:t>background</w:t>
      </w:r>
      <w:r w:rsidRPr="003363F1">
        <w:rPr>
          <w:rFonts w:ascii="Times New Roman" w:eastAsia="Calibri" w:hAnsi="Times New Roman" w:cs="Times New Roman"/>
        </w:rPr>
        <w:t xml:space="preserve"> in information technology, information security, risk management, and quality </w:t>
      </w:r>
      <w:r w:rsidR="0033391C" w:rsidRPr="003363F1">
        <w:rPr>
          <w:rFonts w:ascii="Times New Roman" w:eastAsia="Calibri" w:hAnsi="Times New Roman" w:cs="Times New Roman"/>
        </w:rPr>
        <w:t>assurance,</w:t>
      </w:r>
      <w:r w:rsidRPr="003363F1">
        <w:rPr>
          <w:rFonts w:ascii="Times New Roman" w:eastAsia="Calibri" w:hAnsi="Times New Roman" w:cs="Times New Roman"/>
        </w:rPr>
        <w:t xml:space="preserve"> as well as experience in various areas of operations, bank policies, programs, procedures, and Federal Financial Institutions Examination Council (FFIEC) guidelines. </w:t>
      </w:r>
      <w:proofErr w:type="gramStart"/>
      <w:r w:rsidRPr="003363F1">
        <w:rPr>
          <w:rFonts w:ascii="Times New Roman" w:eastAsia="Calibri" w:hAnsi="Times New Roman" w:cs="Times New Roman"/>
        </w:rPr>
        <w:t xml:space="preserve">Tracy attended Northern Essex Community College and holds the </w:t>
      </w:r>
      <w:r w:rsidR="00D62601" w:rsidRPr="003363F1">
        <w:rPr>
          <w:rFonts w:ascii="Times New Roman" w:eastAsia="Calibri" w:hAnsi="Times New Roman" w:cs="Times New Roman"/>
        </w:rPr>
        <w:t xml:space="preserve">following certification titles, </w:t>
      </w:r>
      <w:r w:rsidRPr="003363F1">
        <w:rPr>
          <w:rFonts w:ascii="Times New Roman" w:eastAsia="Calibri" w:hAnsi="Times New Roman" w:cs="Times New Roman"/>
        </w:rPr>
        <w:t>Certified Banking Security Manager (CBSM) and Certified Banking Vendor Manager (CBVM).</w:t>
      </w:r>
      <w:proofErr w:type="gramEnd"/>
    </w:p>
    <w:p w14:paraId="47B80E77" w14:textId="4FCD08D1" w:rsidR="00A06FA0" w:rsidRPr="003363F1" w:rsidRDefault="007A5A39" w:rsidP="003363F1">
      <w:pPr>
        <w:spacing w:after="0" w:line="276" w:lineRule="auto"/>
        <w:rPr>
          <w:rFonts w:ascii="Times New Roman" w:eastAsia="Calibri" w:hAnsi="Times New Roman" w:cs="Times New Roman"/>
        </w:rPr>
      </w:pPr>
      <w:r w:rsidRPr="003363F1">
        <w:rPr>
          <w:rFonts w:ascii="Times New Roman" w:eastAsia="Calibri" w:hAnsi="Times New Roman" w:cs="Times New Roman"/>
          <w:b/>
        </w:rPr>
        <w:t>Yan Ventura –</w:t>
      </w:r>
      <w:r w:rsidR="00F70DF0" w:rsidRPr="003363F1">
        <w:rPr>
          <w:rFonts w:ascii="Times New Roman" w:eastAsia="Calibri" w:hAnsi="Times New Roman" w:cs="Times New Roman"/>
          <w:b/>
        </w:rPr>
        <w:t xml:space="preserve"> AT– </w:t>
      </w:r>
      <w:r w:rsidRPr="003363F1">
        <w:rPr>
          <w:rFonts w:ascii="Times New Roman" w:eastAsia="Calibri" w:hAnsi="Times New Roman" w:cs="Times New Roman"/>
          <w:b/>
        </w:rPr>
        <w:t>Business Services Advisor</w:t>
      </w:r>
    </w:p>
    <w:p w14:paraId="019C576A" w14:textId="54D47931" w:rsidR="0062223F" w:rsidRDefault="007A5A39" w:rsidP="003363F1">
      <w:pPr>
        <w:spacing w:after="0" w:line="276" w:lineRule="auto"/>
        <w:rPr>
          <w:rFonts w:ascii="Times New Roman" w:eastAsia="Calibri" w:hAnsi="Times New Roman" w:cs="Times New Roman"/>
        </w:rPr>
      </w:pPr>
      <w:r w:rsidRPr="003363F1">
        <w:rPr>
          <w:rFonts w:ascii="Times New Roman" w:eastAsia="Calibri" w:hAnsi="Times New Roman" w:cs="Times New Roman"/>
        </w:rPr>
        <w:t xml:space="preserve">Yan joins Jeanne D’Arc’s Business Services Team with six years of banking experience. He </w:t>
      </w:r>
      <w:proofErr w:type="gramStart"/>
      <w:r w:rsidRPr="003363F1">
        <w:rPr>
          <w:rFonts w:ascii="Times New Roman" w:eastAsia="Calibri" w:hAnsi="Times New Roman" w:cs="Times New Roman"/>
        </w:rPr>
        <w:t>was previously employed</w:t>
      </w:r>
      <w:proofErr w:type="gramEnd"/>
      <w:r w:rsidRPr="003363F1">
        <w:rPr>
          <w:rFonts w:ascii="Times New Roman" w:eastAsia="Calibri" w:hAnsi="Times New Roman" w:cs="Times New Roman"/>
        </w:rPr>
        <w:t xml:space="preserve"> at Santander Bank as a Small Business Specialist where he was recognized as the number one Small Business Specialist in the district and a top performer in the Northeastern District. Yan received his BA in Business Administration from Southern New Hampshire University. He holds his NMLS certification and is a certified Salesforce.com Administrator.  </w:t>
      </w:r>
      <w:r w:rsidR="0062223F" w:rsidRPr="003363F1">
        <w:rPr>
          <w:rFonts w:ascii="Times New Roman" w:eastAsia="Calibri" w:hAnsi="Times New Roman" w:cs="Times New Roman"/>
        </w:rPr>
        <w:t xml:space="preserve"> </w:t>
      </w:r>
    </w:p>
    <w:p w14:paraId="763A1E3F" w14:textId="77777777" w:rsidR="006C752E" w:rsidRDefault="006C752E" w:rsidP="003363F1">
      <w:pPr>
        <w:spacing w:after="0" w:line="276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5CC5CCA9" w14:textId="7D3C29B5" w:rsidR="0017571D" w:rsidRDefault="0017571D" w:rsidP="006C752E">
      <w:pPr>
        <w:spacing w:after="200" w:line="276" w:lineRule="auto"/>
        <w:jc w:val="center"/>
        <w:rPr>
          <w:rFonts w:ascii="Times New Roman" w:eastAsia="Calibri" w:hAnsi="Times New Roman" w:cs="Times New Roman"/>
          <w:bCs/>
        </w:rPr>
      </w:pPr>
      <w:r w:rsidRPr="003363F1">
        <w:rPr>
          <w:rFonts w:ascii="Times New Roman" w:eastAsia="Calibri" w:hAnsi="Times New Roman" w:cs="Times New Roman"/>
          <w:bCs/>
        </w:rPr>
        <w:t>###</w:t>
      </w:r>
    </w:p>
    <w:p w14:paraId="0818F932" w14:textId="77777777" w:rsidR="006C752E" w:rsidRDefault="006C752E" w:rsidP="006C752E">
      <w:pPr>
        <w:spacing w:after="200" w:line="276" w:lineRule="auto"/>
        <w:jc w:val="center"/>
        <w:rPr>
          <w:rFonts w:ascii="Times New Roman" w:eastAsia="Calibri" w:hAnsi="Times New Roman" w:cs="Times New Roman"/>
          <w:bCs/>
        </w:rPr>
      </w:pPr>
    </w:p>
    <w:p w14:paraId="2B49603D" w14:textId="77777777" w:rsidR="0017571D" w:rsidRPr="003363F1" w:rsidRDefault="0017571D" w:rsidP="0017571D">
      <w:pPr>
        <w:spacing w:after="200" w:line="276" w:lineRule="auto"/>
        <w:rPr>
          <w:rFonts w:ascii="Times New Roman" w:hAnsi="Times New Roman" w:cs="Times New Roman"/>
          <w:b/>
          <w:bCs/>
        </w:rPr>
      </w:pPr>
      <w:r w:rsidRPr="003363F1">
        <w:rPr>
          <w:rFonts w:ascii="Times New Roman" w:eastAsia="Calibri" w:hAnsi="Times New Roman" w:cs="Times New Roman"/>
          <w:b/>
          <w:bCs/>
        </w:rPr>
        <w:t xml:space="preserve">About Jeanne D’Arc Credit </w:t>
      </w:r>
      <w:proofErr w:type="spellStart"/>
      <w:r w:rsidRPr="003363F1">
        <w:rPr>
          <w:rFonts w:ascii="Times New Roman" w:eastAsia="Calibri" w:hAnsi="Times New Roman" w:cs="Times New Roman"/>
          <w:b/>
          <w:bCs/>
        </w:rPr>
        <w:t>Union</w:t>
      </w:r>
      <w:proofErr w:type="gramStart"/>
      <w:r w:rsidRPr="003363F1">
        <w:rPr>
          <w:rFonts w:ascii="Times New Roman" w:eastAsia="Calibri" w:hAnsi="Times New Roman" w:cs="Times New Roman"/>
          <w:b/>
          <w:bCs/>
        </w:rPr>
        <w:t>:</w:t>
      </w:r>
      <w:r w:rsidRPr="003363F1">
        <w:rPr>
          <w:rFonts w:ascii="Times New Roman" w:eastAsia="Calibri" w:hAnsi="Times New Roman" w:cs="Times New Roman"/>
        </w:rPr>
        <w:t>Jeanne</w:t>
      </w:r>
      <w:proofErr w:type="spellEnd"/>
      <w:proofErr w:type="gramEnd"/>
      <w:r w:rsidRPr="003363F1">
        <w:rPr>
          <w:rFonts w:ascii="Times New Roman" w:eastAsia="Calibri" w:hAnsi="Times New Roman" w:cs="Times New Roman"/>
        </w:rPr>
        <w:t xml:space="preserve"> D’Arc Credit Union was established in 1912 and is a full-service, community-based financial cooperative. Locally owned by 92,000 members with $1.6 billion in assets, Jeanne D’Arc operates eight full-service branches in Lowell, Dracut (2), Tyngsboro, Chelmsford, Methuen and Westford, Massachusetts and Nashua, New Hampshire; high-school branches at Lowell High, Dracut High, and Nashua High School South; a loan center in Lowell; and a mortgage center in Chelmsford.</w:t>
      </w:r>
    </w:p>
    <w:p w14:paraId="34593151" w14:textId="77777777" w:rsidR="0017571D" w:rsidRDefault="0017571D" w:rsidP="003363F1">
      <w:pPr>
        <w:spacing w:after="0" w:line="276" w:lineRule="auto"/>
        <w:rPr>
          <w:rFonts w:ascii="Times New Roman" w:eastAsia="Calibri" w:hAnsi="Times New Roman" w:cs="Times New Roman"/>
        </w:rPr>
      </w:pPr>
    </w:p>
    <w:p w14:paraId="5E7A1FDD" w14:textId="0E25598C" w:rsidR="00311E7D" w:rsidRDefault="00311E7D" w:rsidP="003363F1">
      <w:pPr>
        <w:spacing w:after="0" w:line="276" w:lineRule="auto"/>
        <w:rPr>
          <w:rFonts w:ascii="Times New Roman" w:eastAsia="Calibri" w:hAnsi="Times New Roman" w:cs="Times New Roman"/>
        </w:rPr>
      </w:pPr>
    </w:p>
    <w:p w14:paraId="49E917CA" w14:textId="09D40213" w:rsidR="00311E7D" w:rsidRDefault="00311E7D" w:rsidP="00311E7D">
      <w:pPr>
        <w:spacing w:after="200" w:line="276" w:lineRule="auto"/>
        <w:rPr>
          <w:rFonts w:ascii="Times New Roman" w:hAnsi="Times New Roman" w:cs="Times New Roman"/>
        </w:rPr>
      </w:pPr>
      <w:r w:rsidRPr="003363F1">
        <w:rPr>
          <w:rFonts w:ascii="Times New Roman" w:hAnsi="Times New Roman" w:cs="Times New Roman"/>
          <w:b/>
          <w:bCs/>
        </w:rPr>
        <w:t xml:space="preserve">Photo cutline: </w:t>
      </w:r>
      <w:r w:rsidRPr="003363F1">
        <w:rPr>
          <w:rFonts w:ascii="Times New Roman" w:hAnsi="Times New Roman" w:cs="Times New Roman"/>
          <w:bCs/>
        </w:rPr>
        <w:t xml:space="preserve">Tracy </w:t>
      </w:r>
      <w:proofErr w:type="spellStart"/>
      <w:r w:rsidRPr="003363F1">
        <w:rPr>
          <w:rFonts w:ascii="Times New Roman" w:hAnsi="Times New Roman" w:cs="Times New Roman"/>
          <w:bCs/>
        </w:rPr>
        <w:t>Dodier-Brochu</w:t>
      </w:r>
      <w:proofErr w:type="spellEnd"/>
      <w:r w:rsidRPr="003363F1">
        <w:rPr>
          <w:rFonts w:ascii="Times New Roman" w:hAnsi="Times New Roman" w:cs="Times New Roman"/>
          <w:b/>
          <w:bCs/>
        </w:rPr>
        <w:t xml:space="preserve"> </w:t>
      </w:r>
      <w:r w:rsidRPr="003363F1">
        <w:rPr>
          <w:rFonts w:ascii="Times New Roman" w:hAnsi="Times New Roman" w:cs="Times New Roman"/>
        </w:rPr>
        <w:t>joins Jeanne D’Arc as AVP, Operational Risk Management and Yan Ventura joins as AT</w:t>
      </w:r>
      <w:r w:rsidRPr="003363F1">
        <w:rPr>
          <w:rFonts w:ascii="Times New Roman" w:eastAsia="Calibri" w:hAnsi="Times New Roman" w:cs="Times New Roman"/>
          <w:b/>
        </w:rPr>
        <w:t xml:space="preserve">– </w:t>
      </w:r>
      <w:r w:rsidRPr="003363F1">
        <w:rPr>
          <w:rFonts w:ascii="Times New Roman" w:hAnsi="Times New Roman" w:cs="Times New Roman"/>
        </w:rPr>
        <w:t xml:space="preserve">Business Services Advisor. </w:t>
      </w:r>
    </w:p>
    <w:p w14:paraId="25605631" w14:textId="0C2BDA15" w:rsidR="0017571D" w:rsidRPr="003363F1" w:rsidRDefault="0017571D" w:rsidP="00311E7D">
      <w:pPr>
        <w:spacing w:after="200" w:line="276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2B63AE57" wp14:editId="13E17F6A">
            <wp:extent cx="1358900" cy="2038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dier, Trac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662" cy="203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095A0E8E" wp14:editId="01DF9DFA">
            <wp:extent cx="1473200" cy="2209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ntura, Y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703" cy="221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571D" w:rsidRPr="00336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wNjIyNjE2szAwNTFQ0lEKTi0uzszPAykwqgUAeOEQ0CwAAAA="/>
  </w:docVars>
  <w:rsids>
    <w:rsidRoot w:val="00C87703"/>
    <w:rsid w:val="00017CFB"/>
    <w:rsid w:val="000A18C0"/>
    <w:rsid w:val="000C1758"/>
    <w:rsid w:val="000C359A"/>
    <w:rsid w:val="000E48C3"/>
    <w:rsid w:val="00122FBD"/>
    <w:rsid w:val="00142B52"/>
    <w:rsid w:val="0017571D"/>
    <w:rsid w:val="0018738F"/>
    <w:rsid w:val="0019692E"/>
    <w:rsid w:val="001B5B8F"/>
    <w:rsid w:val="001E03D7"/>
    <w:rsid w:val="001E0E5B"/>
    <w:rsid w:val="00200FD8"/>
    <w:rsid w:val="00254FD0"/>
    <w:rsid w:val="00265C1C"/>
    <w:rsid w:val="0026759A"/>
    <w:rsid w:val="0027414D"/>
    <w:rsid w:val="002941D2"/>
    <w:rsid w:val="002A6F12"/>
    <w:rsid w:val="002B0D4F"/>
    <w:rsid w:val="00311E7D"/>
    <w:rsid w:val="0033391C"/>
    <w:rsid w:val="003363F1"/>
    <w:rsid w:val="0039590C"/>
    <w:rsid w:val="003963F7"/>
    <w:rsid w:val="003B1AF2"/>
    <w:rsid w:val="003C0CB5"/>
    <w:rsid w:val="003E637F"/>
    <w:rsid w:val="00417F58"/>
    <w:rsid w:val="00421B96"/>
    <w:rsid w:val="00494289"/>
    <w:rsid w:val="004A493B"/>
    <w:rsid w:val="004A6EDB"/>
    <w:rsid w:val="004B6B88"/>
    <w:rsid w:val="004D15A2"/>
    <w:rsid w:val="004F5156"/>
    <w:rsid w:val="00525B0C"/>
    <w:rsid w:val="0054703A"/>
    <w:rsid w:val="00570B3B"/>
    <w:rsid w:val="005A4B52"/>
    <w:rsid w:val="0062223F"/>
    <w:rsid w:val="00631613"/>
    <w:rsid w:val="00656313"/>
    <w:rsid w:val="0066601B"/>
    <w:rsid w:val="006731EE"/>
    <w:rsid w:val="006C752E"/>
    <w:rsid w:val="006F2BBD"/>
    <w:rsid w:val="007201F5"/>
    <w:rsid w:val="00772EE8"/>
    <w:rsid w:val="00797361"/>
    <w:rsid w:val="007A012D"/>
    <w:rsid w:val="007A5A39"/>
    <w:rsid w:val="007B005F"/>
    <w:rsid w:val="007C1A4F"/>
    <w:rsid w:val="007E2BC1"/>
    <w:rsid w:val="007F79FB"/>
    <w:rsid w:val="00843B8F"/>
    <w:rsid w:val="008571C6"/>
    <w:rsid w:val="008B727D"/>
    <w:rsid w:val="008C51FD"/>
    <w:rsid w:val="008E6A56"/>
    <w:rsid w:val="008F3655"/>
    <w:rsid w:val="008F5FE1"/>
    <w:rsid w:val="00902184"/>
    <w:rsid w:val="00906A2B"/>
    <w:rsid w:val="009147F0"/>
    <w:rsid w:val="009C33D9"/>
    <w:rsid w:val="00A06FA0"/>
    <w:rsid w:val="00A173CF"/>
    <w:rsid w:val="00A33BDE"/>
    <w:rsid w:val="00A72AC1"/>
    <w:rsid w:val="00A94D9A"/>
    <w:rsid w:val="00AA2BA0"/>
    <w:rsid w:val="00AB179A"/>
    <w:rsid w:val="00B128E0"/>
    <w:rsid w:val="00B34EB8"/>
    <w:rsid w:val="00B64A19"/>
    <w:rsid w:val="00BB6588"/>
    <w:rsid w:val="00BC1672"/>
    <w:rsid w:val="00BC38D5"/>
    <w:rsid w:val="00BC55C7"/>
    <w:rsid w:val="00BD53D1"/>
    <w:rsid w:val="00BE0B59"/>
    <w:rsid w:val="00BE3153"/>
    <w:rsid w:val="00C13C0B"/>
    <w:rsid w:val="00C36C5A"/>
    <w:rsid w:val="00C87703"/>
    <w:rsid w:val="00D51BD6"/>
    <w:rsid w:val="00D62601"/>
    <w:rsid w:val="00D6445A"/>
    <w:rsid w:val="00D704D5"/>
    <w:rsid w:val="00D806EF"/>
    <w:rsid w:val="00DA05C8"/>
    <w:rsid w:val="00DA6CDD"/>
    <w:rsid w:val="00E10195"/>
    <w:rsid w:val="00E21BC8"/>
    <w:rsid w:val="00E37AEB"/>
    <w:rsid w:val="00E710CF"/>
    <w:rsid w:val="00E8499D"/>
    <w:rsid w:val="00EF46DC"/>
    <w:rsid w:val="00EF7E91"/>
    <w:rsid w:val="00F24A9C"/>
    <w:rsid w:val="00F70DF0"/>
    <w:rsid w:val="00F818AD"/>
    <w:rsid w:val="00F87182"/>
    <w:rsid w:val="00F9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0697"/>
  <w15:chartTrackingRefBased/>
  <w15:docId w15:val="{FDB46D36-5AE7-4082-A4EB-59845210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70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6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E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Morgan</dc:creator>
  <cp:keywords/>
  <dc:description/>
  <cp:lastModifiedBy>Robin Lorenzen</cp:lastModifiedBy>
  <cp:revision>8</cp:revision>
  <cp:lastPrinted>2020-09-28T17:56:00Z</cp:lastPrinted>
  <dcterms:created xsi:type="dcterms:W3CDTF">2021-03-12T20:19:00Z</dcterms:created>
  <dcterms:modified xsi:type="dcterms:W3CDTF">2021-03-16T19:18:00Z</dcterms:modified>
</cp:coreProperties>
</file>