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C7537" w14:textId="77777777" w:rsidR="00A71CC7" w:rsidRDefault="000F1D83">
      <w:pPr>
        <w:spacing w:before="240" w:after="120"/>
        <w:jc w:val="center"/>
        <w:rPr>
          <w:b/>
        </w:rPr>
      </w:pPr>
      <w:r>
        <w:rPr>
          <w:b/>
        </w:rPr>
        <w:t>Leaders Credit Union Goes Live with Sensibill for Digital Receipt Management</w:t>
      </w:r>
    </w:p>
    <w:p w14:paraId="345985B7" w14:textId="77777777" w:rsidR="00A71CC7" w:rsidRDefault="000F1D83">
      <w:pPr>
        <w:spacing w:before="240" w:after="120"/>
        <w:jc w:val="center"/>
        <w:rPr>
          <w:i/>
        </w:rPr>
      </w:pPr>
      <w:r>
        <w:rPr>
          <w:i/>
        </w:rPr>
        <w:t>Digital receipt management solution supports credit union’s mission to help members strengthen financial health</w:t>
      </w:r>
    </w:p>
    <w:p w14:paraId="696B82F0" w14:textId="77777777" w:rsidR="00A71CC7" w:rsidRDefault="000F1D83">
      <w:pPr>
        <w:spacing w:before="220" w:after="360"/>
      </w:pPr>
      <w:r>
        <w:rPr>
          <w:b/>
        </w:rPr>
        <w:t xml:space="preserve">TORONTO, </w:t>
      </w:r>
      <w:r>
        <w:t>Jan. 26, 2020 –</w:t>
      </w:r>
      <w:hyperlink r:id="rId5">
        <w:r>
          <w:rPr>
            <w:u w:val="single"/>
          </w:rPr>
          <w:t xml:space="preserve"> </w:t>
        </w:r>
      </w:hyperlink>
      <w:hyperlink r:id="rId6">
        <w:r>
          <w:rPr>
            <w:color w:val="1155CC"/>
            <w:u w:val="single"/>
          </w:rPr>
          <w:t>Sensibill</w:t>
        </w:r>
      </w:hyperlink>
      <w:r>
        <w:t xml:space="preserve">, the leading provider of everyday financial tools and SKU-level insights that drive personalization and help make financial wellness attainable for all, today </w:t>
      </w:r>
      <w:r>
        <w:t xml:space="preserve">announced that Jackson, Tenn.-based Leaders Credit Union has launched the company’s digital receipt management solution to help members better budget and track expenses, supporting the ultimate goal of achieving financial wellness. </w:t>
      </w:r>
    </w:p>
    <w:p w14:paraId="5C8B19A3" w14:textId="452B2412" w:rsidR="00A71CC7" w:rsidRDefault="000F1D83">
      <w:pPr>
        <w:spacing w:before="220" w:after="360"/>
      </w:pPr>
      <w:r>
        <w:t xml:space="preserve">The $520 million-asset </w:t>
      </w:r>
      <w:r>
        <w:t>credit union leads with a digital-first strategy, partnering with fintech providers like Sensibill to offer value and convenience to its members at no additional cost. Leaders prioritizes equipping their consumers and business members with the necessary to</w:t>
      </w:r>
      <w:r>
        <w:t xml:space="preserve">ols to make smarter financial decisions from within the institution’s NCR-powered mobile banking app. The credit union recognized that Sensibill’s technology could strategically support this strategy, prompting the partnership. </w:t>
      </w:r>
      <w:r>
        <w:t>Because of the solution’s wi</w:t>
      </w:r>
      <w:r>
        <w:t xml:space="preserve">de range of use cases, the credit union plans to leverage the technology to engage with members and non-members alike, with both business and retail services in mind. </w:t>
      </w:r>
    </w:p>
    <w:p w14:paraId="5F6363FF" w14:textId="77777777" w:rsidR="00A71CC7" w:rsidRDefault="000F1D83">
      <w:pPr>
        <w:spacing w:before="220" w:after="360"/>
      </w:pPr>
      <w:r>
        <w:t>Leigh Anne Bentley, chief marketing officer at Leaders, said, “Providing members with di</w:t>
      </w:r>
      <w:r>
        <w:t>gital resources that deliver value and strengthen their financial health has always been our goal, and that mission is especially important today. Not only does Sensibill provide easy-to-use tools to help members with budgeting, warranties and returns, and</w:t>
      </w:r>
      <w:r>
        <w:t xml:space="preserve"> taxes, but our members also gain greater visibility into their finances, spending habits, and behaviors, empowering them to make better financial decisions. This solution is a strong addition to our financial wellness program and will benefit members thro</w:t>
      </w:r>
      <w:r>
        <w:t>ughout the community.”</w:t>
      </w:r>
    </w:p>
    <w:p w14:paraId="0300090E" w14:textId="77777777" w:rsidR="00A71CC7" w:rsidRDefault="000F1D83">
      <w:pPr>
        <w:spacing w:before="220" w:after="360"/>
      </w:pPr>
      <w:bookmarkStart w:id="0" w:name="_heading=h.gjdgxs" w:colFirst="0" w:colLast="0"/>
      <w:bookmarkEnd w:id="0"/>
      <w:r>
        <w:t>The Sensibill solution helps members better prepare for tax season by eliminating the need to use multiple products or tedious manual processes to separate business and personal receipts. Instead, receipts are digitized and made easi</w:t>
      </w:r>
      <w:r>
        <w:t>ly exportable and searchable, saving time and reducing stress. In addition to providing convenience to members, Sensibill’s technology enables the credit union to strengthen member relationships, drive engagement, and help members with additional financial</w:t>
      </w:r>
      <w:r>
        <w:t xml:space="preserve"> resources. </w:t>
      </w:r>
    </w:p>
    <w:p w14:paraId="33680247" w14:textId="77777777" w:rsidR="00A71CC7" w:rsidRDefault="000F1D83">
      <w:pPr>
        <w:spacing w:before="220" w:after="220"/>
      </w:pPr>
      <w:r>
        <w:t>Corey Gross, Co-founder and CEO of Sensibill, stated, “The pandemic has proven that members aren’t planning for their financial futures in years or months, but rather in terms of weeks or even days. By leveraging our technology, Leaders member</w:t>
      </w:r>
      <w:r>
        <w:t>s can eliminate the inefficiencies and headaches of organizing and analyzing paper receipts. At the same time, members can easily and proactively manage their expenses and form healthier financial habits. We are proud to partner with institutions like Lead</w:t>
      </w:r>
      <w:r>
        <w:t>ers that recognize the importance of providing modern, digital tools to strengthen engagement while simultaneously helping members achieve financial wellness.”</w:t>
      </w:r>
    </w:p>
    <w:p w14:paraId="382C2D5F" w14:textId="77777777" w:rsidR="00A71CC7" w:rsidRDefault="000F1D83">
      <w:pPr>
        <w:shd w:val="clear" w:color="auto" w:fill="FFFFFF"/>
        <w:spacing w:before="240"/>
        <w:rPr>
          <w:b/>
        </w:rPr>
      </w:pPr>
      <w:r>
        <w:rPr>
          <w:b/>
        </w:rPr>
        <w:lastRenderedPageBreak/>
        <w:t>About Sensibill</w:t>
      </w:r>
    </w:p>
    <w:p w14:paraId="11D55C3F" w14:textId="77777777" w:rsidR="00A71CC7" w:rsidRDefault="000F1D83">
      <w:pPr>
        <w:spacing w:before="240" w:after="240" w:line="240" w:lineRule="auto"/>
      </w:pPr>
      <w:r>
        <w:t>Sensibill provides everyday financial tools that make SKU-level data actionable,</w:t>
      </w:r>
      <w:r>
        <w:t xml:space="preserve"> equipping financial institutions with personalized insights to help their customers build healthier financial habits. The AI-powered platform enables end-users to easily track spending and manage their finances while unlocking unprecedented insights for t</w:t>
      </w:r>
      <w:r>
        <w:t xml:space="preserve">he institution. Sensibill has rolled out its solutions to over 60 million users across North America and the U.K. Visit </w:t>
      </w:r>
      <w:hyperlink r:id="rId7">
        <w:r>
          <w:rPr>
            <w:color w:val="1155CC"/>
            <w:u w:val="single"/>
          </w:rPr>
          <w:t>getsensibill.com</w:t>
        </w:r>
      </w:hyperlink>
      <w:r>
        <w:t xml:space="preserve"> to learn more. </w:t>
      </w:r>
    </w:p>
    <w:tbl>
      <w:tblPr>
        <w:tblStyle w:val="a1"/>
        <w:tblW w:w="3885" w:type="dxa"/>
        <w:tblBorders>
          <w:top w:val="nil"/>
          <w:left w:val="nil"/>
          <w:bottom w:val="nil"/>
          <w:right w:val="nil"/>
          <w:insideH w:val="nil"/>
          <w:insideV w:val="nil"/>
        </w:tblBorders>
        <w:tblLayout w:type="fixed"/>
        <w:tblLook w:val="0600" w:firstRow="0" w:lastRow="0" w:firstColumn="0" w:lastColumn="0" w:noHBand="1" w:noVBand="1"/>
      </w:tblPr>
      <w:tblGrid>
        <w:gridCol w:w="1605"/>
        <w:gridCol w:w="2280"/>
      </w:tblGrid>
      <w:tr w:rsidR="00A71CC7" w14:paraId="2480D4A8" w14:textId="77777777">
        <w:trPr>
          <w:trHeight w:val="555"/>
        </w:trPr>
        <w:tc>
          <w:tcPr>
            <w:tcW w:w="1605" w:type="dxa"/>
            <w:tcBorders>
              <w:top w:val="nil"/>
              <w:left w:val="nil"/>
              <w:bottom w:val="nil"/>
              <w:right w:val="nil"/>
            </w:tcBorders>
            <w:shd w:val="clear" w:color="auto" w:fill="FFFFFF"/>
            <w:tcMar>
              <w:top w:w="20" w:type="dxa"/>
              <w:left w:w="20" w:type="dxa"/>
              <w:bottom w:w="20" w:type="dxa"/>
              <w:right w:w="20" w:type="dxa"/>
            </w:tcMar>
          </w:tcPr>
          <w:p w14:paraId="4140A258" w14:textId="77777777" w:rsidR="00A71CC7" w:rsidRDefault="000F1D83">
            <w:pPr>
              <w:spacing w:before="240"/>
            </w:pPr>
            <w:r>
              <w:t>Press Contact:</w:t>
            </w:r>
          </w:p>
        </w:tc>
        <w:tc>
          <w:tcPr>
            <w:tcW w:w="2280" w:type="dxa"/>
            <w:tcBorders>
              <w:top w:val="nil"/>
              <w:left w:val="nil"/>
              <w:bottom w:val="nil"/>
              <w:right w:val="nil"/>
            </w:tcBorders>
            <w:shd w:val="clear" w:color="auto" w:fill="FFFFFF"/>
            <w:tcMar>
              <w:top w:w="20" w:type="dxa"/>
              <w:left w:w="20" w:type="dxa"/>
              <w:bottom w:w="20" w:type="dxa"/>
              <w:right w:w="20" w:type="dxa"/>
            </w:tcMar>
          </w:tcPr>
          <w:p w14:paraId="67A0F26B" w14:textId="77777777" w:rsidR="00A71CC7" w:rsidRDefault="000F1D83">
            <w:pPr>
              <w:spacing w:before="240"/>
            </w:pPr>
            <w:r>
              <w:t>Ivy Lee</w:t>
            </w:r>
          </w:p>
        </w:tc>
      </w:tr>
      <w:tr w:rsidR="00A71CC7" w14:paraId="4C3AA0B9" w14:textId="77777777">
        <w:trPr>
          <w:trHeight w:val="555"/>
        </w:trPr>
        <w:tc>
          <w:tcPr>
            <w:tcW w:w="1605" w:type="dxa"/>
            <w:tcBorders>
              <w:top w:val="nil"/>
              <w:left w:val="nil"/>
              <w:bottom w:val="nil"/>
              <w:right w:val="nil"/>
            </w:tcBorders>
            <w:shd w:val="clear" w:color="auto" w:fill="FFFFFF"/>
            <w:tcMar>
              <w:top w:w="20" w:type="dxa"/>
              <w:left w:w="20" w:type="dxa"/>
              <w:bottom w:w="20" w:type="dxa"/>
              <w:right w:w="20" w:type="dxa"/>
            </w:tcMar>
          </w:tcPr>
          <w:p w14:paraId="7D6AE614" w14:textId="77777777" w:rsidR="00A71CC7" w:rsidRDefault="000F1D83">
            <w:pPr>
              <w:spacing w:before="240"/>
            </w:pPr>
            <w:r>
              <w:t xml:space="preserve"> </w:t>
            </w:r>
          </w:p>
        </w:tc>
        <w:tc>
          <w:tcPr>
            <w:tcW w:w="2280" w:type="dxa"/>
            <w:tcBorders>
              <w:top w:val="nil"/>
              <w:left w:val="nil"/>
              <w:bottom w:val="nil"/>
              <w:right w:val="nil"/>
            </w:tcBorders>
            <w:shd w:val="clear" w:color="auto" w:fill="FFFFFF"/>
            <w:tcMar>
              <w:top w:w="20" w:type="dxa"/>
              <w:left w:w="20" w:type="dxa"/>
              <w:bottom w:w="20" w:type="dxa"/>
              <w:right w:w="20" w:type="dxa"/>
            </w:tcMar>
          </w:tcPr>
          <w:p w14:paraId="09097E30" w14:textId="77777777" w:rsidR="00A71CC7" w:rsidRDefault="000F1D83">
            <w:pPr>
              <w:spacing w:before="240"/>
            </w:pPr>
            <w:r>
              <w:t>VP of Marketing</w:t>
            </w:r>
          </w:p>
        </w:tc>
      </w:tr>
      <w:tr w:rsidR="00A71CC7" w14:paraId="3F2CC699" w14:textId="77777777">
        <w:trPr>
          <w:trHeight w:val="555"/>
        </w:trPr>
        <w:tc>
          <w:tcPr>
            <w:tcW w:w="1605" w:type="dxa"/>
            <w:tcBorders>
              <w:top w:val="nil"/>
              <w:left w:val="nil"/>
              <w:bottom w:val="nil"/>
              <w:right w:val="nil"/>
            </w:tcBorders>
            <w:shd w:val="clear" w:color="auto" w:fill="FFFFFF"/>
            <w:tcMar>
              <w:top w:w="20" w:type="dxa"/>
              <w:left w:w="20" w:type="dxa"/>
              <w:bottom w:w="20" w:type="dxa"/>
              <w:right w:w="20" w:type="dxa"/>
            </w:tcMar>
          </w:tcPr>
          <w:p w14:paraId="0034B646" w14:textId="77777777" w:rsidR="00A71CC7" w:rsidRDefault="000F1D83">
            <w:pPr>
              <w:spacing w:before="240"/>
            </w:pPr>
            <w:r>
              <w:t xml:space="preserve"> </w:t>
            </w:r>
          </w:p>
        </w:tc>
        <w:tc>
          <w:tcPr>
            <w:tcW w:w="2280" w:type="dxa"/>
            <w:tcBorders>
              <w:top w:val="nil"/>
              <w:left w:val="nil"/>
              <w:bottom w:val="nil"/>
              <w:right w:val="nil"/>
            </w:tcBorders>
            <w:shd w:val="clear" w:color="auto" w:fill="FFFFFF"/>
            <w:tcMar>
              <w:top w:w="20" w:type="dxa"/>
              <w:left w:w="20" w:type="dxa"/>
              <w:bottom w:w="20" w:type="dxa"/>
              <w:right w:w="20" w:type="dxa"/>
            </w:tcMar>
          </w:tcPr>
          <w:p w14:paraId="01413F79" w14:textId="77777777" w:rsidR="00A71CC7" w:rsidRDefault="000F1D83">
            <w:pPr>
              <w:spacing w:before="240"/>
            </w:pPr>
            <w:r>
              <w:t>ivy@getsensibill.com</w:t>
            </w:r>
          </w:p>
        </w:tc>
      </w:tr>
    </w:tbl>
    <w:p w14:paraId="33CBA1EE" w14:textId="77777777" w:rsidR="00A71CC7" w:rsidRDefault="000F1D83">
      <w:pPr>
        <w:spacing w:before="240" w:after="240"/>
      </w:pPr>
      <w:r>
        <w:t xml:space="preserve"> </w:t>
      </w:r>
    </w:p>
    <w:p w14:paraId="260FE50E" w14:textId="77777777" w:rsidR="00A71CC7" w:rsidRDefault="00A71CC7">
      <w:pPr>
        <w:rPr>
          <w:b/>
        </w:rPr>
      </w:pPr>
    </w:p>
    <w:sectPr w:rsidR="00A71C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C7"/>
    <w:rsid w:val="000F1D83"/>
    <w:rsid w:val="00A7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7A8E"/>
  <w15:docId w15:val="{349E77FA-D511-4B09-8A9C-9003CBE9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272E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72EA5"/>
  </w:style>
  <w:style w:type="character" w:customStyle="1" w:styleId="eop">
    <w:name w:val="eop"/>
    <w:basedOn w:val="DefaultParagraphFont"/>
    <w:rsid w:val="00272EA5"/>
  </w:style>
  <w:style w:type="paragraph" w:styleId="NormalWeb">
    <w:name w:val="Normal (Web)"/>
    <w:basedOn w:val="Normal"/>
    <w:uiPriority w:val="99"/>
    <w:semiHidden/>
    <w:unhideWhenUsed/>
    <w:rsid w:val="002A321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tsensibill.com/?utm_source=progress-bank-release&amp;utm_medium=press-relea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etsensibill.com/?utm_source=progress-bank-release&amp;utm_medium=press-release" TargetMode="External"/><Relationship Id="rId5" Type="http://schemas.openxmlformats.org/officeDocument/2006/relationships/hyperlink" Target="https://getsensibill.com/?utm_source=progress-bank-release&amp;utm_medium=press-relea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fGxn/bTnFYWOoNlOvr/sg+W7w==">AMUW2mV1HEYbLtzTfI7wUDsO5EHQP6o7FZ0D1PPUGo+ybP2pl8gOAPJ9+paN2o8GAAIsDixyfsU/BoYugVrMC55S8CeR9lst1g1AVjd/ijnBWg5QmHR51WdcTc9PfzFORZMjl7UaNp0t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Schwartz</cp:lastModifiedBy>
  <cp:revision>2</cp:revision>
  <dcterms:created xsi:type="dcterms:W3CDTF">2020-12-18T00:42:00Z</dcterms:created>
  <dcterms:modified xsi:type="dcterms:W3CDTF">2021-01-25T21:58:00Z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