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14" w:type="dxa"/>
        <w:jc w:val="center"/>
        <w:tblCellMar>
          <w:left w:w="0" w:type="dxa"/>
          <w:right w:w="0" w:type="dxa"/>
        </w:tblCellMar>
        <w:tblLook w:val="04A0" w:firstRow="1" w:lastRow="0" w:firstColumn="1" w:lastColumn="0" w:noHBand="0" w:noVBand="1"/>
      </w:tblPr>
      <w:tblGrid>
        <w:gridCol w:w="4901"/>
        <w:gridCol w:w="5813"/>
      </w:tblGrid>
      <w:tr w:rsidR="00ED22B5" w14:paraId="513B26B5" w14:textId="77777777">
        <w:trPr>
          <w:trHeight w:val="1934"/>
          <w:jc w:val="center"/>
        </w:trPr>
        <w:tc>
          <w:tcPr>
            <w:tcW w:w="10714" w:type="dxa"/>
            <w:gridSpan w:val="2"/>
            <w:tcMar>
              <w:top w:w="0" w:type="dxa"/>
              <w:left w:w="108" w:type="dxa"/>
              <w:bottom w:w="0" w:type="dxa"/>
              <w:right w:w="108" w:type="dxa"/>
            </w:tcMar>
          </w:tcPr>
          <w:p w14:paraId="02C57496" w14:textId="77777777" w:rsidR="00ED22B5" w:rsidRDefault="00A41866">
            <w:pPr>
              <w:spacing w:after="0" w:line="240" w:lineRule="auto"/>
            </w:pPr>
            <w:r>
              <w:rPr>
                <w:noProof/>
              </w:rPr>
              <mc:AlternateContent>
                <mc:Choice Requires="wpg">
                  <w:drawing>
                    <wp:inline distT="0" distB="0" distL="0" distR="0" wp14:anchorId="2BF7CCF7" wp14:editId="5C7EF898">
                      <wp:extent cx="2333625" cy="1221419"/>
                      <wp:effectExtent l="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cu 80th logo"/>
                              <pic:cNvPicPr>
                                <a:picLocks noChangeAspect="1"/>
                              </pic:cNvPicPr>
                            </pic:nvPicPr>
                            <pic:blipFill>
                              <a:blip r:embed="rId7"/>
                              <a:stretch/>
                            </pic:blipFill>
                            <pic:spPr bwMode="auto">
                              <a:xfrm>
                                <a:off x="0" y="0"/>
                                <a:ext cx="2333625" cy="1221419"/>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83.8pt;height:96.2pt;" stroked="f">
                      <v:path textboxrect="0,0,0,0"/>
                      <v:imagedata r:id="rId9" o:title=""/>
                    </v:shape>
                  </w:pict>
                </mc:Fallback>
              </mc:AlternateContent>
            </w:r>
          </w:p>
          <w:p w14:paraId="6C1656B0" w14:textId="77777777" w:rsidR="00ED22B5" w:rsidRDefault="00ED22B5">
            <w:pPr>
              <w:spacing w:after="0" w:line="240" w:lineRule="auto"/>
              <w:jc w:val="center"/>
            </w:pPr>
          </w:p>
          <w:p w14:paraId="3008809F" w14:textId="77777777" w:rsidR="00ED22B5" w:rsidRDefault="00805FF9">
            <w:pPr>
              <w:spacing w:after="0" w:line="240" w:lineRule="auto"/>
              <w:jc w:val="center"/>
            </w:pPr>
            <w:hyperlink r:id="rId10" w:tooltip="http://www.glcu.org" w:history="1">
              <w:r w:rsidR="00A41866">
                <w:rPr>
                  <w:color w:val="0563C1" w:themeColor="hyperlink"/>
                  <w:u w:val="single"/>
                </w:rPr>
                <w:t>www.glcu.org</w:t>
              </w:r>
            </w:hyperlink>
          </w:p>
        </w:tc>
      </w:tr>
      <w:tr w:rsidR="00ED22B5" w14:paraId="5D348E13" w14:textId="77777777">
        <w:trPr>
          <w:trHeight w:val="1057"/>
          <w:jc w:val="center"/>
        </w:trPr>
        <w:tc>
          <w:tcPr>
            <w:tcW w:w="4901" w:type="dxa"/>
            <w:tcMar>
              <w:top w:w="0" w:type="dxa"/>
              <w:left w:w="108" w:type="dxa"/>
              <w:bottom w:w="0" w:type="dxa"/>
              <w:right w:w="108" w:type="dxa"/>
            </w:tcMar>
          </w:tcPr>
          <w:p w14:paraId="6548CA83" w14:textId="77777777" w:rsidR="00ED22B5" w:rsidRDefault="00A41866">
            <w:pPr>
              <w:spacing w:after="0" w:line="240" w:lineRule="auto"/>
              <w:rPr>
                <w:b/>
                <w:bCs/>
              </w:rPr>
            </w:pPr>
            <w:r>
              <w:rPr>
                <w:b/>
                <w:bCs/>
              </w:rPr>
              <w:t>FOR IMMEDIATE RELEASE</w:t>
            </w:r>
          </w:p>
          <w:p w14:paraId="348DFED9" w14:textId="77777777" w:rsidR="00ED22B5" w:rsidRDefault="00ED22B5">
            <w:pPr>
              <w:spacing w:after="0" w:line="240" w:lineRule="auto"/>
              <w:jc w:val="both"/>
            </w:pPr>
          </w:p>
        </w:tc>
        <w:tc>
          <w:tcPr>
            <w:tcW w:w="5813" w:type="dxa"/>
            <w:tcMar>
              <w:top w:w="0" w:type="dxa"/>
              <w:left w:w="108" w:type="dxa"/>
              <w:bottom w:w="0" w:type="dxa"/>
              <w:right w:w="108" w:type="dxa"/>
            </w:tcMar>
          </w:tcPr>
          <w:p w14:paraId="46769CF4" w14:textId="77777777" w:rsidR="00ED22B5" w:rsidRDefault="00A41866">
            <w:pPr>
              <w:spacing w:after="0" w:line="240" w:lineRule="auto"/>
              <w:jc w:val="right"/>
            </w:pPr>
            <w:r>
              <w:t>Contact: Media Department</w:t>
            </w:r>
          </w:p>
          <w:p w14:paraId="4F70197A" w14:textId="77777777" w:rsidR="00ED22B5" w:rsidRDefault="00A41866">
            <w:pPr>
              <w:spacing w:after="0" w:line="240" w:lineRule="auto"/>
              <w:jc w:val="right"/>
            </w:pPr>
            <w:r>
              <w:t xml:space="preserve">media@glcu.org </w:t>
            </w:r>
          </w:p>
          <w:p w14:paraId="1A8E392F" w14:textId="77777777" w:rsidR="00ED22B5" w:rsidRDefault="00A41866">
            <w:pPr>
              <w:spacing w:after="0" w:line="240" w:lineRule="auto"/>
              <w:jc w:val="right"/>
            </w:pPr>
            <w:r>
              <w:t xml:space="preserve">                                (847) 578-7324</w:t>
            </w:r>
          </w:p>
        </w:tc>
      </w:tr>
    </w:tbl>
    <w:p w14:paraId="0ECD722C" w14:textId="77777777" w:rsidR="00805FF9" w:rsidRDefault="00805FF9" w:rsidP="00805FF9">
      <w:pPr>
        <w:spacing w:after="0" w:line="240" w:lineRule="auto"/>
        <w:jc w:val="center"/>
        <w:rPr>
          <w:rFonts w:cstheme="minorHAnsi"/>
        </w:rPr>
      </w:pPr>
      <w:r>
        <w:rPr>
          <w:rFonts w:eastAsia="Times New Roman" w:cstheme="minorHAnsi"/>
          <w:b/>
          <w:bCs/>
        </w:rPr>
        <w:t>Great Lakes Credit Union Sponsors 40</w:t>
      </w:r>
      <w:r>
        <w:rPr>
          <w:rFonts w:eastAsia="Times New Roman" w:cstheme="minorHAnsi"/>
          <w:b/>
          <w:bCs/>
          <w:vertAlign w:val="superscript"/>
        </w:rPr>
        <w:t>th</w:t>
      </w:r>
      <w:r>
        <w:rPr>
          <w:rFonts w:eastAsia="Times New Roman" w:cstheme="minorHAnsi"/>
          <w:b/>
          <w:bCs/>
        </w:rPr>
        <w:t xml:space="preserve"> Annual Lunar New Year Celebration in Uptown Chicago</w:t>
      </w:r>
    </w:p>
    <w:p w14:paraId="31E3CCE0" w14:textId="77777777" w:rsidR="00ED22B5" w:rsidRDefault="00ED22B5">
      <w:pPr>
        <w:pStyle w:val="NormalWeb"/>
        <w:spacing w:before="0" w:beforeAutospacing="0" w:after="0" w:afterAutospacing="0"/>
        <w:rPr>
          <w:rFonts w:asciiTheme="minorHAnsi" w:hAnsiTheme="minorHAnsi" w:cstheme="minorHAnsi"/>
          <w:color w:val="000000"/>
          <w:sz w:val="22"/>
          <w:szCs w:val="22"/>
        </w:rPr>
      </w:pPr>
    </w:p>
    <w:p w14:paraId="0B378D23" w14:textId="6A1BC4BC" w:rsidR="00ED22B5" w:rsidRPr="00985A35" w:rsidRDefault="00A41866" w:rsidP="00985A35">
      <w:pPr>
        <w:pStyle w:val="NormalWeb"/>
        <w:spacing w:before="0" w:beforeAutospacing="0" w:after="0" w:afterAutospacing="0"/>
        <w:rPr>
          <w:rFonts w:asciiTheme="minorHAnsi" w:hAnsiTheme="minorHAnsi" w:cstheme="minorHAnsi"/>
          <w:sz w:val="22"/>
          <w:szCs w:val="22"/>
        </w:rPr>
      </w:pPr>
      <w:r w:rsidRPr="00985A35">
        <w:rPr>
          <w:rFonts w:asciiTheme="minorHAnsi" w:hAnsiTheme="minorHAnsi" w:cstheme="minorHAnsi"/>
          <w:sz w:val="22"/>
          <w:szCs w:val="22"/>
        </w:rPr>
        <w:t xml:space="preserve">BANNOCKBURN, IL (Feb. 9, 2022) – </w:t>
      </w:r>
      <w:r w:rsidR="0005048F" w:rsidRPr="00985A35">
        <w:rPr>
          <w:rFonts w:asciiTheme="minorHAnsi" w:hAnsiTheme="minorHAnsi" w:cstheme="minorHAnsi"/>
          <w:sz w:val="22"/>
          <w:szCs w:val="22"/>
        </w:rPr>
        <w:t>On</w:t>
      </w:r>
      <w:r w:rsidRPr="00985A35">
        <w:rPr>
          <w:rFonts w:asciiTheme="minorHAnsi" w:hAnsiTheme="minorHAnsi" w:cstheme="minorHAnsi"/>
          <w:sz w:val="22"/>
          <w:szCs w:val="22"/>
        </w:rPr>
        <w:t xml:space="preserve"> Saturday</w:t>
      </w:r>
      <w:r w:rsidR="0005048F" w:rsidRPr="00985A35">
        <w:rPr>
          <w:rFonts w:asciiTheme="minorHAnsi" w:hAnsiTheme="minorHAnsi" w:cstheme="minorHAnsi"/>
          <w:sz w:val="22"/>
          <w:szCs w:val="22"/>
        </w:rPr>
        <w:t>,</w:t>
      </w:r>
      <w:r w:rsidRPr="00985A35">
        <w:rPr>
          <w:rFonts w:asciiTheme="minorHAnsi" w:hAnsiTheme="minorHAnsi" w:cstheme="minorHAnsi"/>
          <w:sz w:val="22"/>
          <w:szCs w:val="22"/>
        </w:rPr>
        <w:t xml:space="preserve"> Feb</w:t>
      </w:r>
      <w:r w:rsidR="0005048F" w:rsidRPr="00985A35">
        <w:rPr>
          <w:rFonts w:asciiTheme="minorHAnsi" w:hAnsiTheme="minorHAnsi" w:cstheme="minorHAnsi"/>
          <w:sz w:val="22"/>
          <w:szCs w:val="22"/>
        </w:rPr>
        <w:t>.</w:t>
      </w:r>
      <w:r w:rsidRPr="00985A35">
        <w:rPr>
          <w:rFonts w:asciiTheme="minorHAnsi" w:hAnsiTheme="minorHAnsi" w:cstheme="minorHAnsi"/>
          <w:sz w:val="22"/>
          <w:szCs w:val="22"/>
        </w:rPr>
        <w:t xml:space="preserve"> 5, Great Lakes Credit Union (GLCU) served as a Parade and Event sponsor at the 40</w:t>
      </w:r>
      <w:r w:rsidRPr="00985A35">
        <w:rPr>
          <w:rFonts w:asciiTheme="minorHAnsi" w:hAnsiTheme="minorHAnsi" w:cstheme="minorHAnsi"/>
          <w:sz w:val="22"/>
          <w:szCs w:val="22"/>
          <w:vertAlign w:val="superscript"/>
        </w:rPr>
        <w:t>th</w:t>
      </w:r>
      <w:r w:rsidRPr="00985A35">
        <w:rPr>
          <w:rFonts w:asciiTheme="minorHAnsi" w:hAnsiTheme="minorHAnsi" w:cstheme="minorHAnsi"/>
          <w:sz w:val="22"/>
          <w:szCs w:val="22"/>
        </w:rPr>
        <w:t xml:space="preserve"> Annual Lunar New Year celebration organized by Uptown United and 48</w:t>
      </w:r>
      <w:r w:rsidRPr="00985A35">
        <w:rPr>
          <w:rFonts w:asciiTheme="minorHAnsi" w:hAnsiTheme="minorHAnsi" w:cstheme="minorHAnsi"/>
          <w:sz w:val="22"/>
          <w:szCs w:val="22"/>
          <w:vertAlign w:val="superscript"/>
        </w:rPr>
        <w:t>th</w:t>
      </w:r>
      <w:r w:rsidRPr="00985A35">
        <w:rPr>
          <w:rFonts w:asciiTheme="minorHAnsi" w:hAnsiTheme="minorHAnsi" w:cstheme="minorHAnsi"/>
          <w:sz w:val="22"/>
          <w:szCs w:val="22"/>
        </w:rPr>
        <w:t xml:space="preserve"> Ward Alderman Harry Osterman. </w:t>
      </w:r>
    </w:p>
    <w:p w14:paraId="6D2E306F" w14:textId="77777777" w:rsidR="00ED22B5" w:rsidRPr="00985A35" w:rsidRDefault="00ED22B5" w:rsidP="00985A35">
      <w:pPr>
        <w:pStyle w:val="NormalWeb"/>
        <w:spacing w:before="0" w:beforeAutospacing="0" w:after="0" w:afterAutospacing="0"/>
        <w:rPr>
          <w:rFonts w:asciiTheme="minorHAnsi" w:hAnsiTheme="minorHAnsi" w:cstheme="minorHAnsi"/>
          <w:sz w:val="22"/>
          <w:szCs w:val="22"/>
        </w:rPr>
      </w:pPr>
    </w:p>
    <w:p w14:paraId="2004FF6C" w14:textId="77777777" w:rsidR="00ED22B5" w:rsidRPr="00985A35" w:rsidRDefault="00A41866" w:rsidP="00985A35">
      <w:pPr>
        <w:pStyle w:val="NormalWeb"/>
        <w:spacing w:before="0" w:beforeAutospacing="0" w:after="0" w:afterAutospacing="0"/>
        <w:rPr>
          <w:rFonts w:asciiTheme="minorHAnsi" w:hAnsiTheme="minorHAnsi" w:cstheme="minorHAnsi"/>
          <w:sz w:val="22"/>
          <w:szCs w:val="22"/>
        </w:rPr>
      </w:pPr>
      <w:r w:rsidRPr="00985A35">
        <w:rPr>
          <w:rFonts w:asciiTheme="minorHAnsi" w:hAnsiTheme="minorHAnsi" w:cstheme="minorHAnsi"/>
          <w:sz w:val="22"/>
          <w:szCs w:val="22"/>
        </w:rPr>
        <w:t xml:space="preserve">Hundreds of people gathered in Chicago’s Uptown neighborhood to celebrate East and Southeast Asian traditions and to welcome in the New Year, the Year of the Tiger. The event featured a parade, family activities, community-led speeches, and cultural performances. </w:t>
      </w:r>
    </w:p>
    <w:p w14:paraId="7AC797B1" w14:textId="77777777" w:rsidR="00ED22B5" w:rsidRPr="00985A35" w:rsidRDefault="00ED22B5" w:rsidP="00985A35">
      <w:pPr>
        <w:pStyle w:val="NormalWeb"/>
        <w:spacing w:before="0" w:beforeAutospacing="0" w:after="0" w:afterAutospacing="0"/>
        <w:jc w:val="center"/>
        <w:rPr>
          <w:rFonts w:asciiTheme="minorHAnsi" w:hAnsiTheme="minorHAnsi" w:cstheme="minorHAnsi"/>
          <w:sz w:val="22"/>
          <w:szCs w:val="22"/>
        </w:rPr>
      </w:pPr>
    </w:p>
    <w:p w14:paraId="561349C0" w14:textId="1C01FB05" w:rsidR="00ED22B5" w:rsidRPr="00985A35" w:rsidRDefault="00A41866" w:rsidP="00985A35">
      <w:pPr>
        <w:pStyle w:val="NormalWeb"/>
        <w:spacing w:before="0" w:beforeAutospacing="0" w:after="0" w:afterAutospacing="0"/>
        <w:rPr>
          <w:rFonts w:asciiTheme="minorHAnsi" w:hAnsiTheme="minorHAnsi" w:cstheme="minorHAnsi"/>
          <w:sz w:val="22"/>
          <w:szCs w:val="22"/>
        </w:rPr>
      </w:pPr>
      <w:r w:rsidRPr="00985A35">
        <w:rPr>
          <w:rFonts w:asciiTheme="minorHAnsi" w:hAnsiTheme="minorHAnsi" w:cstheme="minorHAnsi"/>
          <w:sz w:val="22"/>
          <w:szCs w:val="22"/>
        </w:rPr>
        <w:t>Throughout the day, attendees enjoyed pop-up events hosted by local businesses and organizations. GLCU held a craft booth where families created Sakura trees and cherry blossoms, a common representation of a time of renewal and impending spring.</w:t>
      </w:r>
    </w:p>
    <w:p w14:paraId="13079D20" w14:textId="262391D8" w:rsidR="0005048F" w:rsidRPr="00985A35" w:rsidRDefault="0005048F" w:rsidP="00985A35">
      <w:pPr>
        <w:pStyle w:val="NormalWeb"/>
        <w:spacing w:before="0" w:beforeAutospacing="0" w:after="0" w:afterAutospacing="0"/>
        <w:rPr>
          <w:rFonts w:asciiTheme="minorHAnsi" w:hAnsiTheme="minorHAnsi" w:cstheme="minorHAnsi"/>
          <w:sz w:val="22"/>
          <w:szCs w:val="22"/>
        </w:rPr>
      </w:pPr>
    </w:p>
    <w:p w14:paraId="3D9ECE4E" w14:textId="52830F2C" w:rsidR="0005048F" w:rsidRPr="00985A35" w:rsidRDefault="0005048F" w:rsidP="00985A35">
      <w:pPr>
        <w:pStyle w:val="NormalWeb"/>
        <w:spacing w:before="0" w:beforeAutospacing="0" w:after="0" w:afterAutospacing="0"/>
        <w:rPr>
          <w:rFonts w:asciiTheme="minorHAnsi" w:hAnsiTheme="minorHAnsi" w:cstheme="minorHAnsi"/>
          <w:sz w:val="22"/>
          <w:szCs w:val="22"/>
        </w:rPr>
      </w:pPr>
      <w:r w:rsidRPr="00985A35">
        <w:rPr>
          <w:rFonts w:asciiTheme="minorHAnsi" w:hAnsiTheme="minorHAnsi" w:cstheme="minorHAnsi"/>
          <w:sz w:val="22"/>
          <w:szCs w:val="22"/>
        </w:rPr>
        <w:t>Long lines formed at local bakeries, flower shops, and restaurants. The parade was an opportunity to celebrate tradition and to support local businesses.</w:t>
      </w:r>
    </w:p>
    <w:p w14:paraId="3D012CAF" w14:textId="77777777" w:rsidR="00ED22B5" w:rsidRPr="00985A35" w:rsidRDefault="00ED22B5" w:rsidP="00985A35">
      <w:pPr>
        <w:pStyle w:val="NormalWeb"/>
        <w:spacing w:before="0" w:beforeAutospacing="0" w:after="0" w:afterAutospacing="0"/>
        <w:rPr>
          <w:rFonts w:asciiTheme="minorHAnsi" w:hAnsiTheme="minorHAnsi" w:cstheme="minorHAnsi"/>
          <w:sz w:val="22"/>
          <w:szCs w:val="22"/>
        </w:rPr>
      </w:pPr>
    </w:p>
    <w:p w14:paraId="57F1E862" w14:textId="7E7BAF42" w:rsidR="0005048F" w:rsidRPr="00985A35" w:rsidRDefault="00A05C6D" w:rsidP="00985A35">
      <w:pPr>
        <w:spacing w:line="240" w:lineRule="auto"/>
      </w:pPr>
      <w:r w:rsidRPr="00985A35">
        <w:t>“</w:t>
      </w:r>
      <w:r w:rsidR="008A5847" w:rsidRPr="00985A35">
        <w:t>GLCU had a wonderful experience working with Uptown United and the 48th Ward.</w:t>
      </w:r>
      <w:r w:rsidR="00FC1989" w:rsidRPr="00985A35">
        <w:t xml:space="preserve"> It was extremely rewarding to see the event be a huge success</w:t>
      </w:r>
      <w:r w:rsidR="0005048F" w:rsidRPr="00985A35">
        <w:t>,” said Brooke Wallace, Community Development Specialist. “We look forward to supporting the community in future events.”</w:t>
      </w:r>
    </w:p>
    <w:p w14:paraId="5D565C95" w14:textId="13B8BFF1" w:rsidR="00ED22B5" w:rsidRPr="00985A35" w:rsidRDefault="00A41866" w:rsidP="00985A35">
      <w:pPr>
        <w:pStyle w:val="NormalWeb"/>
        <w:spacing w:before="0" w:beforeAutospacing="0" w:after="0" w:afterAutospacing="0"/>
        <w:rPr>
          <w:rFonts w:asciiTheme="minorHAnsi" w:hAnsiTheme="minorHAnsi" w:cstheme="minorHAnsi"/>
          <w:sz w:val="22"/>
          <w:szCs w:val="22"/>
        </w:rPr>
      </w:pPr>
      <w:r w:rsidRPr="00985A35">
        <w:rPr>
          <w:rFonts w:asciiTheme="minorHAnsi" w:hAnsiTheme="minorHAnsi" w:cstheme="minorHAnsi"/>
          <w:sz w:val="22"/>
          <w:szCs w:val="22"/>
        </w:rPr>
        <w:t xml:space="preserve"> </w:t>
      </w:r>
      <w:r w:rsidR="0005048F" w:rsidRPr="00985A35">
        <w:rPr>
          <w:rFonts w:asciiTheme="minorHAnsi" w:hAnsiTheme="minorHAnsi" w:cstheme="minorHAnsi"/>
          <w:sz w:val="22"/>
          <w:szCs w:val="22"/>
        </w:rPr>
        <w:t>GLCU expanded to serve the Uptown area in 2019. The area, which is a prominent cultural destination known for the Asia on Argyle district, serves as home to many Asian American-owned restaurants and shops</w:t>
      </w:r>
      <w:r w:rsidRPr="00985A35">
        <w:rPr>
          <w:rFonts w:asciiTheme="minorHAnsi" w:hAnsiTheme="minorHAnsi" w:cstheme="minorHAnsi"/>
          <w:sz w:val="22"/>
          <w:szCs w:val="22"/>
        </w:rPr>
        <w:t xml:space="preserve">. </w:t>
      </w:r>
    </w:p>
    <w:p w14:paraId="552AABE0" w14:textId="77777777" w:rsidR="00ED22B5" w:rsidRPr="00985A35" w:rsidRDefault="00ED22B5" w:rsidP="00985A35">
      <w:pPr>
        <w:pStyle w:val="NormalWeb"/>
        <w:spacing w:before="0" w:beforeAutospacing="0" w:after="0" w:afterAutospacing="0"/>
        <w:rPr>
          <w:rFonts w:asciiTheme="minorHAnsi" w:hAnsiTheme="minorHAnsi" w:cstheme="minorHAnsi"/>
          <w:sz w:val="22"/>
          <w:szCs w:val="22"/>
        </w:rPr>
      </w:pPr>
    </w:p>
    <w:p w14:paraId="7737DB5A" w14:textId="7FC883EF" w:rsidR="00ED22B5" w:rsidRPr="00985A35" w:rsidRDefault="00A41866" w:rsidP="00985A35">
      <w:pPr>
        <w:spacing w:line="240" w:lineRule="auto"/>
      </w:pPr>
      <w:r w:rsidRPr="00985A35">
        <w:t>“</w:t>
      </w:r>
      <w:r w:rsidR="00A05C6D" w:rsidRPr="00985A35">
        <w:t>At its core, the annual Argyle Lunar New Year event is a celebration of community, and we are so grateful that Great Lakes Credit Union and their local Uptown Chapter participated in this year’s festivities</w:t>
      </w:r>
      <w:r w:rsidR="0005048F" w:rsidRPr="00985A35">
        <w:t>,</w:t>
      </w:r>
      <w:r w:rsidR="00A05C6D" w:rsidRPr="00985A35">
        <w:t>”</w:t>
      </w:r>
      <w:r w:rsidR="0005048F" w:rsidRPr="00985A35">
        <w:t xml:space="preserve"> </w:t>
      </w:r>
      <w:r w:rsidR="00A05C6D" w:rsidRPr="00985A35">
        <w:t>said Greg Carroll, Director of Partnerships and Events</w:t>
      </w:r>
      <w:r w:rsidR="0005048F" w:rsidRPr="00985A35">
        <w:t xml:space="preserve"> at Uptown United. “By marching in the parade and offering an interactive art activity for visitors of all ages, GLCU proved to be a valuable partner in engaging the community.”</w:t>
      </w:r>
      <w:r w:rsidR="00FC1989" w:rsidRPr="00985A35">
        <w:br/>
      </w:r>
      <w:r w:rsidR="00985A35">
        <w:br/>
      </w:r>
      <w:r w:rsidRPr="00985A35">
        <w:t xml:space="preserve">Great Lakes Credit Union is grateful for the opportunity to be part of the annual Lunar New Year Parade. GLCU is committed to financial empowerment for everyone and giving back to its communities is one of the credit union’s core values. </w:t>
      </w:r>
    </w:p>
    <w:p w14:paraId="34E7163D" w14:textId="77777777" w:rsidR="00ED22B5" w:rsidRPr="00985A35" w:rsidRDefault="00ED22B5" w:rsidP="00985A35">
      <w:pPr>
        <w:pStyle w:val="NormalWeb"/>
        <w:spacing w:before="0" w:beforeAutospacing="0" w:after="0" w:afterAutospacing="0"/>
        <w:rPr>
          <w:rFonts w:asciiTheme="minorHAnsi" w:hAnsiTheme="minorHAnsi" w:cstheme="minorHAnsi"/>
          <w:sz w:val="22"/>
          <w:szCs w:val="22"/>
        </w:rPr>
      </w:pPr>
    </w:p>
    <w:p w14:paraId="204CF675" w14:textId="77777777" w:rsidR="00ED22B5" w:rsidRPr="00985A35" w:rsidRDefault="00A41866" w:rsidP="00985A35">
      <w:pPr>
        <w:pStyle w:val="NormalWeb"/>
        <w:spacing w:before="0" w:beforeAutospacing="0" w:after="0" w:afterAutospacing="0"/>
        <w:rPr>
          <w:rFonts w:asciiTheme="minorHAnsi" w:hAnsiTheme="minorHAnsi" w:cstheme="minorHAnsi"/>
          <w:sz w:val="22"/>
          <w:szCs w:val="22"/>
        </w:rPr>
      </w:pPr>
      <w:r w:rsidRPr="00985A35">
        <w:rPr>
          <w:rStyle w:val="Strong"/>
          <w:rFonts w:asciiTheme="minorHAnsi" w:hAnsiTheme="minorHAnsi" w:cstheme="minorHAnsi"/>
          <w:sz w:val="22"/>
          <w:szCs w:val="22"/>
        </w:rPr>
        <w:t>About Great Lakes Credit Union</w:t>
      </w:r>
    </w:p>
    <w:p w14:paraId="4397A73E" w14:textId="117D836C" w:rsidR="00ED22B5" w:rsidRPr="00985A35" w:rsidRDefault="00A41866" w:rsidP="00985A35">
      <w:pPr>
        <w:pStyle w:val="NormalWeb"/>
        <w:spacing w:before="0" w:beforeAutospacing="0" w:after="0" w:afterAutospacing="0"/>
        <w:rPr>
          <w:rFonts w:asciiTheme="minorHAnsi" w:hAnsiTheme="minorHAnsi" w:cstheme="minorHAnsi"/>
          <w:sz w:val="22"/>
          <w:szCs w:val="22"/>
        </w:rPr>
      </w:pPr>
      <w:r w:rsidRPr="00985A35">
        <w:rPr>
          <w:rFonts w:asciiTheme="minorHAnsi" w:hAnsiTheme="minorHAnsi" w:cstheme="minorHAnsi"/>
          <w:sz w:val="22"/>
          <w:szCs w:val="22"/>
        </w:rPr>
        <w:t xml:space="preserve">Founded in 1938 and headquartered in Northern Illinois, GLCU is committed to financial empowerment for you. As a not-for-profit financial cooperative with over $1 billion in assets, GLCU is proud to serve more than </w:t>
      </w:r>
      <w:r w:rsidRPr="00985A35">
        <w:rPr>
          <w:rFonts w:asciiTheme="minorHAnsi" w:hAnsiTheme="minorHAnsi" w:cstheme="minorHAnsi"/>
          <w:sz w:val="22"/>
          <w:szCs w:val="22"/>
        </w:rPr>
        <w:lastRenderedPageBreak/>
        <w:t xml:space="preserve">80,000 members in the Chicagoland and surrounding areas. Learn more about GLCU’s accounts, educational </w:t>
      </w:r>
      <w:proofErr w:type="gramStart"/>
      <w:r w:rsidRPr="00985A35">
        <w:rPr>
          <w:rFonts w:asciiTheme="minorHAnsi" w:hAnsiTheme="minorHAnsi" w:cstheme="minorHAnsi"/>
          <w:sz w:val="22"/>
          <w:szCs w:val="22"/>
        </w:rPr>
        <w:t>initiatives</w:t>
      </w:r>
      <w:proofErr w:type="gramEnd"/>
      <w:r w:rsidRPr="00985A35">
        <w:rPr>
          <w:rFonts w:asciiTheme="minorHAnsi" w:hAnsiTheme="minorHAnsi" w:cstheme="minorHAnsi"/>
          <w:sz w:val="22"/>
          <w:szCs w:val="22"/>
        </w:rPr>
        <w:t xml:space="preserve"> and community development programs at glcu.org</w:t>
      </w:r>
    </w:p>
    <w:p w14:paraId="716509A0" w14:textId="77777777" w:rsidR="008A5847" w:rsidRDefault="008A5847">
      <w:pPr>
        <w:pStyle w:val="NormalWeb"/>
        <w:spacing w:before="0" w:beforeAutospacing="0" w:after="0" w:afterAutospacing="0"/>
        <w:rPr>
          <w:rFonts w:asciiTheme="minorHAnsi" w:hAnsiTheme="minorHAnsi" w:cstheme="minorHAnsi"/>
          <w:color w:val="0E101A"/>
          <w:sz w:val="22"/>
          <w:szCs w:val="22"/>
        </w:rPr>
      </w:pPr>
    </w:p>
    <w:sectPr w:rsidR="008A5847">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4EDFB" w14:textId="77777777" w:rsidR="00ED22B5" w:rsidRDefault="00A41866">
      <w:pPr>
        <w:spacing w:after="0" w:line="240" w:lineRule="auto"/>
      </w:pPr>
      <w:r>
        <w:separator/>
      </w:r>
    </w:p>
  </w:endnote>
  <w:endnote w:type="continuationSeparator" w:id="0">
    <w:p w14:paraId="3EE5D402" w14:textId="77777777" w:rsidR="00ED22B5" w:rsidRDefault="00A41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2EC61" w14:textId="77777777" w:rsidR="00ED22B5" w:rsidRDefault="00A41866">
      <w:pPr>
        <w:spacing w:after="0" w:line="240" w:lineRule="auto"/>
      </w:pPr>
      <w:r>
        <w:separator/>
      </w:r>
    </w:p>
  </w:footnote>
  <w:footnote w:type="continuationSeparator" w:id="0">
    <w:p w14:paraId="52E97EEF" w14:textId="77777777" w:rsidR="00ED22B5" w:rsidRDefault="00A418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2B5"/>
    <w:rsid w:val="0005048F"/>
    <w:rsid w:val="00805FF9"/>
    <w:rsid w:val="00855CAF"/>
    <w:rsid w:val="008A5847"/>
    <w:rsid w:val="00985A35"/>
    <w:rsid w:val="00A05C6D"/>
    <w:rsid w:val="00A41866"/>
    <w:rsid w:val="00ED22B5"/>
    <w:rsid w:val="00FC1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F215B"/>
  <w15:docId w15:val="{5FA4B104-8992-43C2-A83C-E472ABD1A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pPr>
      <w:keepNext/>
      <w:keepLines/>
      <w:spacing w:before="48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1"/>
    <w:uiPriority w:val="99"/>
    <w:unhideWhenUsed/>
    <w:pPr>
      <w:tabs>
        <w:tab w:val="center" w:pos="7143"/>
        <w:tab w:val="right" w:pos="14287"/>
      </w:tabs>
      <w:spacing w:after="0" w:line="240" w:lineRule="auto"/>
    </w:pPr>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rPr>
      <w:b/>
      <w:bCs/>
      <w:color w:val="4472C4" w:themeColor="accent1"/>
      <w:sz w:val="18"/>
      <w:szCs w:val="18"/>
    </w:rPr>
  </w:style>
  <w:style w:type="character" w:customStyle="1" w:styleId="FooterChar1">
    <w:name w:val="Footer Char1"/>
    <w:link w:val="Footer"/>
    <w:uiPriority w:val="99"/>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0504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4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hyperlink" Target="http://www.glcu.org" TargetMode="Externa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settings xmlns:w="http://schemas.openxmlformats.org/wordprocessingml/2006/main">
  <w:SpecialFormsHighlight w:val="c9c8ff"/>
</w:settings>
</file>

<file path=customXml/item2.xml><?xml version="1.0" encoding="utf-8"?>
<ct:contentTypeSchema xmlns:ct="http://schemas.microsoft.com/office/2006/metadata/contentType" xmlns:ma="http://schemas.microsoft.com/office/2006/metadata/properties/metaAttributes" ct:_="" ma:_="" ma:contentTypeName="Document" ma:contentTypeID="0x010100BA960BF0E96D7A46BE0007E696AAFDB4" ma:contentTypeVersion="13" ma:contentTypeDescription="Create a new document." ma:contentTypeScope="" ma:versionID="ecb59c8fe9ab57eb3f47da0c4f75981b">
  <xsd:schema xmlns:xsd="http://www.w3.org/2001/XMLSchema" xmlns:xs="http://www.w3.org/2001/XMLSchema" xmlns:p="http://schemas.microsoft.com/office/2006/metadata/properties" xmlns:ns2="892bee1a-8bf1-430c-a4f1-631ecfb5a8b7" xmlns:ns3="845dce6b-48d4-45e5-a62e-bcb38d093a0b" targetNamespace="http://schemas.microsoft.com/office/2006/metadata/properties" ma:root="true" ma:fieldsID="101e994d47cf02502cfe7349455ce4cf" ns2:_="" ns3:_="">
    <xsd:import namespace="892bee1a-8bf1-430c-a4f1-631ecfb5a8b7"/>
    <xsd:import namespace="845dce6b-48d4-45e5-a62e-bcb38d093a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bee1a-8bf1-430c-a4f1-631ecfb5a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5dce6b-48d4-45e5-a62e-bcb38d093a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customXml/itemProps2.xml><?xml version="1.0" encoding="utf-8"?>
<ds:datastoreItem xmlns:ds="http://schemas.openxmlformats.org/officeDocument/2006/customXml" ds:itemID="{8DC4D421-3675-4C52-A119-D79B605D6F52}"/>
</file>

<file path=customXml/itemProps3.xml><?xml version="1.0" encoding="utf-8"?>
<ds:datastoreItem xmlns:ds="http://schemas.openxmlformats.org/officeDocument/2006/customXml" ds:itemID="{C39FDF4C-AF8A-4D2E-B3F9-7E1B296592E4}"/>
</file>

<file path=customXml/itemProps4.xml><?xml version="1.0" encoding="utf-8"?>
<ds:datastoreItem xmlns:ds="http://schemas.openxmlformats.org/officeDocument/2006/customXml" ds:itemID="{F71F7CB1-43CE-4D2D-9459-6FD5752E1E26}"/>
</file>

<file path=docProps/app.xml><?xml version="1.0" encoding="utf-8"?>
<Properties xmlns="http://schemas.openxmlformats.org/officeDocument/2006/extended-properties" xmlns:vt="http://schemas.openxmlformats.org/officeDocument/2006/docPropsVTypes">
  <Template>Normal</Template>
  <TotalTime>5</TotalTime>
  <Pages>2</Pages>
  <Words>429</Words>
  <Characters>2322</Characters>
  <Application>Microsoft Office Word</Application>
  <DocSecurity>0</DocSecurity>
  <Lines>49</Lines>
  <Paragraphs>19</Paragraphs>
  <ScaleCrop>false</ScaleCrop>
  <HeadingPairs>
    <vt:vector size="2" baseType="variant">
      <vt:variant>
        <vt:lpstr>Title</vt:lpstr>
      </vt:variant>
      <vt:variant>
        <vt:i4>1</vt:i4>
      </vt:variant>
    </vt:vector>
  </HeadingPairs>
  <TitlesOfParts>
    <vt:vector size="1" baseType="lpstr">
      <vt:lpstr/>
    </vt:vector>
  </TitlesOfParts>
  <Company>Great Lakes Credit Union</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Suzette Brito</dc:creator>
  <cp:keywords/>
  <dc:description/>
  <cp:lastModifiedBy>Suzette Brito</cp:lastModifiedBy>
  <cp:revision>4</cp:revision>
  <dcterms:created xsi:type="dcterms:W3CDTF">2022-02-09T15:30:00Z</dcterms:created>
  <dcterms:modified xsi:type="dcterms:W3CDTF">2022-02-09T16:08:00Z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0x010100BA960BF0E96D7A46BE0007E696AAFDB4</vt:lpwstr>
  </property>
</Properties>
</file>