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15" w:rsidRDefault="00810315" w:rsidP="00810315">
      <w:pPr>
        <w:spacing w:after="0" w:line="240" w:lineRule="auto"/>
        <w:rPr>
          <w:rFonts w:ascii="Myriad Pro" w:hAnsi="Myriad Pro" w:cs="Times New Roman"/>
          <w:szCs w:val="15"/>
        </w:rPr>
      </w:pPr>
    </w:p>
    <w:p w:rsidR="00810315" w:rsidRDefault="00810315" w:rsidP="00810315">
      <w:pPr>
        <w:spacing w:after="0" w:line="240" w:lineRule="auto"/>
        <w:rPr>
          <w:rFonts w:ascii="Myriad Pro" w:hAnsi="Myriad Pro" w:cs="Times New Roman"/>
          <w:szCs w:val="15"/>
        </w:rPr>
      </w:pPr>
    </w:p>
    <w:p w:rsidR="00565D41" w:rsidRPr="002627CF" w:rsidRDefault="00565D41" w:rsidP="00565D41">
      <w:pPr>
        <w:spacing w:line="240" w:lineRule="auto"/>
        <w:rPr>
          <w:rFonts w:ascii="Myriad Pro" w:hAnsi="Myriad Pro" w:cs="Times New Roman"/>
          <w:szCs w:val="15"/>
        </w:rPr>
      </w:pPr>
      <w:r>
        <w:rPr>
          <w:rFonts w:ascii="Myriad Pro" w:hAnsi="Myriad Pro" w:cs="Times New Roman"/>
          <w:szCs w:val="15"/>
        </w:rPr>
        <w:t>FOR IMMEDIATE RELEASE</w:t>
      </w:r>
      <w:r>
        <w:rPr>
          <w:rFonts w:ascii="Myriad Pro" w:hAnsi="Myriad Pro" w:cs="Times New Roman"/>
          <w:szCs w:val="15"/>
        </w:rPr>
        <w:br/>
      </w:r>
      <w:r w:rsidR="0023075D">
        <w:rPr>
          <w:rFonts w:ascii="Myriad Pro" w:hAnsi="Myriad Pro" w:cs="Times New Roman"/>
          <w:szCs w:val="15"/>
        </w:rPr>
        <w:t>March 4</w:t>
      </w:r>
      <w:r w:rsidR="001B5770">
        <w:rPr>
          <w:rFonts w:ascii="Myriad Pro" w:hAnsi="Myriad Pro" w:cs="Times New Roman"/>
          <w:szCs w:val="15"/>
        </w:rPr>
        <w:t>, 2021</w:t>
      </w:r>
    </w:p>
    <w:p w:rsidR="00565D41" w:rsidRPr="00E70C51" w:rsidRDefault="00565D41" w:rsidP="00565D41">
      <w:pPr>
        <w:spacing w:after="0" w:line="240" w:lineRule="auto"/>
        <w:jc w:val="right"/>
        <w:rPr>
          <w:rFonts w:ascii="Myriad Pro" w:hAnsi="Myriad Pro" w:cs="Times New Roman"/>
          <w:szCs w:val="15"/>
        </w:rPr>
      </w:pPr>
      <w:r w:rsidRPr="00E70C51">
        <w:rPr>
          <w:rFonts w:ascii="Myriad Pro" w:hAnsi="Myriad Pro" w:cs="Times New Roman"/>
          <w:b/>
          <w:bCs/>
          <w:szCs w:val="15"/>
        </w:rPr>
        <w:t>Contact: Deidre Davis</w:t>
      </w:r>
    </w:p>
    <w:p w:rsidR="00565D41" w:rsidRPr="00E70C51" w:rsidRDefault="00565D41" w:rsidP="00565D41">
      <w:pPr>
        <w:spacing w:after="0" w:line="240" w:lineRule="auto"/>
        <w:jc w:val="right"/>
        <w:rPr>
          <w:rFonts w:ascii="Myriad Pro" w:hAnsi="Myriad Pro" w:cs="Times New Roman"/>
          <w:szCs w:val="15"/>
        </w:rPr>
      </w:pPr>
      <w:r>
        <w:rPr>
          <w:rFonts w:ascii="Myriad Pro" w:hAnsi="Myriad Pro" w:cs="Times New Roman"/>
          <w:szCs w:val="15"/>
        </w:rPr>
        <w:t>Chief Marketing Officer</w:t>
      </w:r>
    </w:p>
    <w:p w:rsidR="00565D41" w:rsidRPr="00E70C51" w:rsidRDefault="00565D41" w:rsidP="00565D41">
      <w:pPr>
        <w:spacing w:after="0" w:line="240" w:lineRule="auto"/>
        <w:jc w:val="right"/>
        <w:rPr>
          <w:rFonts w:ascii="Myriad Pro" w:hAnsi="Myriad Pro" w:cs="Times New Roman"/>
          <w:szCs w:val="15"/>
        </w:rPr>
      </w:pPr>
      <w:r>
        <w:rPr>
          <w:rFonts w:ascii="Myriad Pro" w:hAnsi="Myriad Pro" w:cs="Times New Roman"/>
          <w:szCs w:val="15"/>
        </w:rPr>
        <w:t xml:space="preserve">517-333-2424 ext. </w:t>
      </w:r>
      <w:r w:rsidRPr="00E70C51">
        <w:rPr>
          <w:rFonts w:ascii="Myriad Pro" w:hAnsi="Myriad Pro" w:cs="Times New Roman"/>
          <w:szCs w:val="15"/>
        </w:rPr>
        <w:t>7877</w:t>
      </w:r>
    </w:p>
    <w:p w:rsidR="00565D41" w:rsidRPr="002627CF" w:rsidRDefault="00954E85" w:rsidP="00565D41">
      <w:pPr>
        <w:spacing w:after="0" w:line="240" w:lineRule="auto"/>
        <w:jc w:val="right"/>
        <w:rPr>
          <w:rFonts w:ascii="Myriad Pro" w:hAnsi="Myriad Pro" w:cs="Times New Roman"/>
          <w:szCs w:val="15"/>
        </w:rPr>
      </w:pPr>
      <w:hyperlink r:id="rId6" w:history="1">
        <w:r w:rsidR="001A62E6" w:rsidRPr="00E03731">
          <w:rPr>
            <w:rStyle w:val="Hyperlink"/>
            <w:rFonts w:ascii="Myriad Pro" w:hAnsi="Myriad Pro" w:cs="Times New Roman"/>
            <w:szCs w:val="15"/>
          </w:rPr>
          <w:t>deidre.davis@msufcu.org</w:t>
        </w:r>
      </w:hyperlink>
      <w:r w:rsidR="001A62E6">
        <w:rPr>
          <w:rFonts w:ascii="Myriad Pro" w:hAnsi="Myriad Pro" w:cs="Times New Roman"/>
          <w:szCs w:val="15"/>
        </w:rPr>
        <w:t xml:space="preserve"> </w:t>
      </w:r>
    </w:p>
    <w:p w:rsidR="001A62E6" w:rsidRDefault="001A62E6" w:rsidP="00F36807">
      <w:pPr>
        <w:spacing w:line="240" w:lineRule="auto"/>
        <w:rPr>
          <w:rFonts w:ascii="Myriad Pro" w:hAnsi="Myriad Pro" w:cs="Times New Roman"/>
          <w:szCs w:val="15"/>
        </w:rPr>
      </w:pPr>
    </w:p>
    <w:p w:rsidR="001B5770" w:rsidRDefault="001B5770" w:rsidP="001B5770">
      <w:pPr>
        <w:spacing w:line="240" w:lineRule="auto"/>
        <w:jc w:val="center"/>
        <w:rPr>
          <w:rFonts w:ascii="Myriad Pro" w:hAnsi="Myriad Pro" w:cs="Times New Roman"/>
          <w:b/>
          <w:szCs w:val="15"/>
        </w:rPr>
      </w:pPr>
      <w:r>
        <w:rPr>
          <w:rFonts w:ascii="Myriad Pro" w:hAnsi="Myriad Pro" w:cs="Times New Roman"/>
          <w:b/>
          <w:szCs w:val="15"/>
        </w:rPr>
        <w:t xml:space="preserve">MSUFCU </w:t>
      </w:r>
      <w:r w:rsidR="001D2978">
        <w:rPr>
          <w:rFonts w:ascii="Myriad Pro" w:hAnsi="Myriad Pro" w:cs="Times New Roman"/>
          <w:b/>
          <w:szCs w:val="15"/>
        </w:rPr>
        <w:t>Earns</w:t>
      </w:r>
      <w:r w:rsidRPr="00212FEB">
        <w:rPr>
          <w:rFonts w:ascii="Myriad Pro" w:hAnsi="Myriad Pro" w:cs="Times New Roman"/>
          <w:b/>
          <w:szCs w:val="15"/>
        </w:rPr>
        <w:t xml:space="preserve"> Na</w:t>
      </w:r>
      <w:r>
        <w:rPr>
          <w:rFonts w:ascii="Myriad Pro" w:hAnsi="Myriad Pro" w:cs="Times New Roman"/>
          <w:b/>
          <w:szCs w:val="15"/>
        </w:rPr>
        <w:t>tional Wellness Award for Sixth</w:t>
      </w:r>
      <w:r w:rsidRPr="00212FEB">
        <w:rPr>
          <w:rFonts w:ascii="Myriad Pro" w:hAnsi="Myriad Pro" w:cs="Times New Roman"/>
          <w:b/>
          <w:szCs w:val="15"/>
        </w:rPr>
        <w:t xml:space="preserve"> Consecutive Year</w:t>
      </w:r>
    </w:p>
    <w:p w:rsidR="00F35B3D" w:rsidRPr="000F014E" w:rsidRDefault="001B5770" w:rsidP="001B5770">
      <w:pPr>
        <w:spacing w:after="0" w:line="240" w:lineRule="auto"/>
        <w:rPr>
          <w:rFonts w:ascii="Myriad Pro" w:hAnsi="Myriad Pro" w:cs="Times New Roman"/>
          <w:szCs w:val="15"/>
        </w:rPr>
      </w:pPr>
      <w:r w:rsidRPr="002627CF">
        <w:rPr>
          <w:rFonts w:ascii="Myriad Pro" w:hAnsi="Myriad Pro" w:cs="Times New Roman"/>
          <w:szCs w:val="15"/>
        </w:rPr>
        <w:t xml:space="preserve">EAST LANSING, Mich. — </w:t>
      </w:r>
      <w:r w:rsidRPr="000F014E">
        <w:rPr>
          <w:rFonts w:ascii="Myriad Pro" w:hAnsi="Myriad Pro" w:cs="Times New Roman"/>
          <w:szCs w:val="15"/>
        </w:rPr>
        <w:t>MSUFCU has received the 2020 National Best and Brightest in Wellness® award</w:t>
      </w:r>
      <w:r w:rsidR="00C11B55" w:rsidRPr="000F014E">
        <w:rPr>
          <w:rFonts w:ascii="Myriad Pro" w:hAnsi="Myriad Pro" w:cs="Times New Roman"/>
          <w:szCs w:val="15"/>
        </w:rPr>
        <w:t xml:space="preserve"> for the sixth consecutive year</w:t>
      </w:r>
      <w:r w:rsidRPr="000F014E">
        <w:rPr>
          <w:rFonts w:ascii="Myriad Pro" w:hAnsi="Myriad Pro" w:cs="Times New Roman"/>
          <w:szCs w:val="15"/>
        </w:rPr>
        <w:t xml:space="preserve">. </w:t>
      </w:r>
    </w:p>
    <w:p w:rsidR="00F35B3D" w:rsidRPr="000F014E" w:rsidRDefault="00F35B3D" w:rsidP="001B5770">
      <w:pPr>
        <w:spacing w:after="0" w:line="240" w:lineRule="auto"/>
        <w:rPr>
          <w:rFonts w:ascii="Myriad Pro" w:hAnsi="Myriad Pro" w:cs="Times New Roman"/>
          <w:szCs w:val="15"/>
        </w:rPr>
      </w:pPr>
    </w:p>
    <w:p w:rsidR="001B5770" w:rsidRDefault="00AF66AF" w:rsidP="001B5770">
      <w:pPr>
        <w:spacing w:after="0" w:line="240" w:lineRule="auto"/>
        <w:rPr>
          <w:rFonts w:ascii="Myriad Pro" w:hAnsi="Myriad Pro" w:cs="Times New Roman"/>
          <w:szCs w:val="15"/>
        </w:rPr>
      </w:pPr>
      <w:r w:rsidRPr="000F014E">
        <w:rPr>
          <w:rFonts w:ascii="Myriad Pro" w:hAnsi="Myriad Pro" w:cs="Times New Roman"/>
          <w:szCs w:val="15"/>
        </w:rPr>
        <w:t>The</w:t>
      </w:r>
      <w:r w:rsidR="001B5770" w:rsidRPr="000F014E">
        <w:rPr>
          <w:rFonts w:ascii="Myriad Pro" w:hAnsi="Myriad Pro" w:cs="Times New Roman"/>
          <w:szCs w:val="15"/>
        </w:rPr>
        <w:t xml:space="preserve"> award recognizes organizations that make their workplaces, their employees, and the communities they serve healthier places to live and work. </w:t>
      </w:r>
    </w:p>
    <w:p w:rsidR="000F014E" w:rsidRPr="000F014E" w:rsidRDefault="000F014E" w:rsidP="001B5770">
      <w:pPr>
        <w:spacing w:after="0" w:line="240" w:lineRule="auto"/>
        <w:rPr>
          <w:rFonts w:ascii="Myriad Pro" w:hAnsi="Myriad Pro" w:cs="Times New Roman"/>
          <w:szCs w:val="15"/>
        </w:rPr>
      </w:pPr>
    </w:p>
    <w:p w:rsidR="001D2978" w:rsidRPr="000F014E" w:rsidRDefault="001B5770" w:rsidP="001B5770">
      <w:pPr>
        <w:spacing w:after="0" w:line="240" w:lineRule="auto"/>
        <w:rPr>
          <w:rFonts w:ascii="Myriad Pro" w:hAnsi="Myriad Pro" w:cs="Times New Roman"/>
          <w:szCs w:val="15"/>
        </w:rPr>
      </w:pPr>
      <w:r w:rsidRPr="000F014E">
        <w:rPr>
          <w:rFonts w:ascii="Myriad Pro" w:hAnsi="Myriad Pro" w:cs="Times New Roman"/>
          <w:szCs w:val="15"/>
        </w:rPr>
        <w:t>“</w:t>
      </w:r>
      <w:r w:rsidR="00C85132">
        <w:rPr>
          <w:rFonts w:ascii="Myriad Pro" w:hAnsi="Myriad Pro" w:cs="Times New Roman"/>
          <w:szCs w:val="15"/>
        </w:rPr>
        <w:t xml:space="preserve">We recognized that our employees were facing </w:t>
      </w:r>
      <w:r w:rsidR="00301A8D">
        <w:rPr>
          <w:rFonts w:ascii="Myriad Pro" w:hAnsi="Myriad Pro" w:cs="Times New Roman"/>
          <w:szCs w:val="15"/>
        </w:rPr>
        <w:t xml:space="preserve">many unique situations in 2020, and </w:t>
      </w:r>
      <w:r w:rsidR="00C85132">
        <w:rPr>
          <w:rFonts w:ascii="Myriad Pro" w:hAnsi="Myriad Pro" w:cs="Times New Roman"/>
          <w:szCs w:val="15"/>
        </w:rPr>
        <w:t xml:space="preserve">we </w:t>
      </w:r>
      <w:r w:rsidR="00301A8D">
        <w:rPr>
          <w:rFonts w:ascii="Myriad Pro" w:hAnsi="Myriad Pro" w:cs="Times New Roman"/>
          <w:szCs w:val="15"/>
        </w:rPr>
        <w:t>wanted to provide supportive programs to help</w:t>
      </w:r>
      <w:r w:rsidR="00C85132">
        <w:rPr>
          <w:rFonts w:ascii="Myriad Pro" w:hAnsi="Myriad Pro" w:cs="Times New Roman"/>
          <w:szCs w:val="15"/>
        </w:rPr>
        <w:t xml:space="preserve"> </w:t>
      </w:r>
      <w:r w:rsidR="00CE3C5B">
        <w:rPr>
          <w:rFonts w:ascii="Myriad Pro" w:hAnsi="Myriad Pro" w:cs="Times New Roman"/>
          <w:szCs w:val="15"/>
        </w:rPr>
        <w:t>them</w:t>
      </w:r>
      <w:r w:rsidR="00301A8D">
        <w:rPr>
          <w:rFonts w:ascii="Myriad Pro" w:hAnsi="Myriad Pro" w:cs="Times New Roman"/>
          <w:szCs w:val="15"/>
        </w:rPr>
        <w:t xml:space="preserve"> through these challenging times</w:t>
      </w:r>
      <w:r w:rsidR="00F35B3D" w:rsidRPr="000F014E">
        <w:rPr>
          <w:rFonts w:ascii="Myriad Pro" w:hAnsi="Myriad Pro" w:cs="Times New Roman"/>
          <w:szCs w:val="15"/>
        </w:rPr>
        <w:t>,</w:t>
      </w:r>
      <w:r w:rsidRPr="000F014E">
        <w:rPr>
          <w:rFonts w:ascii="Myriad Pro" w:hAnsi="Myriad Pro" w:cs="Times New Roman"/>
          <w:szCs w:val="15"/>
        </w:rPr>
        <w:t>” said Silvia Dimma, MSUFCU’s Chief Human Resources Officer. “</w:t>
      </w:r>
      <w:r w:rsidR="005575F2">
        <w:rPr>
          <w:rFonts w:ascii="Myriad Pro" w:hAnsi="Myriad Pro" w:cs="Times New Roman"/>
          <w:szCs w:val="15"/>
        </w:rPr>
        <w:t xml:space="preserve">To </w:t>
      </w:r>
      <w:r w:rsidR="00CE3C5B">
        <w:rPr>
          <w:rFonts w:ascii="Myriad Pro" w:hAnsi="Myriad Pro" w:cs="Times New Roman"/>
          <w:szCs w:val="15"/>
        </w:rPr>
        <w:t xml:space="preserve">address </w:t>
      </w:r>
      <w:r w:rsidR="00301A8D" w:rsidRPr="000F014E">
        <w:rPr>
          <w:rFonts w:ascii="Myriad Pro" w:hAnsi="Myriad Pro" w:cs="Times New Roman"/>
          <w:szCs w:val="15"/>
        </w:rPr>
        <w:t>employees’ physical and mental health</w:t>
      </w:r>
      <w:r w:rsidR="00301A8D">
        <w:rPr>
          <w:rFonts w:ascii="Myriad Pro" w:hAnsi="Myriad Pro" w:cs="Times New Roman"/>
          <w:szCs w:val="15"/>
        </w:rPr>
        <w:t xml:space="preserve">, we </w:t>
      </w:r>
      <w:r w:rsidR="00301A8D" w:rsidRPr="000F014E">
        <w:rPr>
          <w:rFonts w:ascii="Myriad Pro" w:hAnsi="Myriad Pro" w:cs="Times New Roman"/>
          <w:szCs w:val="15"/>
        </w:rPr>
        <w:t>provided recommendations for self-care while working from home</w:t>
      </w:r>
      <w:r w:rsidR="00301A8D">
        <w:rPr>
          <w:rFonts w:ascii="Myriad Pro" w:hAnsi="Myriad Pro" w:cs="Times New Roman"/>
          <w:szCs w:val="15"/>
        </w:rPr>
        <w:t>,</w:t>
      </w:r>
      <w:r w:rsidR="00CE3C5B">
        <w:rPr>
          <w:rFonts w:ascii="Myriad Pro" w:hAnsi="Myriad Pro" w:cs="Times New Roman"/>
          <w:szCs w:val="15"/>
        </w:rPr>
        <w:t xml:space="preserve"> including</w:t>
      </w:r>
      <w:r w:rsidR="00301A8D">
        <w:rPr>
          <w:rFonts w:ascii="Myriad Pro" w:hAnsi="Myriad Pro" w:cs="Times New Roman"/>
          <w:szCs w:val="15"/>
        </w:rPr>
        <w:t xml:space="preserve"> free access to online resources</w:t>
      </w:r>
      <w:r w:rsidR="00CE3C5B">
        <w:rPr>
          <w:rFonts w:ascii="Myriad Pro" w:hAnsi="Myriad Pro" w:cs="Times New Roman"/>
          <w:szCs w:val="15"/>
        </w:rPr>
        <w:t xml:space="preserve"> focusing on</w:t>
      </w:r>
      <w:r w:rsidR="005575F2">
        <w:rPr>
          <w:rFonts w:ascii="Myriad Pro" w:hAnsi="Myriad Pro" w:cs="Times New Roman"/>
          <w:szCs w:val="15"/>
        </w:rPr>
        <w:t xml:space="preserve"> exercise and counseling</w:t>
      </w:r>
      <w:r w:rsidR="00301A8D">
        <w:rPr>
          <w:rFonts w:ascii="Myriad Pro" w:hAnsi="Myriad Pro" w:cs="Times New Roman"/>
          <w:szCs w:val="15"/>
        </w:rPr>
        <w:t>. To help employees feel more connected, we introduced RISE, an internal, recognition portal</w:t>
      </w:r>
      <w:r w:rsidR="00CE3C5B">
        <w:rPr>
          <w:rFonts w:ascii="Myriad Pro" w:hAnsi="Myriad Pro" w:cs="Times New Roman"/>
          <w:szCs w:val="15"/>
        </w:rPr>
        <w:t xml:space="preserve">, that employees could </w:t>
      </w:r>
      <w:r w:rsidR="00301A8D">
        <w:rPr>
          <w:rFonts w:ascii="Myriad Pro" w:hAnsi="Myriad Pro" w:cs="Times New Roman"/>
          <w:szCs w:val="15"/>
        </w:rPr>
        <w:t xml:space="preserve">use to </w:t>
      </w:r>
      <w:r w:rsidR="00DC0757">
        <w:rPr>
          <w:rFonts w:ascii="Myriad Pro" w:hAnsi="Myriad Pro" w:cs="Times New Roman"/>
          <w:szCs w:val="15"/>
        </w:rPr>
        <w:t>acknowledge the great work their colleagues are doing</w:t>
      </w:r>
      <w:r w:rsidR="00301A8D">
        <w:rPr>
          <w:rFonts w:ascii="Myriad Pro" w:hAnsi="Myriad Pro" w:cs="Times New Roman"/>
          <w:szCs w:val="15"/>
        </w:rPr>
        <w:t>.</w:t>
      </w:r>
      <w:r w:rsidR="001D2978" w:rsidRPr="000F014E">
        <w:rPr>
          <w:rFonts w:ascii="Myriad Pro" w:hAnsi="Myriad Pro" w:cs="Times New Roman"/>
          <w:szCs w:val="15"/>
        </w:rPr>
        <w:t>”</w:t>
      </w:r>
    </w:p>
    <w:p w:rsidR="00C11B55" w:rsidRPr="000F014E" w:rsidRDefault="00C11B55" w:rsidP="00F35B3D">
      <w:pPr>
        <w:spacing w:after="0" w:line="240" w:lineRule="auto"/>
        <w:rPr>
          <w:rFonts w:ascii="Myriad Pro" w:hAnsi="Myriad Pro" w:cs="Times New Roman"/>
          <w:szCs w:val="15"/>
        </w:rPr>
      </w:pPr>
    </w:p>
    <w:p w:rsidR="00C11B55" w:rsidRPr="000F014E" w:rsidRDefault="00C11B55" w:rsidP="00F35B3D">
      <w:pPr>
        <w:spacing w:after="0" w:line="240" w:lineRule="auto"/>
        <w:rPr>
          <w:rFonts w:ascii="Myriad Pro" w:hAnsi="Myriad Pro" w:cs="Times New Roman"/>
          <w:szCs w:val="15"/>
        </w:rPr>
      </w:pPr>
      <w:r w:rsidRPr="000F014E">
        <w:rPr>
          <w:rFonts w:ascii="Myriad Pro" w:hAnsi="Myriad Pro" w:cs="Times New Roman"/>
          <w:szCs w:val="15"/>
        </w:rPr>
        <w:t>The National Association for Business Resources (NABR) has conducted Best and Brightest competitions for more than 20 years, identifying numerous best practices and providing benchmarks for companies that continue to be leaders in employment standards.</w:t>
      </w:r>
    </w:p>
    <w:p w:rsidR="00B81418" w:rsidRPr="000F014E" w:rsidRDefault="00B81418" w:rsidP="00F35B3D">
      <w:pPr>
        <w:spacing w:after="0" w:line="240" w:lineRule="auto"/>
        <w:rPr>
          <w:rFonts w:ascii="Myriad Pro" w:hAnsi="Myriad Pro" w:cs="Times New Roman"/>
          <w:szCs w:val="15"/>
        </w:rPr>
      </w:pPr>
    </w:p>
    <w:p w:rsidR="00F35B3D" w:rsidRDefault="00C11B55" w:rsidP="00F35B3D">
      <w:pPr>
        <w:spacing w:after="0" w:line="240" w:lineRule="auto"/>
        <w:rPr>
          <w:rFonts w:ascii="Myriad Pro" w:hAnsi="Myriad Pro" w:cs="Times New Roman"/>
          <w:szCs w:val="15"/>
        </w:rPr>
      </w:pPr>
      <w:r w:rsidRPr="000F014E">
        <w:rPr>
          <w:rFonts w:ascii="Myriad Pro" w:hAnsi="Myriad Pro" w:cs="Times New Roman"/>
          <w:szCs w:val="15"/>
        </w:rPr>
        <w:t xml:space="preserve">Companies </w:t>
      </w:r>
      <w:r w:rsidR="00F35B3D" w:rsidRPr="000F014E">
        <w:rPr>
          <w:rFonts w:ascii="Myriad Pro" w:hAnsi="Myriad Pro" w:cs="Times New Roman"/>
          <w:szCs w:val="15"/>
        </w:rPr>
        <w:t>received 2020</w:t>
      </w:r>
      <w:r w:rsidR="000F014E">
        <w:rPr>
          <w:rFonts w:ascii="Myriad Pro" w:hAnsi="Myriad Pro" w:cs="Times New Roman"/>
          <w:szCs w:val="15"/>
        </w:rPr>
        <w:t xml:space="preserve"> </w:t>
      </w:r>
      <w:r w:rsidRPr="000F014E">
        <w:rPr>
          <w:rFonts w:ascii="Myriad Pro" w:hAnsi="Myriad Pro" w:cs="Times New Roman"/>
          <w:szCs w:val="15"/>
        </w:rPr>
        <w:t>awards</w:t>
      </w:r>
      <w:r w:rsidR="000F014E">
        <w:rPr>
          <w:rFonts w:ascii="Myriad Pro" w:hAnsi="Myriad Pro" w:cs="Times New Roman"/>
          <w:szCs w:val="15"/>
        </w:rPr>
        <w:t xml:space="preserve"> </w:t>
      </w:r>
      <w:r w:rsidRPr="000F014E">
        <w:rPr>
          <w:rFonts w:ascii="Myriad Pro" w:hAnsi="Myriad Pro" w:cs="Times New Roman"/>
          <w:szCs w:val="15"/>
        </w:rPr>
        <w:t xml:space="preserve">based on surveys developed and administered </w:t>
      </w:r>
      <w:r w:rsidR="00F35B3D" w:rsidRPr="000F014E">
        <w:rPr>
          <w:rFonts w:ascii="Myriad Pro" w:hAnsi="Myriad Pro" w:cs="Times New Roman"/>
          <w:szCs w:val="15"/>
        </w:rPr>
        <w:t xml:space="preserve">by </w:t>
      </w:r>
      <w:proofErr w:type="spellStart"/>
      <w:r w:rsidR="00F35B3D" w:rsidRPr="000F014E">
        <w:rPr>
          <w:rFonts w:ascii="Myriad Pro" w:hAnsi="Myriad Pro" w:cs="Times New Roman"/>
          <w:szCs w:val="15"/>
        </w:rPr>
        <w:t>SynBella</w:t>
      </w:r>
      <w:proofErr w:type="spellEnd"/>
      <w:r w:rsidR="00F35B3D" w:rsidRPr="000F014E">
        <w:rPr>
          <w:rFonts w:ascii="Myriad Pro" w:hAnsi="Myriad Pro" w:cs="Times New Roman"/>
          <w:szCs w:val="15"/>
        </w:rPr>
        <w:t>, the nation’s leading wellness s</w:t>
      </w:r>
      <w:r w:rsidR="001D2978" w:rsidRPr="000F014E">
        <w:rPr>
          <w:rFonts w:ascii="Myriad Pro" w:hAnsi="Myriad Pro" w:cs="Times New Roman"/>
          <w:szCs w:val="15"/>
        </w:rPr>
        <w:t xml:space="preserve">ystems firm. </w:t>
      </w:r>
      <w:r w:rsidR="000F014E">
        <w:rPr>
          <w:rFonts w:ascii="Myriad Pro" w:hAnsi="Myriad Pro" w:cs="Times New Roman"/>
          <w:szCs w:val="15"/>
        </w:rPr>
        <w:t>Each survey</w:t>
      </w:r>
      <w:r w:rsidR="00F35B3D" w:rsidRPr="000F014E">
        <w:rPr>
          <w:rFonts w:ascii="Myriad Pro" w:hAnsi="Myriad Pro" w:cs="Times New Roman"/>
          <w:szCs w:val="15"/>
        </w:rPr>
        <w:t xml:space="preserve"> </w:t>
      </w:r>
      <w:r w:rsidRPr="000F014E">
        <w:rPr>
          <w:rFonts w:ascii="Myriad Pro" w:hAnsi="Myriad Pro" w:cs="Times New Roman"/>
          <w:szCs w:val="15"/>
        </w:rPr>
        <w:t xml:space="preserve">focused on </w:t>
      </w:r>
      <w:r w:rsidR="00F35B3D" w:rsidRPr="000F014E">
        <w:rPr>
          <w:rFonts w:ascii="Myriad Pro" w:hAnsi="Myriad Pro" w:cs="Times New Roman"/>
          <w:szCs w:val="15"/>
        </w:rPr>
        <w:t>outcomes</w:t>
      </w:r>
      <w:r w:rsidR="00F35B3D" w:rsidRPr="00F35B3D">
        <w:rPr>
          <w:rFonts w:ascii="Myriad Pro" w:hAnsi="Myriad Pro" w:cs="Times New Roman"/>
          <w:szCs w:val="15"/>
        </w:rPr>
        <w:t xml:space="preserve">, analysis, tracking, participation </w:t>
      </w:r>
      <w:r>
        <w:rPr>
          <w:rFonts w:ascii="Myriad Pro" w:hAnsi="Myriad Pro" w:cs="Times New Roman"/>
          <w:szCs w:val="15"/>
        </w:rPr>
        <w:t>and</w:t>
      </w:r>
      <w:r w:rsidR="00F35B3D" w:rsidRPr="00F35B3D">
        <w:rPr>
          <w:rFonts w:ascii="Myriad Pro" w:hAnsi="Myriad Pro" w:cs="Times New Roman"/>
          <w:szCs w:val="15"/>
        </w:rPr>
        <w:t xml:space="preserve"> incentives, benefits and programs, leadership, employee input, culture and environment.</w:t>
      </w:r>
    </w:p>
    <w:p w:rsidR="00F35B3D" w:rsidRPr="00E70C51" w:rsidRDefault="00F35B3D" w:rsidP="00F35B3D">
      <w:pPr>
        <w:spacing w:after="0" w:line="240" w:lineRule="auto"/>
        <w:rPr>
          <w:rFonts w:ascii="Myriad Pro" w:hAnsi="Myriad Pro" w:cs="Times New Roman"/>
          <w:szCs w:val="15"/>
        </w:rPr>
      </w:pPr>
    </w:p>
    <w:p w:rsidR="00477E16" w:rsidRDefault="00784F16" w:rsidP="00B41B27">
      <w:pPr>
        <w:spacing w:after="0" w:line="240" w:lineRule="auto"/>
        <w:rPr>
          <w:rFonts w:ascii="Myriad Pro" w:eastAsia="Calibri" w:hAnsi="Myriad Pro" w:cs="Times New Roman"/>
        </w:rPr>
      </w:pPr>
      <w:r w:rsidRPr="00784F16">
        <w:rPr>
          <w:rFonts w:ascii="Myriad Pro" w:eastAsia="Calibri" w:hAnsi="Myriad Pro" w:cs="Times New Roman"/>
        </w:rPr>
        <w:t>Founded in 1937, MSUFCU has a national reputation for excellence and has received several top industry and workplace awards, including being named as a Top Workplace in the large employer category by the Detroit Free Press for eight consecutive years, a Top 100 Best Workplace for Women by Fortune for three consecutive years, and is in the top five Michigan credit unions by Forbes Best-in-State Credit Unions. MSUFCU was named a Best Workplace in Financial Services and Insurance by Fortune Magazine two consecutive years, and has been certified as a Great Place to Work® for seven consecutive years. MSUFCU has also been recognized by the Credit Union National Association, recently winning first place for the people-helping-people philosophy 2020 Louise Herring Award. MSUFCU is headquartered in East Lansing, MI, has 21 branches, more than 300,000 members, over $5.</w:t>
      </w:r>
      <w:r w:rsidR="0023075D">
        <w:rPr>
          <w:rFonts w:ascii="Myriad Pro" w:eastAsia="Calibri" w:hAnsi="Myriad Pro" w:cs="Times New Roman"/>
        </w:rPr>
        <w:t>8</w:t>
      </w:r>
      <w:bookmarkStart w:id="0" w:name="_GoBack"/>
      <w:bookmarkEnd w:id="0"/>
      <w:r w:rsidRPr="00784F16">
        <w:rPr>
          <w:rFonts w:ascii="Myriad Pro" w:eastAsia="Calibri" w:hAnsi="Myriad Pro" w:cs="Times New Roman"/>
        </w:rPr>
        <w:t xml:space="preserve"> billion in assets, and nearly 900 employees. For more information, visit msufcu.org.</w:t>
      </w:r>
    </w:p>
    <w:p w:rsidR="00DB5346" w:rsidRPr="00B41B27" w:rsidRDefault="00B83990" w:rsidP="00B41B27">
      <w:pPr>
        <w:spacing w:after="0" w:line="240" w:lineRule="auto"/>
        <w:jc w:val="center"/>
        <w:rPr>
          <w:rFonts w:ascii="Myriad Pro" w:eastAsia="Calibri" w:hAnsi="Myriad Pro" w:cs="Times New Roman"/>
        </w:rPr>
      </w:pPr>
      <w:r w:rsidRPr="00B83990">
        <w:rPr>
          <w:rFonts w:ascii="Myriad Pro" w:eastAsia="Calibri" w:hAnsi="Myriad Pro" w:cs="Times New Roman"/>
        </w:rPr>
        <w:t># # #</w:t>
      </w:r>
    </w:p>
    <w:sectPr w:rsidR="00DB5346" w:rsidRPr="00B41B2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F59" w:rsidRDefault="00486F59" w:rsidP="007C3B82">
      <w:pPr>
        <w:spacing w:after="0" w:line="240" w:lineRule="auto"/>
      </w:pPr>
      <w:r>
        <w:separator/>
      </w:r>
    </w:p>
  </w:endnote>
  <w:endnote w:type="continuationSeparator" w:id="0">
    <w:p w:rsidR="00486F59" w:rsidRDefault="00486F59" w:rsidP="007C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82" w:rsidRDefault="007C3B82" w:rsidP="007C3B82">
    <w:pPr>
      <w:pStyle w:val="Footer"/>
      <w:tabs>
        <w:tab w:val="clear" w:pos="9360"/>
        <w:tab w:val="left" w:pos="7185"/>
      </w:tabs>
    </w:pPr>
    <w:r>
      <w:rPr>
        <w:noProof/>
      </w:rPr>
      <w:drawing>
        <wp:anchor distT="0" distB="0" distL="114300" distR="114300" simplePos="0" relativeHeight="251661312" behindDoc="0" locked="0" layoutInCell="1" allowOverlap="1" wp14:anchorId="2BCC834F" wp14:editId="5FD63A0D">
          <wp:simplePos x="0" y="0"/>
          <wp:positionH relativeFrom="page">
            <wp:posOffset>-1270</wp:posOffset>
          </wp:positionH>
          <wp:positionV relativeFrom="paragraph">
            <wp:posOffset>66777</wp:posOffset>
          </wp:positionV>
          <wp:extent cx="7766844" cy="7244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844" cy="724407"/>
                  </a:xfrm>
                  <a:prstGeom prst="rect">
                    <a:avLst/>
                  </a:prstGeom>
                </pic:spPr>
              </pic:pic>
            </a:graphicData>
          </a:graphic>
          <wp14:sizeRelH relativeFrom="page">
            <wp14:pctWidth>0</wp14:pctWidth>
          </wp14:sizeRelH>
          <wp14:sizeRelV relativeFrom="page">
            <wp14:pctHeight>0</wp14:pctHeight>
          </wp14:sizeRelV>
        </wp:anchor>
      </w:drawing>
    </w:r>
    <w:r>
      <w:tab/>
    </w:r>
    <w:r>
      <w:tab/>
    </w:r>
  </w:p>
  <w:p w:rsidR="007C3B82" w:rsidRDefault="007C3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F59" w:rsidRDefault="00486F59" w:rsidP="007C3B82">
      <w:pPr>
        <w:spacing w:after="0" w:line="240" w:lineRule="auto"/>
      </w:pPr>
      <w:r>
        <w:separator/>
      </w:r>
    </w:p>
  </w:footnote>
  <w:footnote w:type="continuationSeparator" w:id="0">
    <w:p w:rsidR="00486F59" w:rsidRDefault="00486F59" w:rsidP="007C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82" w:rsidRDefault="007C3B82" w:rsidP="007C3B82">
    <w:pPr>
      <w:pStyle w:val="Header"/>
    </w:pPr>
    <w:r>
      <w:rPr>
        <w:noProof/>
      </w:rPr>
      <w:drawing>
        <wp:anchor distT="0" distB="0" distL="114300" distR="114300" simplePos="0" relativeHeight="251659264" behindDoc="0" locked="0" layoutInCell="1" allowOverlap="1" wp14:anchorId="539FE27A" wp14:editId="37C039FD">
          <wp:simplePos x="0" y="0"/>
          <wp:positionH relativeFrom="page">
            <wp:align>right</wp:align>
          </wp:positionH>
          <wp:positionV relativeFrom="paragraph">
            <wp:posOffset>-447675</wp:posOffset>
          </wp:positionV>
          <wp:extent cx="7771296" cy="13716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296" cy="1371600"/>
                  </a:xfrm>
                  <a:prstGeom prst="rect">
                    <a:avLst/>
                  </a:prstGeom>
                </pic:spPr>
              </pic:pic>
            </a:graphicData>
          </a:graphic>
          <wp14:sizeRelH relativeFrom="page">
            <wp14:pctWidth>0</wp14:pctWidth>
          </wp14:sizeRelH>
          <wp14:sizeRelV relativeFrom="page">
            <wp14:pctHeight>0</wp14:pctHeight>
          </wp14:sizeRelV>
        </wp:anchor>
      </w:drawing>
    </w:r>
  </w:p>
  <w:p w:rsidR="007C3B82" w:rsidRDefault="007C3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5"/>
    <w:rsid w:val="00050DA6"/>
    <w:rsid w:val="000F014E"/>
    <w:rsid w:val="0012256F"/>
    <w:rsid w:val="00137CD4"/>
    <w:rsid w:val="001A62E6"/>
    <w:rsid w:val="001B4A5E"/>
    <w:rsid w:val="001B5770"/>
    <w:rsid w:val="001D2978"/>
    <w:rsid w:val="002220A4"/>
    <w:rsid w:val="0023075D"/>
    <w:rsid w:val="00297303"/>
    <w:rsid w:val="002B78D3"/>
    <w:rsid w:val="00301A8D"/>
    <w:rsid w:val="00382295"/>
    <w:rsid w:val="003E4573"/>
    <w:rsid w:val="0044653E"/>
    <w:rsid w:val="00477E16"/>
    <w:rsid w:val="00486F59"/>
    <w:rsid w:val="004B708E"/>
    <w:rsid w:val="004F7805"/>
    <w:rsid w:val="005575F2"/>
    <w:rsid w:val="00565D41"/>
    <w:rsid w:val="005A2BD7"/>
    <w:rsid w:val="00655C1B"/>
    <w:rsid w:val="006744A0"/>
    <w:rsid w:val="00775CBC"/>
    <w:rsid w:val="00784F16"/>
    <w:rsid w:val="007A0F07"/>
    <w:rsid w:val="007C3B82"/>
    <w:rsid w:val="007F05F5"/>
    <w:rsid w:val="00810315"/>
    <w:rsid w:val="008236D6"/>
    <w:rsid w:val="00884642"/>
    <w:rsid w:val="00954E85"/>
    <w:rsid w:val="00970CF7"/>
    <w:rsid w:val="00AF66AF"/>
    <w:rsid w:val="00B030E1"/>
    <w:rsid w:val="00B41B27"/>
    <w:rsid w:val="00B44044"/>
    <w:rsid w:val="00B81418"/>
    <w:rsid w:val="00B83990"/>
    <w:rsid w:val="00C11B55"/>
    <w:rsid w:val="00C66E2A"/>
    <w:rsid w:val="00C85132"/>
    <w:rsid w:val="00CE3C5B"/>
    <w:rsid w:val="00D51C68"/>
    <w:rsid w:val="00DB5346"/>
    <w:rsid w:val="00DC0757"/>
    <w:rsid w:val="00E0604F"/>
    <w:rsid w:val="00F35B3D"/>
    <w:rsid w:val="00F36807"/>
    <w:rsid w:val="00F3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6ED6"/>
  <w15:chartTrackingRefBased/>
  <w15:docId w15:val="{559F1E38-1917-4D5E-A9CB-98334A7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B82"/>
    <w:pPr>
      <w:tabs>
        <w:tab w:val="center" w:pos="4680"/>
        <w:tab w:val="right" w:pos="9360"/>
      </w:tabs>
      <w:spacing w:after="0" w:line="240" w:lineRule="auto"/>
    </w:pPr>
    <w:rPr>
      <w:rFonts w:ascii="Arial" w:hAnsi="Arial" w:cs="Arial"/>
    </w:rPr>
  </w:style>
  <w:style w:type="character" w:customStyle="1" w:styleId="HeaderChar">
    <w:name w:val="Header Char"/>
    <w:basedOn w:val="DefaultParagraphFont"/>
    <w:link w:val="Header"/>
    <w:uiPriority w:val="99"/>
    <w:rsid w:val="007C3B82"/>
    <w:rPr>
      <w:rFonts w:ascii="Arial" w:hAnsi="Arial" w:cs="Arial"/>
    </w:rPr>
  </w:style>
  <w:style w:type="paragraph" w:styleId="Footer">
    <w:name w:val="footer"/>
    <w:basedOn w:val="Normal"/>
    <w:link w:val="FooterChar"/>
    <w:uiPriority w:val="99"/>
    <w:unhideWhenUsed/>
    <w:rsid w:val="007C3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82"/>
  </w:style>
  <w:style w:type="character" w:styleId="Hyperlink">
    <w:name w:val="Hyperlink"/>
    <w:basedOn w:val="DefaultParagraphFont"/>
    <w:uiPriority w:val="99"/>
    <w:unhideWhenUsed/>
    <w:rsid w:val="00B440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3965">
      <w:bodyDiv w:val="1"/>
      <w:marLeft w:val="0"/>
      <w:marRight w:val="0"/>
      <w:marTop w:val="0"/>
      <w:marBottom w:val="0"/>
      <w:divBdr>
        <w:top w:val="none" w:sz="0" w:space="0" w:color="auto"/>
        <w:left w:val="none" w:sz="0" w:space="0" w:color="auto"/>
        <w:bottom w:val="none" w:sz="0" w:space="0" w:color="auto"/>
        <w:right w:val="none" w:sz="0" w:space="0" w:color="auto"/>
      </w:divBdr>
    </w:div>
    <w:div w:id="1586764101">
      <w:bodyDiv w:val="1"/>
      <w:marLeft w:val="0"/>
      <w:marRight w:val="0"/>
      <w:marTop w:val="0"/>
      <w:marBottom w:val="0"/>
      <w:divBdr>
        <w:top w:val="none" w:sz="0" w:space="0" w:color="auto"/>
        <w:left w:val="none" w:sz="0" w:space="0" w:color="auto"/>
        <w:bottom w:val="none" w:sz="0" w:space="0" w:color="auto"/>
        <w:right w:val="none" w:sz="0" w:space="0" w:color="auto"/>
      </w:divBdr>
    </w:div>
    <w:div w:id="21167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idre.davis@msufcu.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vada\departments\Office_Letterhead\MSUFCU%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MSUFCU Letterhead</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MSU Federal Credit Union</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Searl</dc:creator>
  <cp:keywords/>
  <dc:description/>
  <cp:lastModifiedBy>Katie Searl</cp:lastModifiedBy>
  <cp:revision>2</cp:revision>
  <dcterms:created xsi:type="dcterms:W3CDTF">2021-03-02T21:52:00Z</dcterms:created>
  <dcterms:modified xsi:type="dcterms:W3CDTF">2021-03-02T21:52:00Z</dcterms:modified>
</cp:coreProperties>
</file>