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905E" w14:textId="77777777" w:rsidR="00C4564E" w:rsidRPr="00CE3C9D" w:rsidRDefault="00750893">
      <w:pPr>
        <w:pStyle w:val="BodyA"/>
        <w:rPr>
          <w:rFonts w:ascii="Arial" w:hAnsi="Arial" w:cs="Arial"/>
          <w:b/>
          <w:bCs/>
          <w:sz w:val="22"/>
          <w:szCs w:val="22"/>
        </w:rPr>
      </w:pPr>
      <w:r>
        <w:rPr>
          <w:rFonts w:ascii="Arial" w:hAnsi="Arial" w:cs="Arial"/>
          <w:b/>
          <w:bCs/>
          <w:noProof/>
          <w:sz w:val="22"/>
          <w:szCs w:val="22"/>
        </w:rPr>
        <w:drawing>
          <wp:anchor distT="0" distB="0" distL="114300" distR="114300" simplePos="0" relativeHeight="251658240" behindDoc="0" locked="0" layoutInCell="1" allowOverlap="1" wp14:anchorId="1246FB10" wp14:editId="481A5447">
            <wp:simplePos x="0" y="0"/>
            <wp:positionH relativeFrom="margin">
              <wp:posOffset>2637790</wp:posOffset>
            </wp:positionH>
            <wp:positionV relativeFrom="margin">
              <wp:posOffset>0</wp:posOffset>
            </wp:positionV>
            <wp:extent cx="2847975" cy="514350"/>
            <wp:effectExtent l="0" t="0" r="952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7975" cy="514350"/>
                    </a:xfrm>
                    <a:prstGeom prst="rect">
                      <a:avLst/>
                    </a:prstGeom>
                  </pic:spPr>
                </pic:pic>
              </a:graphicData>
            </a:graphic>
          </wp:anchor>
        </w:drawing>
      </w:r>
      <w:r w:rsidR="00E96052" w:rsidRPr="00CE3C9D">
        <w:rPr>
          <w:rFonts w:ascii="Arial" w:hAnsi="Arial" w:cs="Arial"/>
          <w:b/>
          <w:bCs/>
          <w:sz w:val="22"/>
          <w:szCs w:val="22"/>
        </w:rPr>
        <w:t>For Immediate Release</w:t>
      </w:r>
    </w:p>
    <w:p w14:paraId="5F5D52CB" w14:textId="77777777" w:rsidR="00C4564E" w:rsidRPr="00CE3C9D" w:rsidRDefault="00E96052">
      <w:pPr>
        <w:pStyle w:val="BodyA"/>
        <w:rPr>
          <w:rFonts w:ascii="Arial" w:hAnsi="Arial" w:cs="Arial"/>
          <w:sz w:val="22"/>
          <w:szCs w:val="22"/>
        </w:rPr>
      </w:pPr>
      <w:r w:rsidRPr="00CE3C9D">
        <w:rPr>
          <w:rFonts w:ascii="Arial" w:hAnsi="Arial" w:cs="Arial"/>
          <w:sz w:val="22"/>
          <w:szCs w:val="22"/>
        </w:rPr>
        <w:t>Contact: Shawna Luna</w:t>
      </w:r>
    </w:p>
    <w:p w14:paraId="1A3E1E20" w14:textId="77777777" w:rsidR="00C4564E" w:rsidRPr="00CE3C9D" w:rsidRDefault="00E96052">
      <w:pPr>
        <w:pStyle w:val="BodyA"/>
        <w:rPr>
          <w:rFonts w:ascii="Arial" w:hAnsi="Arial" w:cs="Arial"/>
          <w:sz w:val="22"/>
          <w:szCs w:val="22"/>
        </w:rPr>
      </w:pPr>
      <w:r w:rsidRPr="00CE3C9D">
        <w:rPr>
          <w:rFonts w:ascii="Arial" w:hAnsi="Arial" w:cs="Arial"/>
          <w:sz w:val="22"/>
          <w:szCs w:val="22"/>
        </w:rPr>
        <w:t xml:space="preserve">Email: </w:t>
      </w:r>
      <w:hyperlink r:id="rId8" w:history="1">
        <w:r w:rsidRPr="00CE3C9D">
          <w:rPr>
            <w:rStyle w:val="Hyperlink0"/>
            <w:rFonts w:ascii="Arial" w:hAnsi="Arial" w:cs="Arial"/>
            <w:sz w:val="22"/>
            <w:szCs w:val="22"/>
          </w:rPr>
          <w:t>Shawna@nacuso.org</w:t>
        </w:r>
      </w:hyperlink>
    </w:p>
    <w:p w14:paraId="5C166613" w14:textId="77777777" w:rsidR="00C4564E" w:rsidRPr="00CE3C9D" w:rsidRDefault="00E96052">
      <w:pPr>
        <w:pStyle w:val="BodyA"/>
        <w:rPr>
          <w:rFonts w:ascii="Arial" w:hAnsi="Arial" w:cs="Arial"/>
          <w:sz w:val="22"/>
          <w:szCs w:val="22"/>
          <w:lang w:val="it-IT"/>
        </w:rPr>
      </w:pPr>
      <w:r w:rsidRPr="00CE3C9D">
        <w:rPr>
          <w:rStyle w:val="None"/>
          <w:rFonts w:ascii="Arial" w:hAnsi="Arial" w:cs="Arial"/>
          <w:sz w:val="22"/>
          <w:szCs w:val="22"/>
          <w:lang w:val="it-IT"/>
        </w:rPr>
        <w:t>Phone: 888-462-2870</w:t>
      </w:r>
    </w:p>
    <w:p w14:paraId="6256C66F" w14:textId="77777777" w:rsidR="00C4564E" w:rsidRPr="00CE3C9D" w:rsidRDefault="00C4564E">
      <w:pPr>
        <w:pStyle w:val="BodyA"/>
        <w:rPr>
          <w:rFonts w:ascii="Arial" w:hAnsi="Arial" w:cs="Arial"/>
          <w:sz w:val="22"/>
          <w:szCs w:val="22"/>
        </w:rPr>
      </w:pPr>
    </w:p>
    <w:p w14:paraId="5ECDC355" w14:textId="77777777" w:rsidR="0071260E" w:rsidRDefault="0071260E" w:rsidP="00CE3C9D">
      <w:pPr>
        <w:pStyle w:val="BodyA"/>
        <w:rPr>
          <w:rStyle w:val="None"/>
          <w:rFonts w:ascii="Arial" w:hAnsi="Arial" w:cs="Arial"/>
          <w:b/>
          <w:bCs/>
          <w:sz w:val="28"/>
          <w:szCs w:val="28"/>
        </w:rPr>
      </w:pPr>
    </w:p>
    <w:p w14:paraId="58E797BE" w14:textId="2987EE4D" w:rsidR="00C4564E" w:rsidRPr="0071260E" w:rsidRDefault="00E072FA" w:rsidP="00CE3C9D">
      <w:pPr>
        <w:pStyle w:val="BodyA"/>
        <w:rPr>
          <w:rStyle w:val="None"/>
          <w:rFonts w:ascii="Georgia" w:hAnsi="Georgia" w:cs="Arial"/>
          <w:sz w:val="28"/>
          <w:szCs w:val="28"/>
        </w:rPr>
      </w:pPr>
      <w:r w:rsidRPr="0071260E">
        <w:rPr>
          <w:rStyle w:val="None"/>
          <w:rFonts w:ascii="Georgia" w:hAnsi="Georgia" w:cs="Arial"/>
          <w:b/>
          <w:bCs/>
          <w:sz w:val="28"/>
          <w:szCs w:val="28"/>
        </w:rPr>
        <w:t>NACUSO</w:t>
      </w:r>
      <w:r w:rsidR="0071260E" w:rsidRPr="0071260E">
        <w:rPr>
          <w:rStyle w:val="None"/>
          <w:rFonts w:ascii="Georgia" w:hAnsi="Georgia" w:cs="Arial"/>
          <w:b/>
          <w:bCs/>
          <w:sz w:val="28"/>
          <w:szCs w:val="28"/>
        </w:rPr>
        <w:t xml:space="preserve"> Supports CUSO Rule</w:t>
      </w:r>
    </w:p>
    <w:p w14:paraId="47B53EB9" w14:textId="77777777" w:rsidR="00C4564E" w:rsidRPr="0071260E" w:rsidRDefault="00C4564E" w:rsidP="00CE3C9D">
      <w:pPr>
        <w:pStyle w:val="BodyA"/>
        <w:rPr>
          <w:rFonts w:ascii="Georgia" w:hAnsi="Georgia" w:cs="Arial"/>
          <w:sz w:val="22"/>
          <w:szCs w:val="22"/>
        </w:rPr>
      </w:pPr>
    </w:p>
    <w:p w14:paraId="1EA20D45" w14:textId="77777777" w:rsidR="00677C51" w:rsidRPr="0071260E" w:rsidRDefault="00C2441E" w:rsidP="00EF0998">
      <w:pPr>
        <w:pStyle w:val="BodyA"/>
        <w:rPr>
          <w:rFonts w:ascii="Georgia" w:hAnsi="Georgia" w:cs="Arial"/>
          <w:shd w:val="clear" w:color="auto" w:fill="FFFFFF"/>
        </w:rPr>
      </w:pPr>
      <w:r w:rsidRPr="0071260E">
        <w:rPr>
          <w:rStyle w:val="None"/>
          <w:rFonts w:ascii="Georgia" w:hAnsi="Georgia" w:cs="Arial"/>
          <w:b/>
          <w:bCs/>
        </w:rPr>
        <w:t>Grand Rapids</w:t>
      </w:r>
      <w:r w:rsidR="00E96052" w:rsidRPr="0071260E">
        <w:rPr>
          <w:rStyle w:val="None"/>
          <w:rFonts w:ascii="Georgia" w:hAnsi="Georgia" w:cs="Arial"/>
          <w:b/>
          <w:bCs/>
        </w:rPr>
        <w:t xml:space="preserve">, </w:t>
      </w:r>
      <w:r w:rsidRPr="0071260E">
        <w:rPr>
          <w:rStyle w:val="None"/>
          <w:rFonts w:ascii="Georgia" w:hAnsi="Georgia" w:cs="Arial"/>
          <w:b/>
          <w:bCs/>
        </w:rPr>
        <w:t>MI</w:t>
      </w:r>
      <w:r w:rsidR="00E96052" w:rsidRPr="0071260E">
        <w:rPr>
          <w:rStyle w:val="None"/>
          <w:rFonts w:ascii="Georgia" w:hAnsi="Georgia" w:cs="Arial"/>
          <w:b/>
          <w:bCs/>
        </w:rPr>
        <w:t xml:space="preserve"> (</w:t>
      </w:r>
      <w:r w:rsidRPr="0071260E">
        <w:rPr>
          <w:rStyle w:val="None"/>
          <w:rFonts w:ascii="Georgia" w:hAnsi="Georgia" w:cs="Arial"/>
          <w:b/>
          <w:bCs/>
        </w:rPr>
        <w:t>September</w:t>
      </w:r>
      <w:r w:rsidR="007A58F3" w:rsidRPr="0071260E">
        <w:rPr>
          <w:rStyle w:val="None"/>
          <w:rFonts w:ascii="Georgia" w:hAnsi="Georgia" w:cs="Arial"/>
          <w:b/>
          <w:bCs/>
        </w:rPr>
        <w:t xml:space="preserve"> </w:t>
      </w:r>
      <w:r w:rsidR="00EF0998" w:rsidRPr="0071260E">
        <w:rPr>
          <w:rStyle w:val="None"/>
          <w:rFonts w:ascii="Georgia" w:hAnsi="Georgia" w:cs="Arial"/>
          <w:b/>
          <w:bCs/>
        </w:rPr>
        <w:t>24</w:t>
      </w:r>
      <w:r w:rsidR="007A58F3" w:rsidRPr="0071260E">
        <w:rPr>
          <w:rStyle w:val="None"/>
          <w:rFonts w:ascii="Georgia" w:hAnsi="Georgia" w:cs="Arial"/>
          <w:b/>
          <w:bCs/>
        </w:rPr>
        <w:t>, 20</w:t>
      </w:r>
      <w:r w:rsidRPr="0071260E">
        <w:rPr>
          <w:rStyle w:val="None"/>
          <w:rFonts w:ascii="Georgia" w:hAnsi="Georgia" w:cs="Arial"/>
          <w:b/>
          <w:bCs/>
        </w:rPr>
        <w:t>21</w:t>
      </w:r>
      <w:r w:rsidR="00E96052" w:rsidRPr="0071260E">
        <w:rPr>
          <w:rStyle w:val="None"/>
          <w:rFonts w:ascii="Georgia" w:hAnsi="Georgia" w:cs="Arial"/>
          <w:b/>
          <w:bCs/>
        </w:rPr>
        <w:t>)</w:t>
      </w:r>
      <w:r w:rsidR="00E96052" w:rsidRPr="0071260E">
        <w:rPr>
          <w:rFonts w:ascii="Georgia" w:hAnsi="Georgia" w:cs="Arial"/>
        </w:rPr>
        <w:t xml:space="preserve"> – The National Association of Credit Union Services Organizations (NACUSO)</w:t>
      </w:r>
      <w:r w:rsidR="00677C51" w:rsidRPr="0071260E">
        <w:rPr>
          <w:rFonts w:ascii="Georgia" w:hAnsi="Georgia" w:cs="Arial"/>
          <w:shd w:val="clear" w:color="auto" w:fill="FFFFFF"/>
        </w:rPr>
        <w:t xml:space="preserve"> wants to commend the NCUA Board, and particularly Board Member Rodney Hood and Vice Chairman Kyle Hauptman, for the decisive action yesterday to put on the NCUA Board agenda for next month to finalize the CUSO rule amendments that were proposed at the January 2021 NCUA Board meeting.  </w:t>
      </w:r>
    </w:p>
    <w:p w14:paraId="4410634E" w14:textId="77777777" w:rsidR="00677C51" w:rsidRPr="0071260E" w:rsidRDefault="00677C51" w:rsidP="00EF0998">
      <w:pPr>
        <w:pStyle w:val="BodyA"/>
        <w:rPr>
          <w:rFonts w:ascii="Georgia" w:hAnsi="Georgia" w:cs="Arial"/>
          <w:shd w:val="clear" w:color="auto" w:fill="FFFFFF"/>
        </w:rPr>
      </w:pPr>
    </w:p>
    <w:p w14:paraId="7B944DDD" w14:textId="77777777" w:rsidR="00677C51" w:rsidRPr="0071260E" w:rsidRDefault="00677C51" w:rsidP="00EF0998">
      <w:pPr>
        <w:pStyle w:val="BodyA"/>
        <w:rPr>
          <w:rFonts w:ascii="Georgia" w:hAnsi="Georgia" w:cs="Arial"/>
          <w:shd w:val="clear" w:color="auto" w:fill="FFFFFF"/>
        </w:rPr>
      </w:pPr>
      <w:r w:rsidRPr="0071260E">
        <w:rPr>
          <w:rFonts w:ascii="Georgia" w:hAnsi="Georgia" w:cs="Arial"/>
          <w:shd w:val="clear" w:color="auto" w:fill="FFFFFF"/>
        </w:rPr>
        <w:t>As we have stated many times, NACUSO sees this rule as both an advancement of opportunities for credit unions to use CUSOs to generate ROA and a long overdue modernization of the CUSO rule itself.  We commend Board Member Hood and Vice Chairman Hauptman for their visionary leadership and understanding of the value of CUSOs to the credit union industry.  And we continue to extend our resources to Chairman Harper to work with him to help alleviate any justifiable concerns about the CUSO amendments and the collaborative value of CUSOs over the past thirty years to the cooperative credit union movement.  </w:t>
      </w:r>
    </w:p>
    <w:p w14:paraId="4C30560D" w14:textId="77777777" w:rsidR="00677C51" w:rsidRPr="0071260E" w:rsidRDefault="00677C51" w:rsidP="00EF0998">
      <w:pPr>
        <w:pStyle w:val="BodyA"/>
        <w:rPr>
          <w:rFonts w:ascii="Georgia" w:hAnsi="Georgia" w:cs="Arial"/>
          <w:shd w:val="clear" w:color="auto" w:fill="FFFFFF"/>
        </w:rPr>
      </w:pPr>
    </w:p>
    <w:p w14:paraId="6D80ADB1" w14:textId="037C21FB" w:rsidR="00677C51" w:rsidRPr="0071260E" w:rsidRDefault="00677C51" w:rsidP="00EF0998">
      <w:pPr>
        <w:pStyle w:val="BodyA"/>
        <w:rPr>
          <w:rFonts w:ascii="Georgia" w:hAnsi="Georgia" w:cs="Arial"/>
        </w:rPr>
      </w:pPr>
      <w:r w:rsidRPr="0071260E">
        <w:rPr>
          <w:rFonts w:ascii="Georgia" w:hAnsi="Georgia" w:cs="Arial"/>
          <w:shd w:val="clear" w:color="auto" w:fill="FFFFFF"/>
        </w:rPr>
        <w:t>We anxiously await the results of the October NCUA Board meeting and the implementation of the final CUSO rule which has been under consideration at NCUA since it was included on their agency strategic priority list in 2018. </w:t>
      </w:r>
    </w:p>
    <w:p w14:paraId="5F10186D" w14:textId="0785E9B0" w:rsidR="00677C51" w:rsidRPr="0071260E" w:rsidRDefault="00677C51" w:rsidP="00EF0998">
      <w:pPr>
        <w:pStyle w:val="BodyA"/>
        <w:rPr>
          <w:rFonts w:ascii="Georgia" w:hAnsi="Georgia" w:cs="Arial"/>
        </w:rPr>
      </w:pPr>
    </w:p>
    <w:p w14:paraId="323ED5D2" w14:textId="77777777" w:rsidR="00592DF8" w:rsidRPr="0071260E" w:rsidRDefault="00592DF8" w:rsidP="00EF0998">
      <w:pPr>
        <w:pStyle w:val="BodyA"/>
        <w:rPr>
          <w:rFonts w:ascii="Georgia" w:hAnsi="Georgia" w:cs="Arial"/>
          <w:b/>
          <w:bCs/>
        </w:rPr>
      </w:pPr>
      <w:r w:rsidRPr="0071260E">
        <w:rPr>
          <w:rFonts w:ascii="Georgia" w:hAnsi="Georgia" w:cs="Arial"/>
          <w:b/>
          <w:bCs/>
        </w:rPr>
        <w:t>About NACUSO</w:t>
      </w:r>
      <w:r w:rsidR="007352F8" w:rsidRPr="0071260E">
        <w:rPr>
          <w:rFonts w:ascii="Georgia" w:hAnsi="Georgia" w:cs="Arial"/>
          <w:b/>
          <w:bCs/>
        </w:rPr>
        <w:t xml:space="preserve"> </w:t>
      </w:r>
    </w:p>
    <w:p w14:paraId="2F9D9874" w14:textId="4666EACE" w:rsidR="00CE3C9D" w:rsidRPr="0071260E" w:rsidRDefault="00AF3807" w:rsidP="00EF0998">
      <w:pPr>
        <w:rPr>
          <w:rStyle w:val="NoneB"/>
          <w:rFonts w:ascii="Georgia" w:hAnsi="Georgia" w:cs="Arial"/>
        </w:rPr>
      </w:pPr>
      <w:r w:rsidRPr="0071260E">
        <w:rPr>
          <w:rStyle w:val="NoneB"/>
          <w:rFonts w:ascii="Georgia" w:hAnsi="Georgia" w:cs="Arial"/>
        </w:rPr>
        <w:br/>
      </w:r>
      <w:r w:rsidR="00592DF8" w:rsidRPr="0071260E">
        <w:rPr>
          <w:rStyle w:val="NoneB"/>
          <w:rFonts w:ascii="Georgia" w:hAnsi="Georgia" w:cs="Arial"/>
        </w:rPr>
        <w:t>NACUSO (National Association of Credit Union Service Organizations) was formed in 1985 to help credit unions explore the use of CUSOs and the delivery of non-traditional products and services. Over the years, NACUSO’s focus has evolved to educating credit unions on the benefits of collaboration, helping credit unions find innovative collaborative partners &amp; solutions, helping CUs form multi-owned CUSOs that help credit unions achieve economies of scale, risk reduction and obtain expertise, as well as being the collaboration focused regulatory &amp; legislative advocate for CUSOs and their credit union owners.</w:t>
      </w:r>
    </w:p>
    <w:p w14:paraId="4BEE78B3" w14:textId="77777777" w:rsidR="00CE3C9D" w:rsidRPr="0071260E" w:rsidRDefault="00CE3C9D" w:rsidP="00EF0998">
      <w:pPr>
        <w:rPr>
          <w:rStyle w:val="NoneB"/>
          <w:rFonts w:ascii="Georgia" w:hAnsi="Georgia" w:cs="Arial"/>
          <w:sz w:val="22"/>
          <w:szCs w:val="22"/>
        </w:rPr>
      </w:pPr>
    </w:p>
    <w:p w14:paraId="16994DB6" w14:textId="77777777" w:rsidR="00C4564E" w:rsidRPr="0071260E" w:rsidRDefault="00E96052" w:rsidP="00EF0998">
      <w:pPr>
        <w:jc w:val="center"/>
        <w:rPr>
          <w:rFonts w:ascii="Georgia" w:hAnsi="Georgia" w:cs="Arial"/>
          <w:sz w:val="22"/>
          <w:szCs w:val="22"/>
        </w:rPr>
      </w:pPr>
      <w:r w:rsidRPr="0071260E">
        <w:rPr>
          <w:rFonts w:ascii="Georgia" w:hAnsi="Georgia" w:cs="Arial"/>
          <w:sz w:val="22"/>
          <w:szCs w:val="22"/>
        </w:rPr>
        <w:t>###</w:t>
      </w:r>
    </w:p>
    <w:sectPr w:rsidR="00C4564E" w:rsidRPr="0071260E" w:rsidSect="00F94326">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7454" w14:textId="77777777" w:rsidR="00DD40A5" w:rsidRDefault="00DD40A5">
      <w:r>
        <w:separator/>
      </w:r>
    </w:p>
  </w:endnote>
  <w:endnote w:type="continuationSeparator" w:id="0">
    <w:p w14:paraId="6E404736" w14:textId="77777777" w:rsidR="00DD40A5" w:rsidRDefault="00DD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F6D0" w14:textId="77777777" w:rsidR="00C4564E" w:rsidRDefault="00C4564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1DE5" w14:textId="77777777" w:rsidR="00DD40A5" w:rsidRDefault="00DD40A5">
      <w:r>
        <w:separator/>
      </w:r>
    </w:p>
  </w:footnote>
  <w:footnote w:type="continuationSeparator" w:id="0">
    <w:p w14:paraId="273B18B0" w14:textId="77777777" w:rsidR="00DD40A5" w:rsidRDefault="00DD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5CE0" w14:textId="77777777" w:rsidR="00C4564E" w:rsidRDefault="00C4564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4E"/>
    <w:rsid w:val="0002216D"/>
    <w:rsid w:val="000421FC"/>
    <w:rsid w:val="000E4D1A"/>
    <w:rsid w:val="000F71CA"/>
    <w:rsid w:val="001140F3"/>
    <w:rsid w:val="001218BE"/>
    <w:rsid w:val="0015439C"/>
    <w:rsid w:val="00185733"/>
    <w:rsid w:val="001C0031"/>
    <w:rsid w:val="00252738"/>
    <w:rsid w:val="002E1AEC"/>
    <w:rsid w:val="00337C23"/>
    <w:rsid w:val="00376BD7"/>
    <w:rsid w:val="003D798F"/>
    <w:rsid w:val="003F764D"/>
    <w:rsid w:val="00440C82"/>
    <w:rsid w:val="00474B5E"/>
    <w:rsid w:val="004C7919"/>
    <w:rsid w:val="004E4998"/>
    <w:rsid w:val="00500AFD"/>
    <w:rsid w:val="005066FE"/>
    <w:rsid w:val="0053469E"/>
    <w:rsid w:val="00592DF8"/>
    <w:rsid w:val="005C0924"/>
    <w:rsid w:val="005E10C7"/>
    <w:rsid w:val="005E4B49"/>
    <w:rsid w:val="005F2088"/>
    <w:rsid w:val="006313DF"/>
    <w:rsid w:val="006425FD"/>
    <w:rsid w:val="00667F74"/>
    <w:rsid w:val="00677C51"/>
    <w:rsid w:val="006A7DAB"/>
    <w:rsid w:val="006C5BA7"/>
    <w:rsid w:val="0071260E"/>
    <w:rsid w:val="00724644"/>
    <w:rsid w:val="007352F8"/>
    <w:rsid w:val="00750893"/>
    <w:rsid w:val="007A58F3"/>
    <w:rsid w:val="007E3580"/>
    <w:rsid w:val="008210B2"/>
    <w:rsid w:val="00855A66"/>
    <w:rsid w:val="0089220B"/>
    <w:rsid w:val="008A1734"/>
    <w:rsid w:val="008C47C7"/>
    <w:rsid w:val="009532D0"/>
    <w:rsid w:val="009A7F76"/>
    <w:rsid w:val="009F49CA"/>
    <w:rsid w:val="00A869BE"/>
    <w:rsid w:val="00AA077D"/>
    <w:rsid w:val="00AB649C"/>
    <w:rsid w:val="00AF3807"/>
    <w:rsid w:val="00B0533D"/>
    <w:rsid w:val="00B215B4"/>
    <w:rsid w:val="00BD729E"/>
    <w:rsid w:val="00C126C6"/>
    <w:rsid w:val="00C2441E"/>
    <w:rsid w:val="00C351AF"/>
    <w:rsid w:val="00C433BA"/>
    <w:rsid w:val="00C4564E"/>
    <w:rsid w:val="00C5313E"/>
    <w:rsid w:val="00C53222"/>
    <w:rsid w:val="00C53859"/>
    <w:rsid w:val="00CA1768"/>
    <w:rsid w:val="00CE3C9D"/>
    <w:rsid w:val="00D167DE"/>
    <w:rsid w:val="00D24CCA"/>
    <w:rsid w:val="00DD40A5"/>
    <w:rsid w:val="00DE6DD0"/>
    <w:rsid w:val="00E008AD"/>
    <w:rsid w:val="00E072FA"/>
    <w:rsid w:val="00E369B7"/>
    <w:rsid w:val="00E96052"/>
    <w:rsid w:val="00EB7757"/>
    <w:rsid w:val="00EF0998"/>
    <w:rsid w:val="00EF4CE0"/>
    <w:rsid w:val="00F70EFE"/>
    <w:rsid w:val="00F94326"/>
    <w:rsid w:val="00FC38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05B8"/>
  <w15:docId w15:val="{142490AA-2DD3-46BE-83E2-9FC6752D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3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4326"/>
    <w:rPr>
      <w:u w:val="single"/>
    </w:rPr>
  </w:style>
  <w:style w:type="paragraph" w:customStyle="1" w:styleId="HeaderFooter">
    <w:name w:val="Header &amp; Footer"/>
    <w:rsid w:val="00F94326"/>
    <w:pPr>
      <w:tabs>
        <w:tab w:val="right" w:pos="9020"/>
      </w:tabs>
    </w:pPr>
    <w:rPr>
      <w:rFonts w:ascii="Helvetica" w:hAnsi="Helvetica" w:cs="Arial Unicode MS"/>
      <w:color w:val="000000"/>
      <w:sz w:val="24"/>
      <w:szCs w:val="24"/>
    </w:rPr>
  </w:style>
  <w:style w:type="paragraph" w:customStyle="1" w:styleId="BodyA">
    <w:name w:val="Body A"/>
    <w:rsid w:val="00F94326"/>
    <w:rPr>
      <w:rFonts w:cs="Arial Unicode MS"/>
      <w:color w:val="000000"/>
      <w:sz w:val="24"/>
      <w:szCs w:val="24"/>
      <w:u w:color="000000"/>
    </w:rPr>
  </w:style>
  <w:style w:type="character" w:customStyle="1" w:styleId="None">
    <w:name w:val="None"/>
    <w:rsid w:val="00F94326"/>
  </w:style>
  <w:style w:type="character" w:customStyle="1" w:styleId="Hyperlink0">
    <w:name w:val="Hyperlink.0"/>
    <w:basedOn w:val="None"/>
    <w:rsid w:val="00F94326"/>
    <w:rPr>
      <w:color w:val="0000FF"/>
      <w:u w:val="single" w:color="0000FF"/>
    </w:rPr>
  </w:style>
  <w:style w:type="character" w:customStyle="1" w:styleId="UnresolvedMention1">
    <w:name w:val="Unresolved Mention1"/>
    <w:basedOn w:val="DefaultParagraphFont"/>
    <w:uiPriority w:val="99"/>
    <w:semiHidden/>
    <w:unhideWhenUsed/>
    <w:rsid w:val="00337C23"/>
    <w:rPr>
      <w:color w:val="605E5C"/>
      <w:shd w:val="clear" w:color="auto" w:fill="E1DFDD"/>
    </w:rPr>
  </w:style>
  <w:style w:type="character" w:customStyle="1" w:styleId="NoneB">
    <w:name w:val="None B"/>
    <w:rsid w:val="00592DF8"/>
    <w:rPr>
      <w:lang w:val="en-US"/>
    </w:rPr>
  </w:style>
  <w:style w:type="paragraph" w:customStyle="1" w:styleId="font8">
    <w:name w:val="font_8"/>
    <w:basedOn w:val="Normal"/>
    <w:rsid w:val="007E35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wixguard">
    <w:name w:val="wixguard"/>
    <w:basedOn w:val="DefaultParagraphFont"/>
    <w:rsid w:val="007E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awna@nacus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4E884-4D56-448D-AB1B-653C2D34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Antonini</dc:creator>
  <cp:lastModifiedBy>Jalyn Lindeman</cp:lastModifiedBy>
  <cp:revision>2</cp:revision>
  <cp:lastPrinted>2021-09-24T13:58:00Z</cp:lastPrinted>
  <dcterms:created xsi:type="dcterms:W3CDTF">2021-09-24T19:23:00Z</dcterms:created>
  <dcterms:modified xsi:type="dcterms:W3CDTF">2021-09-24T19:23:00Z</dcterms:modified>
</cp:coreProperties>
</file>