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6BC69" w14:textId="42F49617" w:rsidR="00F511C4" w:rsidRPr="00F511C4" w:rsidRDefault="00F511C4" w:rsidP="00F511C4">
      <w:pPr>
        <w:jc w:val="both"/>
        <w:textAlignment w:val="baseline"/>
        <w:rPr>
          <w:rFonts w:ascii="Segoe UI" w:hAnsi="Segoe UI" w:cs="Segoe UI"/>
          <w:sz w:val="18"/>
          <w:szCs w:val="18"/>
        </w:rPr>
      </w:pPr>
      <w:r w:rsidRPr="00F511C4">
        <w:rPr>
          <w:rFonts w:ascii="Tahoma" w:hAnsi="Tahoma" w:cs="Segoe UI"/>
          <w:sz w:val="20"/>
          <w:szCs w:val="20"/>
        </w:rPr>
        <w:t>Company:</w:t>
      </w:r>
      <w:r w:rsidR="001371FA">
        <w:rPr>
          <w:rFonts w:ascii="Tahoma" w:hAnsi="Tahoma" w:cs="Segoe UI"/>
          <w:sz w:val="20"/>
          <w:szCs w:val="20"/>
        </w:rPr>
        <w:t xml:space="preserve"> </w:t>
      </w:r>
      <w:r w:rsidRPr="00F511C4">
        <w:rPr>
          <w:rFonts w:ascii="Tahoma" w:hAnsi="Tahoma" w:cs="Segoe UI"/>
          <w:sz w:val="20"/>
          <w:szCs w:val="20"/>
        </w:rPr>
        <w:t>Jack Henry &amp; Associates, Inc.</w:t>
      </w:r>
      <w:r w:rsidR="001371FA">
        <w:rPr>
          <w:rFonts w:ascii="Tahoma" w:hAnsi="Tahoma" w:cs="Segoe UI"/>
          <w:sz w:val="20"/>
          <w:szCs w:val="20"/>
        </w:rPr>
        <w:tab/>
      </w:r>
      <w:r w:rsidR="001371FA">
        <w:rPr>
          <w:rFonts w:ascii="Tahoma" w:hAnsi="Tahoma" w:cs="Segoe UI"/>
          <w:sz w:val="20"/>
          <w:szCs w:val="20"/>
        </w:rPr>
        <w:tab/>
      </w:r>
      <w:r w:rsidRPr="00F511C4">
        <w:rPr>
          <w:rFonts w:ascii="Tahoma" w:hAnsi="Tahoma" w:cs="Segoe UI"/>
          <w:sz w:val="20"/>
          <w:szCs w:val="20"/>
        </w:rPr>
        <w:t>Press Contact: </w:t>
      </w:r>
      <w:bookmarkStart w:id="0" w:name="OLE_LINK155"/>
      <w:bookmarkStart w:id="1" w:name="OLE_LINK156"/>
      <w:r w:rsidR="00A23E5E">
        <w:rPr>
          <w:rFonts w:ascii="Tahoma" w:hAnsi="Tahoma" w:cs="Tahoma"/>
          <w:bCs/>
          <w:sz w:val="20"/>
          <w:szCs w:val="20"/>
        </w:rPr>
        <w:t>Mark Folk</w:t>
      </w:r>
      <w:bookmarkEnd w:id="0"/>
      <w:bookmarkEnd w:id="1"/>
    </w:p>
    <w:p w14:paraId="5DC6BD1E" w14:textId="0A73BD22" w:rsidR="00F511C4" w:rsidRPr="00F511C4" w:rsidRDefault="001371FA" w:rsidP="001371FA">
      <w:pPr>
        <w:jc w:val="both"/>
        <w:textAlignment w:val="baseline"/>
        <w:rPr>
          <w:rFonts w:ascii="Segoe UI" w:hAnsi="Segoe UI" w:cs="Segoe UI"/>
          <w:sz w:val="18"/>
          <w:szCs w:val="18"/>
        </w:rPr>
      </w:pPr>
      <w:r>
        <w:rPr>
          <w:rFonts w:ascii="Tahoma" w:hAnsi="Tahoma" w:cs="Segoe UI"/>
          <w:sz w:val="20"/>
          <w:szCs w:val="20"/>
        </w:rPr>
        <w:t xml:space="preserve">                </w:t>
      </w:r>
      <w:r w:rsidR="00F511C4" w:rsidRPr="00F511C4">
        <w:rPr>
          <w:rFonts w:ascii="Tahoma" w:hAnsi="Tahoma" w:cs="Segoe UI"/>
          <w:sz w:val="20"/>
          <w:szCs w:val="20"/>
        </w:rPr>
        <w:t>663 Highway 60, P.O. Box 807</w:t>
      </w:r>
      <w:r>
        <w:rPr>
          <w:rFonts w:ascii="Tahoma" w:hAnsi="Tahoma" w:cs="Segoe UI"/>
          <w:sz w:val="20"/>
          <w:szCs w:val="20"/>
        </w:rPr>
        <w:tab/>
      </w:r>
      <w:r>
        <w:rPr>
          <w:rFonts w:ascii="Tahoma" w:hAnsi="Tahoma" w:cs="Segoe UI"/>
          <w:sz w:val="20"/>
          <w:szCs w:val="20"/>
        </w:rPr>
        <w:tab/>
        <w:t xml:space="preserve">          </w:t>
      </w:r>
      <w:bookmarkStart w:id="2" w:name="OLE_LINK157"/>
      <w:bookmarkStart w:id="3" w:name="OLE_LINK158"/>
      <w:r w:rsidR="00F511C4" w:rsidRPr="00F511C4">
        <w:rPr>
          <w:rFonts w:ascii="Tahoma" w:hAnsi="Tahoma" w:cs="Segoe UI"/>
          <w:sz w:val="20"/>
          <w:szCs w:val="20"/>
        </w:rPr>
        <w:t>Sr. Corporate Communications Manager </w:t>
      </w:r>
      <w:bookmarkEnd w:id="2"/>
      <w:bookmarkEnd w:id="3"/>
    </w:p>
    <w:p w14:paraId="79D57476" w14:textId="2CD1CD30" w:rsidR="00FE5D80" w:rsidRDefault="001371FA" w:rsidP="001371FA">
      <w:pPr>
        <w:jc w:val="both"/>
        <w:textAlignment w:val="baseline"/>
        <w:rPr>
          <w:rFonts w:ascii="Segoe UI" w:hAnsi="Segoe UI" w:cs="Segoe UI"/>
          <w:sz w:val="18"/>
          <w:szCs w:val="18"/>
        </w:rPr>
      </w:pPr>
      <w:r>
        <w:rPr>
          <w:rFonts w:ascii="Tahoma" w:hAnsi="Tahoma" w:cs="Segoe UI"/>
          <w:sz w:val="20"/>
          <w:szCs w:val="20"/>
        </w:rPr>
        <w:t xml:space="preserve">                </w:t>
      </w:r>
      <w:r w:rsidR="00F511C4" w:rsidRPr="00F511C4">
        <w:rPr>
          <w:rFonts w:ascii="Tahoma" w:hAnsi="Tahoma" w:cs="Segoe UI"/>
          <w:sz w:val="20"/>
          <w:szCs w:val="20"/>
        </w:rPr>
        <w:t>Monett, MO 65708</w:t>
      </w:r>
      <w:r>
        <w:rPr>
          <w:rFonts w:ascii="Tahoma" w:hAnsi="Tahoma" w:cs="Segoe UI"/>
          <w:sz w:val="20"/>
          <w:szCs w:val="20"/>
        </w:rPr>
        <w:tab/>
      </w:r>
      <w:r>
        <w:rPr>
          <w:rFonts w:ascii="Tahoma" w:hAnsi="Tahoma" w:cs="Segoe UI"/>
          <w:sz w:val="20"/>
          <w:szCs w:val="20"/>
        </w:rPr>
        <w:tab/>
      </w:r>
      <w:r>
        <w:rPr>
          <w:rFonts w:ascii="Tahoma" w:hAnsi="Tahoma" w:cs="Segoe UI"/>
          <w:sz w:val="20"/>
          <w:szCs w:val="20"/>
        </w:rPr>
        <w:tab/>
      </w:r>
      <w:r>
        <w:rPr>
          <w:rFonts w:ascii="Tahoma" w:hAnsi="Tahoma" w:cs="Segoe UI"/>
          <w:sz w:val="20"/>
          <w:szCs w:val="20"/>
        </w:rPr>
        <w:tab/>
        <w:t xml:space="preserve">          </w:t>
      </w:r>
      <w:bookmarkStart w:id="4" w:name="OLE_LINK159"/>
      <w:bookmarkStart w:id="5" w:name="OLE_LINK160"/>
      <w:r w:rsidR="00A23E5E">
        <w:rPr>
          <w:rFonts w:ascii="Tahoma" w:hAnsi="Tahoma" w:cs="Segoe UI"/>
          <w:sz w:val="20"/>
          <w:szCs w:val="20"/>
        </w:rPr>
        <w:t>(</w:t>
      </w:r>
      <w:r w:rsidR="00A23E5E" w:rsidRPr="00E234F9">
        <w:rPr>
          <w:rFonts w:ascii="Tahoma" w:hAnsi="Tahoma" w:cs="Tahoma"/>
          <w:bCs/>
          <w:sz w:val="20"/>
          <w:szCs w:val="20"/>
        </w:rPr>
        <w:t>704) 890-5323</w:t>
      </w:r>
      <w:bookmarkEnd w:id="4"/>
      <w:bookmarkEnd w:id="5"/>
    </w:p>
    <w:p w14:paraId="0CE1C49D" w14:textId="77777777" w:rsidR="00FE5D80" w:rsidRDefault="00FE5D80" w:rsidP="00FE5D8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4C406452" w14:textId="1F328522" w:rsidR="00FE5D80" w:rsidRDefault="00FE5D80" w:rsidP="00CB55BB">
      <w:pPr>
        <w:pStyle w:val="paragraph"/>
        <w:spacing w:before="0" w:beforeAutospacing="0" w:after="0" w:afterAutospacing="0"/>
        <w:jc w:val="center"/>
        <w:textAlignment w:val="baseline"/>
        <w:rPr>
          <w:rFonts w:ascii="Segoe UI" w:hAnsi="Segoe UI" w:cs="Segoe UI"/>
          <w:sz w:val="18"/>
          <w:szCs w:val="18"/>
        </w:rPr>
      </w:pPr>
      <w:bookmarkStart w:id="6" w:name="OLE_LINK150"/>
      <w:bookmarkStart w:id="7" w:name="OLE_LINK151"/>
      <w:bookmarkStart w:id="8" w:name="OLE_LINK152"/>
      <w:bookmarkStart w:id="9" w:name="OLE_LINK186"/>
      <w:bookmarkStart w:id="10" w:name="OLE_LINK187"/>
      <w:r>
        <w:rPr>
          <w:rStyle w:val="normaltextrun"/>
          <w:rFonts w:ascii="Tahoma" w:eastAsiaTheme="majorEastAsia" w:hAnsi="Tahoma" w:cs="Segoe UI"/>
          <w:b/>
          <w:bCs/>
          <w:sz w:val="20"/>
          <w:szCs w:val="20"/>
        </w:rPr>
        <w:t xml:space="preserve">Jack Henry </w:t>
      </w:r>
      <w:r w:rsidR="00783A2A">
        <w:rPr>
          <w:rStyle w:val="normaltextrun"/>
          <w:rFonts w:ascii="Tahoma" w:eastAsiaTheme="majorEastAsia" w:hAnsi="Tahoma" w:cs="Segoe UI"/>
          <w:b/>
          <w:bCs/>
          <w:sz w:val="20"/>
          <w:szCs w:val="20"/>
        </w:rPr>
        <w:t xml:space="preserve">Receives </w:t>
      </w:r>
      <w:r w:rsidR="00655596">
        <w:rPr>
          <w:rStyle w:val="normaltextrun"/>
          <w:rFonts w:ascii="Tahoma" w:eastAsiaTheme="majorEastAsia" w:hAnsi="Tahoma" w:cs="Segoe UI"/>
          <w:b/>
          <w:bCs/>
          <w:sz w:val="20"/>
          <w:szCs w:val="20"/>
        </w:rPr>
        <w:t>Two National</w:t>
      </w:r>
      <w:r w:rsidR="00A564F8">
        <w:rPr>
          <w:rStyle w:val="normaltextrun"/>
          <w:rFonts w:ascii="Tahoma" w:eastAsiaTheme="majorEastAsia" w:hAnsi="Tahoma" w:cs="Segoe UI"/>
          <w:b/>
          <w:bCs/>
          <w:sz w:val="20"/>
          <w:szCs w:val="20"/>
        </w:rPr>
        <w:t xml:space="preserve"> Rankings</w:t>
      </w:r>
    </w:p>
    <w:bookmarkEnd w:id="6"/>
    <w:bookmarkEnd w:id="7"/>
    <w:bookmarkEnd w:id="8"/>
    <w:p w14:paraId="3356C79A" w14:textId="2CC61F55" w:rsidR="00FE5D80" w:rsidRDefault="00FE5D80" w:rsidP="00655596">
      <w:pPr>
        <w:jc w:val="center"/>
        <w:rPr>
          <w:rFonts w:ascii="Segoe UI" w:hAnsi="Segoe UI" w:cs="Segoe UI"/>
          <w:sz w:val="18"/>
          <w:szCs w:val="18"/>
        </w:rPr>
      </w:pPr>
      <w:r w:rsidRPr="006C678A">
        <w:rPr>
          <w:rStyle w:val="normaltextrun"/>
          <w:rFonts w:ascii="Tahoma" w:eastAsiaTheme="majorEastAsia" w:hAnsi="Tahoma" w:cs="Segoe UI"/>
          <w:i/>
          <w:iCs/>
          <w:sz w:val="20"/>
          <w:szCs w:val="20"/>
        </w:rPr>
        <w:t>Company </w:t>
      </w:r>
      <w:r w:rsidR="00783A2A">
        <w:rPr>
          <w:rStyle w:val="normaltextrun"/>
          <w:rFonts w:ascii="Tahoma" w:eastAsiaTheme="majorEastAsia" w:hAnsi="Tahoma" w:cs="Segoe UI"/>
          <w:i/>
          <w:iCs/>
          <w:sz w:val="20"/>
          <w:szCs w:val="20"/>
        </w:rPr>
        <w:t>Recognized for Leadership and Corporate Responsibility</w:t>
      </w:r>
      <w:bookmarkStart w:id="11" w:name="OLE_LINK167"/>
      <w:bookmarkStart w:id="12" w:name="OLE_LINK168"/>
    </w:p>
    <w:bookmarkEnd w:id="9"/>
    <w:bookmarkEnd w:id="10"/>
    <w:bookmarkEnd w:id="11"/>
    <w:bookmarkEnd w:id="12"/>
    <w:p w14:paraId="21D2D277" w14:textId="77777777" w:rsidR="00FE5D80" w:rsidRDefault="00FE5D80" w:rsidP="008948E3">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Segoe UI"/>
          <w:sz w:val="20"/>
          <w:szCs w:val="20"/>
        </w:rPr>
        <w:t> </w:t>
      </w:r>
    </w:p>
    <w:p w14:paraId="3D731B8E" w14:textId="6DA3E06A" w:rsidR="00655596" w:rsidRPr="00655596" w:rsidRDefault="009A2407" w:rsidP="00655596">
      <w:pPr>
        <w:jc w:val="both"/>
        <w:rPr>
          <w:rFonts w:ascii="Tahoma" w:eastAsia="Calibri" w:hAnsi="Tahoma" w:cs="Tahoma"/>
          <w:sz w:val="20"/>
          <w:szCs w:val="20"/>
          <w:shd w:val="clear" w:color="auto" w:fill="FFFFFF"/>
        </w:rPr>
      </w:pPr>
      <w:r>
        <w:rPr>
          <w:rFonts w:ascii="Tahoma" w:eastAsia="Calibri" w:hAnsi="Tahoma" w:cs="Tahoma"/>
          <w:b/>
          <w:bCs/>
          <w:sz w:val="20"/>
          <w:szCs w:val="20"/>
        </w:rPr>
        <w:t xml:space="preserve">MONETT, Mo., </w:t>
      </w:r>
      <w:r w:rsidR="00A23E5E">
        <w:rPr>
          <w:rFonts w:ascii="Tahoma" w:eastAsia="Calibri" w:hAnsi="Tahoma" w:cs="Tahoma"/>
          <w:b/>
          <w:bCs/>
          <w:sz w:val="20"/>
          <w:szCs w:val="20"/>
        </w:rPr>
        <w:t xml:space="preserve">Dec. </w:t>
      </w:r>
      <w:r w:rsidR="009319BD">
        <w:rPr>
          <w:rFonts w:ascii="Tahoma" w:eastAsia="Calibri" w:hAnsi="Tahoma" w:cs="Tahoma"/>
          <w:b/>
          <w:bCs/>
          <w:sz w:val="20"/>
          <w:szCs w:val="20"/>
        </w:rPr>
        <w:t>7</w:t>
      </w:r>
      <w:r>
        <w:rPr>
          <w:rFonts w:ascii="Tahoma" w:eastAsia="Calibri" w:hAnsi="Tahoma" w:cs="Tahoma"/>
          <w:b/>
          <w:bCs/>
          <w:sz w:val="20"/>
          <w:szCs w:val="20"/>
        </w:rPr>
        <w:t xml:space="preserve">, 2021 </w:t>
      </w:r>
      <w:r>
        <w:rPr>
          <w:rFonts w:ascii="Tahoma" w:eastAsia="Calibri" w:hAnsi="Tahoma" w:cs="Tahoma"/>
          <w:sz w:val="20"/>
          <w:szCs w:val="20"/>
        </w:rPr>
        <w:t>–</w:t>
      </w:r>
      <w:r>
        <w:rPr>
          <w:rFonts w:ascii="Tahoma" w:eastAsia="Calibri" w:hAnsi="Tahoma" w:cs="Tahoma"/>
          <w:color w:val="FF0000"/>
          <w:sz w:val="20"/>
          <w:szCs w:val="20"/>
          <w:shd w:val="clear" w:color="auto" w:fill="FFFFFF"/>
        </w:rPr>
        <w:t xml:space="preserve"> </w:t>
      </w:r>
      <w:bookmarkStart w:id="13" w:name="OLE_LINK153"/>
      <w:bookmarkStart w:id="14" w:name="OLE_LINK154"/>
      <w:bookmarkStart w:id="15" w:name="OLE_LINK169"/>
      <w:bookmarkStart w:id="16" w:name="OLE_LINK170"/>
      <w:bookmarkStart w:id="17" w:name="OLE_LINK179"/>
      <w:bookmarkStart w:id="18" w:name="OLE_LINK180"/>
      <w:bookmarkStart w:id="19" w:name="OLE_LINK181"/>
      <w:r w:rsidR="00A23E5E" w:rsidRPr="00A23E5E">
        <w:rPr>
          <w:rFonts w:ascii="Tahoma" w:eastAsia="Calibri" w:hAnsi="Tahoma" w:cs="Tahoma"/>
          <w:sz w:val="20"/>
          <w:szCs w:val="20"/>
          <w:shd w:val="clear" w:color="auto" w:fill="FFFFFF"/>
        </w:rPr>
        <w:t>Jack Henry &amp; Associates, Inc.</w:t>
      </w:r>
      <w:r w:rsidR="00A23E5E" w:rsidRPr="00F53E0C">
        <w:rPr>
          <w:rFonts w:ascii="Tahoma" w:eastAsia="Calibri" w:hAnsi="Tahoma" w:cs="Tahoma"/>
          <w:sz w:val="20"/>
          <w:szCs w:val="20"/>
          <w:shd w:val="clear" w:color="auto" w:fill="FFFFFF"/>
          <w:vertAlign w:val="superscript"/>
        </w:rPr>
        <w:t>®</w:t>
      </w:r>
      <w:r w:rsidR="00A23E5E" w:rsidRPr="00A23E5E">
        <w:rPr>
          <w:rFonts w:ascii="Tahoma" w:eastAsia="Calibri" w:hAnsi="Tahoma" w:cs="Tahoma"/>
          <w:sz w:val="20"/>
          <w:szCs w:val="20"/>
          <w:shd w:val="clear" w:color="auto" w:fill="FFFFFF"/>
        </w:rPr>
        <w:t xml:space="preserve"> (NASDAQ:JKHY) </w:t>
      </w:r>
      <w:r w:rsidR="00783A2A">
        <w:rPr>
          <w:rFonts w:ascii="Tahoma" w:eastAsia="Calibri" w:hAnsi="Tahoma" w:cs="Tahoma"/>
          <w:sz w:val="20"/>
          <w:szCs w:val="20"/>
          <w:shd w:val="clear" w:color="auto" w:fill="FFFFFF"/>
        </w:rPr>
        <w:t xml:space="preserve">recently was recognized in two national rankings: </w:t>
      </w:r>
      <w:bookmarkStart w:id="20" w:name="OLE_LINK200"/>
      <w:bookmarkStart w:id="21" w:name="OLE_LINK201"/>
      <w:bookmarkEnd w:id="13"/>
      <w:bookmarkEnd w:id="14"/>
      <w:r w:rsidR="00655596" w:rsidRPr="00655596">
        <w:rPr>
          <w:rFonts w:ascii="Tahoma" w:eastAsia="Calibri" w:hAnsi="Tahoma" w:cs="Tahoma"/>
          <w:sz w:val="20"/>
          <w:szCs w:val="20"/>
          <w:shd w:val="clear" w:color="auto" w:fill="FFFFFF"/>
        </w:rPr>
        <w:t>Inc.’s Best</w:t>
      </w:r>
      <w:r w:rsidR="000958B5">
        <w:rPr>
          <w:rFonts w:ascii="Tahoma" w:eastAsia="Calibri" w:hAnsi="Tahoma" w:cs="Tahoma"/>
          <w:sz w:val="20"/>
          <w:szCs w:val="20"/>
          <w:shd w:val="clear" w:color="auto" w:fill="FFFFFF"/>
        </w:rPr>
        <w:t>-</w:t>
      </w:r>
      <w:r w:rsidR="00655596" w:rsidRPr="00655596">
        <w:rPr>
          <w:rFonts w:ascii="Tahoma" w:eastAsia="Calibri" w:hAnsi="Tahoma" w:cs="Tahoma"/>
          <w:sz w:val="20"/>
          <w:szCs w:val="20"/>
          <w:shd w:val="clear" w:color="auto" w:fill="FFFFFF"/>
        </w:rPr>
        <w:t xml:space="preserve">Led Companies </w:t>
      </w:r>
      <w:r w:rsidR="00655596">
        <w:rPr>
          <w:rFonts w:ascii="Tahoma" w:eastAsia="Calibri" w:hAnsi="Tahoma" w:cs="Tahoma"/>
          <w:sz w:val="20"/>
          <w:szCs w:val="20"/>
          <w:shd w:val="clear" w:color="auto" w:fill="FFFFFF"/>
        </w:rPr>
        <w:t>in America 2021</w:t>
      </w:r>
      <w:r w:rsidR="00655596" w:rsidRPr="00655596">
        <w:rPr>
          <w:rFonts w:ascii="Tahoma" w:eastAsiaTheme="majorEastAsia" w:hAnsi="Tahoma" w:cs="Segoe UI"/>
          <w:sz w:val="20"/>
          <w:szCs w:val="20"/>
        </w:rPr>
        <w:t xml:space="preserve"> </w:t>
      </w:r>
      <w:r w:rsidR="00655596" w:rsidRPr="00655596">
        <w:rPr>
          <w:rFonts w:ascii="Tahoma" w:eastAsia="Calibri" w:hAnsi="Tahoma" w:cs="Tahoma"/>
          <w:sz w:val="20"/>
          <w:szCs w:val="20"/>
          <w:shd w:val="clear" w:color="auto" w:fill="FFFFFF"/>
        </w:rPr>
        <w:t xml:space="preserve">and </w:t>
      </w:r>
      <w:bookmarkStart w:id="22" w:name="OLE_LINK171"/>
      <w:bookmarkStart w:id="23" w:name="OLE_LINK172"/>
      <w:r w:rsidR="00655596" w:rsidRPr="00655596">
        <w:rPr>
          <w:rFonts w:ascii="Tahoma" w:eastAsia="Calibri" w:hAnsi="Tahoma" w:cs="Tahoma"/>
          <w:sz w:val="20"/>
          <w:szCs w:val="20"/>
          <w:shd w:val="clear" w:color="auto" w:fill="FFFFFF"/>
        </w:rPr>
        <w:t>Newsweek’s America's Most Responsible Companies 2022</w:t>
      </w:r>
      <w:r w:rsidR="00655596">
        <w:rPr>
          <w:rFonts w:ascii="Tahoma" w:eastAsia="Calibri" w:hAnsi="Tahoma" w:cs="Tahoma"/>
          <w:sz w:val="20"/>
          <w:szCs w:val="20"/>
          <w:shd w:val="clear" w:color="auto" w:fill="FFFFFF"/>
        </w:rPr>
        <w:t>.</w:t>
      </w:r>
    </w:p>
    <w:bookmarkEnd w:id="20"/>
    <w:bookmarkEnd w:id="21"/>
    <w:bookmarkEnd w:id="22"/>
    <w:bookmarkEnd w:id="23"/>
    <w:p w14:paraId="24C66F85" w14:textId="03F4EAF6" w:rsidR="00655596" w:rsidRPr="00655596" w:rsidRDefault="00655596" w:rsidP="00655596">
      <w:pPr>
        <w:jc w:val="both"/>
        <w:rPr>
          <w:rFonts w:ascii="Tahoma" w:eastAsia="Calibri" w:hAnsi="Tahoma" w:cs="Tahoma"/>
          <w:sz w:val="20"/>
          <w:szCs w:val="20"/>
          <w:shd w:val="clear" w:color="auto" w:fill="FFFFFF"/>
        </w:rPr>
      </w:pPr>
    </w:p>
    <w:p w14:paraId="449925C7" w14:textId="38FDE100" w:rsidR="00655596" w:rsidRDefault="000925FB" w:rsidP="00655596">
      <w:pPr>
        <w:jc w:val="both"/>
        <w:rPr>
          <w:rFonts w:ascii="Tahoma" w:hAnsi="Tahoma" w:cs="Segoe UI"/>
          <w:sz w:val="20"/>
          <w:szCs w:val="20"/>
        </w:rPr>
      </w:pPr>
      <w:r>
        <w:rPr>
          <w:rFonts w:ascii="Tahoma" w:hAnsi="Tahoma" w:cs="Segoe UI"/>
          <w:sz w:val="20"/>
          <w:szCs w:val="20"/>
        </w:rPr>
        <w:t xml:space="preserve">Jack Henry ranked 84 in Inc.’s inaugural </w:t>
      </w:r>
      <w:hyperlink r:id="rId9" w:history="1">
        <w:r w:rsidRPr="000925FB">
          <w:rPr>
            <w:rStyle w:val="Hyperlink"/>
            <w:rFonts w:ascii="Tahoma" w:hAnsi="Tahoma" w:cs="Segoe UI"/>
            <w:sz w:val="20"/>
            <w:szCs w:val="20"/>
          </w:rPr>
          <w:t>Best-Led Companies</w:t>
        </w:r>
      </w:hyperlink>
      <w:r>
        <w:rPr>
          <w:rFonts w:ascii="Tahoma" w:hAnsi="Tahoma" w:cs="Segoe UI"/>
          <w:sz w:val="20"/>
          <w:szCs w:val="20"/>
        </w:rPr>
        <w:t xml:space="preserve"> list</w:t>
      </w:r>
      <w:r w:rsidRPr="00655596">
        <w:rPr>
          <w:rFonts w:ascii="Tahoma" w:hAnsi="Tahoma" w:cs="Segoe UI"/>
          <w:sz w:val="20"/>
          <w:szCs w:val="20"/>
        </w:rPr>
        <w:t> </w:t>
      </w:r>
      <w:r>
        <w:rPr>
          <w:rFonts w:ascii="Tahoma" w:hAnsi="Tahoma" w:cs="Segoe UI"/>
          <w:sz w:val="20"/>
          <w:szCs w:val="20"/>
        </w:rPr>
        <w:t xml:space="preserve">that considered 10,000 companies with revenue between $50 million </w:t>
      </w:r>
      <w:r w:rsidR="00370C63">
        <w:rPr>
          <w:rFonts w:ascii="Tahoma" w:hAnsi="Tahoma" w:cs="Segoe UI"/>
          <w:sz w:val="20"/>
          <w:szCs w:val="20"/>
        </w:rPr>
        <w:t>and</w:t>
      </w:r>
      <w:r>
        <w:rPr>
          <w:rFonts w:ascii="Tahoma" w:hAnsi="Tahoma" w:cs="Segoe UI"/>
          <w:sz w:val="20"/>
          <w:szCs w:val="20"/>
        </w:rPr>
        <w:t xml:space="preserve"> $2 billion. </w:t>
      </w:r>
      <w:r w:rsidR="003851C4">
        <w:rPr>
          <w:rFonts w:ascii="Tahoma" w:hAnsi="Tahoma" w:cs="Segoe UI"/>
          <w:sz w:val="20"/>
          <w:szCs w:val="20"/>
        </w:rPr>
        <w:t>The ranking is based on accomplishments in four areas:</w:t>
      </w:r>
      <w:r w:rsidRPr="00655596">
        <w:rPr>
          <w:rFonts w:ascii="Tahoma" w:hAnsi="Tahoma" w:cs="Segoe UI"/>
          <w:sz w:val="20"/>
          <w:szCs w:val="20"/>
        </w:rPr>
        <w:t xml:space="preserve"> performance and value creation, market penetration and customer engagement, talent, and leadership</w:t>
      </w:r>
      <w:r>
        <w:rPr>
          <w:rFonts w:ascii="Tahoma" w:hAnsi="Tahoma" w:cs="Segoe UI"/>
          <w:sz w:val="20"/>
          <w:szCs w:val="20"/>
        </w:rPr>
        <w:t xml:space="preserve">. </w:t>
      </w:r>
    </w:p>
    <w:p w14:paraId="019DBA38" w14:textId="3DD2DC22" w:rsidR="00655596" w:rsidRDefault="003851C4" w:rsidP="00A23E5E">
      <w:pPr>
        <w:pStyle w:val="paragraph"/>
        <w:jc w:val="both"/>
        <w:textAlignment w:val="baseline"/>
        <w:rPr>
          <w:rFonts w:ascii="Tahoma" w:eastAsiaTheme="majorEastAsia" w:hAnsi="Tahoma" w:cs="Segoe UI"/>
          <w:sz w:val="20"/>
          <w:szCs w:val="20"/>
        </w:rPr>
      </w:pPr>
      <w:r>
        <w:rPr>
          <w:rFonts w:ascii="Tahoma" w:eastAsiaTheme="majorEastAsia" w:hAnsi="Tahoma" w:cs="Segoe UI"/>
          <w:sz w:val="20"/>
          <w:szCs w:val="20"/>
        </w:rPr>
        <w:t>“</w:t>
      </w:r>
      <w:r w:rsidR="00655596" w:rsidRPr="00655596">
        <w:rPr>
          <w:rFonts w:ascii="Tahoma" w:eastAsiaTheme="majorEastAsia" w:hAnsi="Tahoma" w:cs="Segoe UI"/>
          <w:sz w:val="20"/>
          <w:szCs w:val="20"/>
        </w:rPr>
        <w:t>Being named on Inc.’s inaugural list of Best-Led Companies in America is recognition of our team’s dedication to innovation, culture, and client success,” said David Foss, Board Chair, President</w:t>
      </w:r>
      <w:r w:rsidR="00AA5C80">
        <w:rPr>
          <w:rFonts w:ascii="Tahoma" w:eastAsiaTheme="majorEastAsia" w:hAnsi="Tahoma" w:cs="Segoe UI"/>
          <w:sz w:val="20"/>
          <w:szCs w:val="20"/>
        </w:rPr>
        <w:t>,</w:t>
      </w:r>
      <w:r w:rsidR="00655596" w:rsidRPr="00655596">
        <w:rPr>
          <w:rFonts w:ascii="Tahoma" w:eastAsiaTheme="majorEastAsia" w:hAnsi="Tahoma" w:cs="Segoe UI"/>
          <w:sz w:val="20"/>
          <w:szCs w:val="20"/>
        </w:rPr>
        <w:t xml:space="preserve"> and CEO. “This achievement reflects strong leadership at all levels of Jack </w:t>
      </w:r>
      <w:r w:rsidR="00B119FA" w:rsidRPr="00655596">
        <w:rPr>
          <w:rFonts w:ascii="Tahoma" w:eastAsiaTheme="majorEastAsia" w:hAnsi="Tahoma" w:cs="Segoe UI"/>
          <w:sz w:val="20"/>
          <w:szCs w:val="20"/>
        </w:rPr>
        <w:t>Henry,</w:t>
      </w:r>
      <w:r w:rsidR="00655596" w:rsidRPr="00655596">
        <w:rPr>
          <w:rFonts w:ascii="Tahoma" w:eastAsiaTheme="majorEastAsia" w:hAnsi="Tahoma" w:cs="Segoe UI"/>
          <w:sz w:val="20"/>
          <w:szCs w:val="20"/>
        </w:rPr>
        <w:t xml:space="preserve"> and we’re honored to be ranked among the companies recognized for management excellence.”  </w:t>
      </w:r>
    </w:p>
    <w:p w14:paraId="1EF1AE5E" w14:textId="2FA79015" w:rsidR="002A3D01" w:rsidRDefault="00BF0427" w:rsidP="00B119FA">
      <w:pPr>
        <w:jc w:val="both"/>
        <w:rPr>
          <w:rFonts w:ascii="Tahoma" w:eastAsia="Calibri" w:hAnsi="Tahoma" w:cs="Tahoma"/>
          <w:sz w:val="20"/>
          <w:szCs w:val="20"/>
          <w:shd w:val="clear" w:color="auto" w:fill="FFFFFF"/>
        </w:rPr>
      </w:pPr>
      <w:r>
        <w:rPr>
          <w:rFonts w:ascii="Tahoma" w:eastAsia="Calibri" w:hAnsi="Tahoma" w:cs="Tahoma"/>
          <w:sz w:val="20"/>
          <w:szCs w:val="20"/>
          <w:shd w:val="clear" w:color="auto" w:fill="FFFFFF"/>
        </w:rPr>
        <w:t xml:space="preserve">Jack Henry </w:t>
      </w:r>
      <w:r w:rsidR="002A3D01">
        <w:rPr>
          <w:rFonts w:ascii="Tahoma" w:eastAsia="Calibri" w:hAnsi="Tahoma" w:cs="Tahoma"/>
          <w:sz w:val="20"/>
          <w:szCs w:val="20"/>
          <w:shd w:val="clear" w:color="auto" w:fill="FFFFFF"/>
        </w:rPr>
        <w:t xml:space="preserve">ranked for the first time and </w:t>
      </w:r>
      <w:r w:rsidR="009D441F">
        <w:rPr>
          <w:rFonts w:ascii="Tahoma" w:eastAsia="Calibri" w:hAnsi="Tahoma" w:cs="Tahoma"/>
          <w:sz w:val="20"/>
          <w:szCs w:val="20"/>
          <w:shd w:val="clear" w:color="auto" w:fill="FFFFFF"/>
        </w:rPr>
        <w:t xml:space="preserve">among the </w:t>
      </w:r>
      <w:r w:rsidR="002A3D01">
        <w:rPr>
          <w:rFonts w:ascii="Tahoma" w:eastAsia="Calibri" w:hAnsi="Tahoma" w:cs="Tahoma"/>
          <w:sz w:val="20"/>
          <w:szCs w:val="20"/>
          <w:shd w:val="clear" w:color="auto" w:fill="FFFFFF"/>
        </w:rPr>
        <w:t xml:space="preserve">top 20% of companies considered for </w:t>
      </w:r>
      <w:r w:rsidR="00B119FA" w:rsidRPr="00B119FA">
        <w:rPr>
          <w:rFonts w:ascii="Tahoma" w:eastAsia="Calibri" w:hAnsi="Tahoma" w:cs="Tahoma"/>
          <w:sz w:val="20"/>
          <w:szCs w:val="20"/>
          <w:shd w:val="clear" w:color="auto" w:fill="FFFFFF"/>
        </w:rPr>
        <w:t>Newsweek’s</w:t>
      </w:r>
      <w:r w:rsidR="003851C4">
        <w:rPr>
          <w:rFonts w:ascii="Tahoma" w:eastAsia="Calibri" w:hAnsi="Tahoma" w:cs="Tahoma"/>
          <w:sz w:val="20"/>
          <w:szCs w:val="20"/>
          <w:shd w:val="clear" w:color="auto" w:fill="FFFFFF"/>
        </w:rPr>
        <w:t xml:space="preserve"> </w:t>
      </w:r>
      <w:hyperlink r:id="rId10" w:history="1">
        <w:r w:rsidR="003851C4" w:rsidRPr="003851C4">
          <w:rPr>
            <w:rStyle w:val="Hyperlink"/>
            <w:rFonts w:ascii="Tahoma" w:eastAsia="Calibri" w:hAnsi="Tahoma" w:cs="Tahoma"/>
            <w:sz w:val="20"/>
            <w:szCs w:val="20"/>
            <w:shd w:val="clear" w:color="auto" w:fill="FFFFFF"/>
          </w:rPr>
          <w:t>Most Responsible Companies</w:t>
        </w:r>
      </w:hyperlink>
      <w:r w:rsidR="003851C4">
        <w:rPr>
          <w:rFonts w:ascii="Tahoma" w:eastAsia="Calibri" w:hAnsi="Tahoma" w:cs="Tahoma"/>
          <w:sz w:val="20"/>
          <w:szCs w:val="20"/>
          <w:shd w:val="clear" w:color="auto" w:fill="FFFFFF"/>
        </w:rPr>
        <w:t xml:space="preserve"> list</w:t>
      </w:r>
      <w:r w:rsidR="002A3D01">
        <w:rPr>
          <w:rFonts w:ascii="Tahoma" w:eastAsia="Calibri" w:hAnsi="Tahoma" w:cs="Tahoma"/>
          <w:sz w:val="20"/>
          <w:szCs w:val="20"/>
          <w:shd w:val="clear" w:color="auto" w:fill="FFFFFF"/>
        </w:rPr>
        <w:t xml:space="preserve">. Jack Henry published its </w:t>
      </w:r>
      <w:r w:rsidR="009D441F">
        <w:rPr>
          <w:rFonts w:ascii="Tahoma" w:eastAsia="Calibri" w:hAnsi="Tahoma" w:cs="Tahoma"/>
          <w:sz w:val="20"/>
          <w:szCs w:val="20"/>
          <w:shd w:val="clear" w:color="auto" w:fill="FFFFFF"/>
        </w:rPr>
        <w:t xml:space="preserve">inaugural </w:t>
      </w:r>
      <w:hyperlink r:id="rId11" w:history="1">
        <w:r w:rsidR="002A3D01" w:rsidRPr="009D441F">
          <w:rPr>
            <w:rStyle w:val="Hyperlink"/>
            <w:rFonts w:ascii="Tahoma" w:eastAsia="Calibri" w:hAnsi="Tahoma" w:cs="Tahoma"/>
            <w:sz w:val="20"/>
            <w:szCs w:val="20"/>
            <w:shd w:val="clear" w:color="auto" w:fill="FFFFFF"/>
          </w:rPr>
          <w:t>Sustainability Report</w:t>
        </w:r>
      </w:hyperlink>
      <w:r w:rsidR="002A3D01">
        <w:rPr>
          <w:rFonts w:ascii="Tahoma" w:eastAsia="Calibri" w:hAnsi="Tahoma" w:cs="Tahoma"/>
          <w:sz w:val="20"/>
          <w:szCs w:val="20"/>
          <w:shd w:val="clear" w:color="auto" w:fill="FFFFFF"/>
        </w:rPr>
        <w:t xml:space="preserve"> </w:t>
      </w:r>
      <w:r w:rsidR="00820306">
        <w:rPr>
          <w:rFonts w:ascii="Tahoma" w:eastAsia="Calibri" w:hAnsi="Tahoma" w:cs="Tahoma"/>
          <w:sz w:val="20"/>
          <w:szCs w:val="20"/>
          <w:shd w:val="clear" w:color="auto" w:fill="FFFFFF"/>
        </w:rPr>
        <w:t xml:space="preserve">in December 2020 and </w:t>
      </w:r>
      <w:r w:rsidR="009D441F">
        <w:rPr>
          <w:rFonts w:ascii="Tahoma" w:eastAsia="Calibri" w:hAnsi="Tahoma" w:cs="Tahoma"/>
          <w:sz w:val="20"/>
          <w:szCs w:val="20"/>
          <w:shd w:val="clear" w:color="auto" w:fill="FFFFFF"/>
        </w:rPr>
        <w:t xml:space="preserve">added a </w:t>
      </w:r>
      <w:hyperlink r:id="rId12" w:history="1">
        <w:r w:rsidR="009D441F" w:rsidRPr="009D441F">
          <w:rPr>
            <w:rStyle w:val="Hyperlink"/>
            <w:rFonts w:ascii="Tahoma" w:eastAsia="Calibri" w:hAnsi="Tahoma" w:cs="Tahoma"/>
            <w:sz w:val="20"/>
            <w:szCs w:val="20"/>
            <w:shd w:val="clear" w:color="auto" w:fill="FFFFFF"/>
          </w:rPr>
          <w:t>Corporate Responsibility section</w:t>
        </w:r>
      </w:hyperlink>
      <w:r w:rsidR="009D441F">
        <w:rPr>
          <w:rFonts w:ascii="Tahoma" w:eastAsia="Calibri" w:hAnsi="Tahoma" w:cs="Tahoma"/>
          <w:sz w:val="20"/>
          <w:szCs w:val="20"/>
          <w:shd w:val="clear" w:color="auto" w:fill="FFFFFF"/>
        </w:rPr>
        <w:t xml:space="preserve"> to its website earlier this year. </w:t>
      </w:r>
      <w:r w:rsidR="00820306">
        <w:rPr>
          <w:rFonts w:ascii="Tahoma" w:eastAsia="Calibri" w:hAnsi="Tahoma" w:cs="Tahoma"/>
          <w:sz w:val="20"/>
          <w:szCs w:val="20"/>
          <w:shd w:val="clear" w:color="auto" w:fill="FFFFFF"/>
        </w:rPr>
        <w:t xml:space="preserve"> </w:t>
      </w:r>
      <w:r w:rsidR="002A3D01">
        <w:rPr>
          <w:rFonts w:ascii="Tahoma" w:eastAsia="Calibri" w:hAnsi="Tahoma" w:cs="Tahoma"/>
          <w:sz w:val="20"/>
          <w:szCs w:val="20"/>
          <w:shd w:val="clear" w:color="auto" w:fill="FFFFFF"/>
        </w:rPr>
        <w:t xml:space="preserve"> </w:t>
      </w:r>
    </w:p>
    <w:p w14:paraId="78E7AF0D" w14:textId="77777777" w:rsidR="002A3D01" w:rsidRDefault="002A3D01" w:rsidP="00B119FA">
      <w:pPr>
        <w:jc w:val="both"/>
        <w:rPr>
          <w:rFonts w:ascii="Tahoma" w:eastAsia="Calibri" w:hAnsi="Tahoma" w:cs="Tahoma"/>
          <w:sz w:val="20"/>
          <w:szCs w:val="20"/>
          <w:shd w:val="clear" w:color="auto" w:fill="FFFFFF"/>
        </w:rPr>
      </w:pPr>
    </w:p>
    <w:p w14:paraId="43A1C896" w14:textId="2069A8B7" w:rsidR="009D441F" w:rsidRDefault="002A3D01" w:rsidP="00B119FA">
      <w:pPr>
        <w:jc w:val="both"/>
        <w:rPr>
          <w:rFonts w:ascii="Tahoma" w:eastAsia="Calibri" w:hAnsi="Tahoma" w:cs="Tahoma"/>
          <w:sz w:val="20"/>
          <w:szCs w:val="20"/>
          <w:shd w:val="clear" w:color="auto" w:fill="FFFFFF"/>
        </w:rPr>
      </w:pPr>
      <w:r>
        <w:rPr>
          <w:rFonts w:ascii="Tahoma" w:eastAsia="Calibri" w:hAnsi="Tahoma" w:cs="Tahoma"/>
          <w:sz w:val="20"/>
          <w:szCs w:val="20"/>
          <w:shd w:val="clear" w:color="auto" w:fill="FFFFFF"/>
        </w:rPr>
        <w:t>“</w:t>
      </w:r>
      <w:r w:rsidR="00B003B4">
        <w:rPr>
          <w:rFonts w:ascii="Tahoma" w:eastAsia="Calibri" w:hAnsi="Tahoma" w:cs="Tahoma"/>
          <w:sz w:val="20"/>
          <w:szCs w:val="20"/>
          <w:shd w:val="clear" w:color="auto" w:fill="FFFFFF"/>
        </w:rPr>
        <w:t xml:space="preserve">Our focus on corporate responsibility is rooted in the guiding principles Jack Henry was founded on – </w:t>
      </w:r>
      <w:r w:rsidR="00B003B4">
        <w:rPr>
          <w:rFonts w:ascii="Tahoma" w:eastAsia="Calibri" w:hAnsi="Tahoma" w:cs="Tahoma"/>
          <w:i/>
          <w:iCs/>
          <w:sz w:val="20"/>
          <w:szCs w:val="20"/>
          <w:shd w:val="clear" w:color="auto" w:fill="FFFFFF"/>
        </w:rPr>
        <w:t>do the right thing, do whatever it takes, and have fun</w:t>
      </w:r>
      <w:r w:rsidR="00B003B4">
        <w:rPr>
          <w:rFonts w:ascii="Tahoma" w:eastAsia="Calibri" w:hAnsi="Tahoma" w:cs="Tahoma"/>
          <w:sz w:val="20"/>
          <w:szCs w:val="20"/>
          <w:shd w:val="clear" w:color="auto" w:fill="FFFFFF"/>
        </w:rPr>
        <w:t xml:space="preserve"> – and keeping people at the heart of everything we do as we look to the future</w:t>
      </w:r>
      <w:r w:rsidR="00820306">
        <w:rPr>
          <w:rFonts w:ascii="Tahoma" w:eastAsia="Calibri" w:hAnsi="Tahoma" w:cs="Tahoma"/>
          <w:sz w:val="20"/>
          <w:szCs w:val="20"/>
          <w:shd w:val="clear" w:color="auto" w:fill="FFFFFF"/>
        </w:rPr>
        <w:t xml:space="preserve">,” said Tara Brown, </w:t>
      </w:r>
      <w:r w:rsidR="00AA5C80">
        <w:rPr>
          <w:rFonts w:ascii="Tahoma" w:eastAsia="Calibri" w:hAnsi="Tahoma" w:cs="Tahoma"/>
          <w:sz w:val="20"/>
          <w:szCs w:val="20"/>
          <w:shd w:val="clear" w:color="auto" w:fill="FFFFFF"/>
        </w:rPr>
        <w:t>D</w:t>
      </w:r>
      <w:r w:rsidR="00820306">
        <w:rPr>
          <w:rFonts w:ascii="Tahoma" w:eastAsia="Calibri" w:hAnsi="Tahoma" w:cs="Tahoma"/>
          <w:sz w:val="20"/>
          <w:szCs w:val="20"/>
          <w:shd w:val="clear" w:color="auto" w:fill="FFFFFF"/>
        </w:rPr>
        <w:t>irector of Corporate Responsibility at Jack Henry. “</w:t>
      </w:r>
      <w:r w:rsidR="009D441F">
        <w:rPr>
          <w:rFonts w:ascii="Tahoma" w:eastAsia="Calibri" w:hAnsi="Tahoma" w:cs="Tahoma"/>
          <w:sz w:val="20"/>
          <w:szCs w:val="20"/>
          <w:shd w:val="clear" w:color="auto" w:fill="FFFFFF"/>
        </w:rPr>
        <w:t>Sustainability has been</w:t>
      </w:r>
      <w:r w:rsidR="00AA5C80">
        <w:rPr>
          <w:rFonts w:ascii="Tahoma" w:eastAsia="Calibri" w:hAnsi="Tahoma" w:cs="Tahoma"/>
          <w:sz w:val="20"/>
          <w:szCs w:val="20"/>
          <w:shd w:val="clear" w:color="auto" w:fill="FFFFFF"/>
        </w:rPr>
        <w:t>,</w:t>
      </w:r>
      <w:r w:rsidR="009D441F">
        <w:rPr>
          <w:rFonts w:ascii="Tahoma" w:eastAsia="Calibri" w:hAnsi="Tahoma" w:cs="Tahoma"/>
          <w:sz w:val="20"/>
          <w:szCs w:val="20"/>
          <w:shd w:val="clear" w:color="auto" w:fill="FFFFFF"/>
        </w:rPr>
        <w:t xml:space="preserve"> and will always be</w:t>
      </w:r>
      <w:r w:rsidR="00AA5C80">
        <w:rPr>
          <w:rFonts w:ascii="Tahoma" w:eastAsia="Calibri" w:hAnsi="Tahoma" w:cs="Tahoma"/>
          <w:sz w:val="20"/>
          <w:szCs w:val="20"/>
          <w:shd w:val="clear" w:color="auto" w:fill="FFFFFF"/>
        </w:rPr>
        <w:t>,</w:t>
      </w:r>
      <w:r w:rsidR="009D441F">
        <w:rPr>
          <w:rFonts w:ascii="Tahoma" w:eastAsia="Calibri" w:hAnsi="Tahoma" w:cs="Tahoma"/>
          <w:sz w:val="20"/>
          <w:szCs w:val="20"/>
          <w:shd w:val="clear" w:color="auto" w:fill="FFFFFF"/>
        </w:rPr>
        <w:t xml:space="preserve"> an important part of Jack Henry’s culture.</w:t>
      </w:r>
      <w:r w:rsidR="003851C4">
        <w:rPr>
          <w:rFonts w:ascii="Tahoma" w:eastAsia="Calibri" w:hAnsi="Tahoma" w:cs="Tahoma"/>
          <w:sz w:val="20"/>
          <w:szCs w:val="20"/>
          <w:shd w:val="clear" w:color="auto" w:fill="FFFFFF"/>
        </w:rPr>
        <w:t xml:space="preserve"> </w:t>
      </w:r>
      <w:r w:rsidR="009D441F">
        <w:rPr>
          <w:rFonts w:ascii="Tahoma" w:eastAsia="Calibri" w:hAnsi="Tahoma" w:cs="Tahoma"/>
          <w:sz w:val="20"/>
          <w:szCs w:val="20"/>
          <w:shd w:val="clear" w:color="auto" w:fill="FFFFFF"/>
        </w:rPr>
        <w:t xml:space="preserve">This ranking is </w:t>
      </w:r>
      <w:r w:rsidR="00DC697D">
        <w:rPr>
          <w:rFonts w:ascii="Tahoma" w:eastAsia="Calibri" w:hAnsi="Tahoma" w:cs="Tahoma"/>
          <w:sz w:val="20"/>
          <w:szCs w:val="20"/>
          <w:shd w:val="clear" w:color="auto" w:fill="FFFFFF"/>
        </w:rPr>
        <w:t xml:space="preserve">a </w:t>
      </w:r>
      <w:r w:rsidR="009D441F">
        <w:rPr>
          <w:rFonts w:ascii="Tahoma" w:eastAsia="Calibri" w:hAnsi="Tahoma" w:cs="Tahoma"/>
          <w:sz w:val="20"/>
          <w:szCs w:val="20"/>
          <w:shd w:val="clear" w:color="auto" w:fill="FFFFFF"/>
        </w:rPr>
        <w:t xml:space="preserve">testament to our commitment and </w:t>
      </w:r>
      <w:r w:rsidR="00AA5C80">
        <w:rPr>
          <w:rFonts w:ascii="Tahoma" w:eastAsia="Calibri" w:hAnsi="Tahoma" w:cs="Tahoma"/>
          <w:sz w:val="20"/>
          <w:szCs w:val="20"/>
          <w:shd w:val="clear" w:color="auto" w:fill="FFFFFF"/>
        </w:rPr>
        <w:t xml:space="preserve">the </w:t>
      </w:r>
      <w:r w:rsidR="009D441F">
        <w:rPr>
          <w:rFonts w:ascii="Tahoma" w:eastAsia="Calibri" w:hAnsi="Tahoma" w:cs="Tahoma"/>
          <w:sz w:val="20"/>
          <w:szCs w:val="20"/>
          <w:shd w:val="clear" w:color="auto" w:fill="FFFFFF"/>
        </w:rPr>
        <w:t xml:space="preserve">progress we are making.” </w:t>
      </w:r>
    </w:p>
    <w:p w14:paraId="76F5A77B" w14:textId="77777777" w:rsidR="009D441F" w:rsidRDefault="009D441F" w:rsidP="00B119FA">
      <w:pPr>
        <w:jc w:val="both"/>
        <w:rPr>
          <w:rFonts w:ascii="Tahoma" w:eastAsia="Calibri" w:hAnsi="Tahoma" w:cs="Tahoma"/>
          <w:sz w:val="20"/>
          <w:szCs w:val="20"/>
          <w:shd w:val="clear" w:color="auto" w:fill="FFFFFF"/>
        </w:rPr>
      </w:pPr>
    </w:p>
    <w:p w14:paraId="5B4BABA1" w14:textId="50B289BC" w:rsidR="00B06F9D" w:rsidRPr="00B119FA" w:rsidRDefault="00B06F9D" w:rsidP="00B06F9D">
      <w:pPr>
        <w:jc w:val="both"/>
        <w:rPr>
          <w:rFonts w:ascii="Tahoma" w:eastAsia="Calibri" w:hAnsi="Tahoma" w:cs="Tahoma"/>
          <w:sz w:val="20"/>
          <w:szCs w:val="20"/>
          <w:shd w:val="clear" w:color="auto" w:fill="FFFFFF"/>
        </w:rPr>
      </w:pPr>
      <w:r w:rsidRPr="00B06F9D">
        <w:rPr>
          <w:rFonts w:ascii="Tahoma" w:eastAsia="Calibri" w:hAnsi="Tahoma" w:cs="Tahoma"/>
          <w:sz w:val="20"/>
          <w:szCs w:val="20"/>
          <w:shd w:val="clear" w:color="auto" w:fill="FFFFFF"/>
        </w:rPr>
        <w:t xml:space="preserve">Newsweek </w:t>
      </w:r>
      <w:r>
        <w:rPr>
          <w:rFonts w:ascii="Tahoma" w:eastAsia="Calibri" w:hAnsi="Tahoma" w:cs="Tahoma"/>
          <w:sz w:val="20"/>
          <w:szCs w:val="20"/>
          <w:shd w:val="clear" w:color="auto" w:fill="FFFFFF"/>
        </w:rPr>
        <w:t>p</w:t>
      </w:r>
      <w:r w:rsidRPr="00B06F9D">
        <w:rPr>
          <w:rFonts w:ascii="Tahoma" w:eastAsia="Calibri" w:hAnsi="Tahoma" w:cs="Tahoma"/>
          <w:sz w:val="20"/>
          <w:szCs w:val="20"/>
          <w:shd w:val="clear" w:color="auto" w:fill="FFFFFF"/>
        </w:rPr>
        <w:t xml:space="preserve">artnered with global research and data firm Statista </w:t>
      </w:r>
      <w:r>
        <w:rPr>
          <w:rFonts w:ascii="Tahoma" w:eastAsia="Calibri" w:hAnsi="Tahoma" w:cs="Tahoma"/>
          <w:sz w:val="20"/>
          <w:szCs w:val="20"/>
          <w:shd w:val="clear" w:color="auto" w:fill="FFFFFF"/>
        </w:rPr>
        <w:t xml:space="preserve">to develop the ranking based on </w:t>
      </w:r>
    </w:p>
    <w:p w14:paraId="010417AF" w14:textId="520106A9" w:rsidR="00B119FA" w:rsidRPr="00B119FA" w:rsidRDefault="00B119FA" w:rsidP="00B119FA">
      <w:pPr>
        <w:jc w:val="both"/>
        <w:rPr>
          <w:rFonts w:ascii="Tahoma" w:eastAsia="Calibri" w:hAnsi="Tahoma" w:cs="Tahoma"/>
          <w:sz w:val="20"/>
          <w:szCs w:val="20"/>
          <w:shd w:val="clear" w:color="auto" w:fill="FFFFFF"/>
        </w:rPr>
      </w:pPr>
      <w:r w:rsidRPr="00B119FA">
        <w:rPr>
          <w:rFonts w:ascii="Tahoma" w:eastAsia="Calibri" w:hAnsi="Tahoma" w:cs="Tahoma"/>
          <w:sz w:val="20"/>
          <w:szCs w:val="20"/>
          <w:shd w:val="clear" w:color="auto" w:fill="FFFFFF"/>
        </w:rPr>
        <w:t xml:space="preserve">publicly available </w:t>
      </w:r>
      <w:r w:rsidR="00B06F9D">
        <w:rPr>
          <w:rFonts w:ascii="Tahoma" w:eastAsia="Calibri" w:hAnsi="Tahoma" w:cs="Tahoma"/>
          <w:sz w:val="20"/>
          <w:szCs w:val="20"/>
          <w:shd w:val="clear" w:color="auto" w:fill="FFFFFF"/>
        </w:rPr>
        <w:t xml:space="preserve">data of 2,000 of the largest U.S. public companies by revenue. Scores are based on </w:t>
      </w:r>
      <w:r w:rsidRPr="00B119FA">
        <w:rPr>
          <w:rFonts w:ascii="Tahoma" w:eastAsia="Calibri" w:hAnsi="Tahoma" w:cs="Tahoma"/>
          <w:sz w:val="20"/>
          <w:szCs w:val="20"/>
          <w:shd w:val="clear" w:color="auto" w:fill="FFFFFF"/>
        </w:rPr>
        <w:t xml:space="preserve">company performance in the environmental, social, and corporate governance areas, </w:t>
      </w:r>
      <w:r w:rsidR="00B06F9D">
        <w:rPr>
          <w:rFonts w:ascii="Tahoma" w:eastAsia="Calibri" w:hAnsi="Tahoma" w:cs="Tahoma"/>
          <w:sz w:val="20"/>
          <w:szCs w:val="20"/>
          <w:shd w:val="clear" w:color="auto" w:fill="FFFFFF"/>
        </w:rPr>
        <w:t xml:space="preserve">along with an independent </w:t>
      </w:r>
      <w:r w:rsidRPr="00B119FA">
        <w:rPr>
          <w:rFonts w:ascii="Tahoma" w:eastAsia="Calibri" w:hAnsi="Tahoma" w:cs="Tahoma"/>
          <w:sz w:val="20"/>
          <w:szCs w:val="20"/>
          <w:shd w:val="clear" w:color="auto" w:fill="FFFFFF"/>
        </w:rPr>
        <w:t xml:space="preserve">survey </w:t>
      </w:r>
      <w:r w:rsidR="00B06F9D">
        <w:rPr>
          <w:rFonts w:ascii="Tahoma" w:eastAsia="Calibri" w:hAnsi="Tahoma" w:cs="Tahoma"/>
          <w:sz w:val="20"/>
          <w:szCs w:val="20"/>
          <w:shd w:val="clear" w:color="auto" w:fill="FFFFFF"/>
        </w:rPr>
        <w:t xml:space="preserve">that asked </w:t>
      </w:r>
      <w:r w:rsidRPr="00B119FA">
        <w:rPr>
          <w:rFonts w:ascii="Tahoma" w:eastAsia="Calibri" w:hAnsi="Tahoma" w:cs="Tahoma"/>
          <w:sz w:val="20"/>
          <w:szCs w:val="20"/>
          <w:shd w:val="clear" w:color="auto" w:fill="FFFFFF"/>
        </w:rPr>
        <w:t>U.S. citizens about their perception of company activities related to corporate social responsibility.</w:t>
      </w:r>
    </w:p>
    <w:bookmarkEnd w:id="15"/>
    <w:bookmarkEnd w:id="16"/>
    <w:p w14:paraId="5809B162" w14:textId="77777777" w:rsidR="003851C4" w:rsidRDefault="003851C4" w:rsidP="00A23E5E">
      <w:pPr>
        <w:jc w:val="both"/>
        <w:textAlignment w:val="baseline"/>
        <w:rPr>
          <w:rFonts w:ascii="Tahoma" w:hAnsi="Tahoma" w:cs="Tahoma"/>
          <w:b/>
          <w:bCs/>
          <w:color w:val="000000"/>
          <w:sz w:val="20"/>
          <w:szCs w:val="20"/>
        </w:rPr>
      </w:pPr>
    </w:p>
    <w:p w14:paraId="085AFAAF" w14:textId="77777777" w:rsidR="008612FE" w:rsidRDefault="00A23E5E" w:rsidP="008612FE">
      <w:pPr>
        <w:jc w:val="both"/>
        <w:textAlignment w:val="baseline"/>
        <w:rPr>
          <w:rFonts w:ascii="Tahoma" w:hAnsi="Tahoma" w:cs="Tahoma"/>
          <w:color w:val="000000"/>
          <w:sz w:val="20"/>
          <w:szCs w:val="20"/>
        </w:rPr>
      </w:pPr>
      <w:r w:rsidRPr="00562AF5">
        <w:rPr>
          <w:rFonts w:ascii="Tahoma" w:hAnsi="Tahoma" w:cs="Tahoma"/>
          <w:b/>
          <w:bCs/>
          <w:color w:val="000000"/>
          <w:sz w:val="20"/>
          <w:szCs w:val="20"/>
        </w:rPr>
        <w:t>About Jack Henry &amp; Associates, Inc.</w:t>
      </w:r>
      <w:r w:rsidRPr="00562AF5">
        <w:rPr>
          <w:rFonts w:ascii="Tahoma" w:hAnsi="Tahoma" w:cs="Tahoma"/>
          <w:color w:val="000000"/>
          <w:sz w:val="20"/>
          <w:szCs w:val="20"/>
        </w:rPr>
        <w:t> </w:t>
      </w:r>
    </w:p>
    <w:p w14:paraId="5FB02E14" w14:textId="40153339" w:rsidR="008612FE" w:rsidRPr="008612FE" w:rsidRDefault="008612FE" w:rsidP="008612FE">
      <w:pPr>
        <w:jc w:val="both"/>
        <w:textAlignment w:val="baseline"/>
        <w:rPr>
          <w:rFonts w:ascii="Segoe UI" w:hAnsi="Segoe UI" w:cs="Segoe UI"/>
          <w:sz w:val="18"/>
          <w:szCs w:val="18"/>
        </w:rPr>
      </w:pPr>
      <w:r>
        <w:rPr>
          <w:rFonts w:ascii="Tahoma" w:hAnsi="Tahoma" w:cs="Tahoma"/>
          <w:color w:val="000000"/>
          <w:sz w:val="20"/>
          <w:szCs w:val="20"/>
        </w:rPr>
        <w:t>J</w:t>
      </w:r>
      <w:bookmarkStart w:id="24" w:name="OLE_LINK198"/>
      <w:bookmarkStart w:id="25" w:name="OLE_LINK199"/>
      <w:r w:rsidRPr="008612FE">
        <w:rPr>
          <w:rFonts w:ascii="Tahoma" w:hAnsi="Tahoma" w:cs="Tahoma"/>
          <w:color w:val="000000"/>
          <w:sz w:val="20"/>
          <w:szCs w:val="20"/>
        </w:rPr>
        <w:t>ack Henry (NASDAQ: </w:t>
      </w:r>
      <w:hyperlink r:id="rId13" w:tgtFrame="_blank" w:history="1">
        <w:r w:rsidRPr="008612FE">
          <w:rPr>
            <w:rStyle w:val="Hyperlink"/>
            <w:rFonts w:ascii="Tahoma" w:hAnsi="Tahoma" w:cs="Tahoma"/>
            <w:sz w:val="20"/>
            <w:szCs w:val="20"/>
          </w:rPr>
          <w:t>JKHY</w:t>
        </w:r>
      </w:hyperlink>
      <w:r w:rsidRPr="008612FE">
        <w:rPr>
          <w:rFonts w:ascii="Tahoma" w:hAnsi="Tahoma" w:cs="Tahoma"/>
          <w:color w:val="000000"/>
          <w:sz w:val="20"/>
          <w:szCs w:val="20"/>
        </w:rPr>
        <w:t>) is a leading SaaS provider primarily for the financial services industry.</w:t>
      </w:r>
      <w:bookmarkEnd w:id="24"/>
      <w:bookmarkEnd w:id="25"/>
      <w:r w:rsidRPr="008612FE">
        <w:rPr>
          <w:rFonts w:ascii="Tahoma" w:hAnsi="Tahoma" w:cs="Tahoma"/>
          <w:color w:val="000000"/>
          <w:sz w:val="20"/>
          <w:szCs w:val="20"/>
        </w:rPr>
        <w:t xml:space="preserve"> We are a S&amp;P 500 company that serves approximately 8,500 clients nationwide through three divisions: </w:t>
      </w:r>
      <w:r w:rsidRPr="008612FE">
        <w:rPr>
          <w:rFonts w:ascii="Tahoma" w:hAnsi="Tahoma" w:cs="Tahoma"/>
          <w:b/>
          <w:bCs/>
          <w:color w:val="000000"/>
          <w:sz w:val="20"/>
          <w:szCs w:val="20"/>
        </w:rPr>
        <w:t>Jack Henry Banking</w:t>
      </w:r>
      <w:r w:rsidRPr="008612FE">
        <w:rPr>
          <w:rFonts w:ascii="Tahoma" w:hAnsi="Tahoma" w:cs="Tahoma"/>
          <w:b/>
          <w:bCs/>
          <w:color w:val="000000"/>
          <w:sz w:val="20"/>
          <w:szCs w:val="20"/>
          <w:vertAlign w:val="superscript"/>
        </w:rPr>
        <w:t>®</w:t>
      </w:r>
      <w:r w:rsidRPr="008612FE">
        <w:rPr>
          <w:rFonts w:ascii="Tahoma" w:hAnsi="Tahoma" w:cs="Tahoma"/>
          <w:color w:val="000000"/>
          <w:sz w:val="20"/>
          <w:szCs w:val="20"/>
        </w:rPr>
        <w:t> provides innovative solutions to community and regional banks; </w:t>
      </w:r>
      <w:r w:rsidRPr="008612FE">
        <w:rPr>
          <w:rFonts w:ascii="Tahoma" w:hAnsi="Tahoma" w:cs="Tahoma"/>
          <w:b/>
          <w:bCs/>
          <w:color w:val="000000"/>
          <w:sz w:val="20"/>
          <w:szCs w:val="20"/>
        </w:rPr>
        <w:t>Symitar</w:t>
      </w:r>
      <w:r w:rsidRPr="008612FE">
        <w:rPr>
          <w:rFonts w:ascii="Tahoma" w:hAnsi="Tahoma" w:cs="Tahoma"/>
          <w:b/>
          <w:bCs/>
          <w:color w:val="000000"/>
          <w:sz w:val="20"/>
          <w:szCs w:val="20"/>
          <w:vertAlign w:val="superscript"/>
        </w:rPr>
        <w:t>®</w:t>
      </w:r>
      <w:r w:rsidRPr="008612FE">
        <w:rPr>
          <w:rFonts w:ascii="Tahoma" w:hAnsi="Tahoma" w:cs="Tahoma"/>
          <w:color w:val="000000"/>
          <w:sz w:val="20"/>
          <w:szCs w:val="20"/>
        </w:rPr>
        <w:t> provides industry-leading solutions to credit unions of all sizes; and </w:t>
      </w:r>
      <w:proofErr w:type="spellStart"/>
      <w:r w:rsidRPr="008612FE">
        <w:rPr>
          <w:rFonts w:ascii="Tahoma" w:hAnsi="Tahoma" w:cs="Tahoma"/>
          <w:b/>
          <w:bCs/>
          <w:color w:val="000000"/>
          <w:sz w:val="20"/>
          <w:szCs w:val="20"/>
        </w:rPr>
        <w:t>ProfitStars</w:t>
      </w:r>
      <w:proofErr w:type="spellEnd"/>
      <w:r w:rsidRPr="008612FE">
        <w:rPr>
          <w:rFonts w:ascii="Tahoma" w:hAnsi="Tahoma" w:cs="Tahoma"/>
          <w:b/>
          <w:bCs/>
          <w:color w:val="000000"/>
          <w:sz w:val="20"/>
          <w:szCs w:val="20"/>
          <w:vertAlign w:val="superscript"/>
        </w:rPr>
        <w:t>®</w:t>
      </w:r>
      <w:r w:rsidRPr="008612FE">
        <w:rPr>
          <w:rFonts w:ascii="Tahoma" w:hAnsi="Tahoma" w:cs="Tahoma"/>
          <w:color w:val="000000"/>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4" w:tgtFrame="_blank" w:history="1">
        <w:r w:rsidRPr="008612FE">
          <w:rPr>
            <w:rStyle w:val="Hyperlink"/>
            <w:rFonts w:ascii="Tahoma" w:hAnsi="Tahoma" w:cs="Tahoma"/>
            <w:sz w:val="20"/>
            <w:szCs w:val="20"/>
          </w:rPr>
          <w:t>www.jackhenry.com</w:t>
        </w:r>
      </w:hyperlink>
      <w:r w:rsidRPr="008612FE">
        <w:rPr>
          <w:rFonts w:ascii="Tahoma" w:hAnsi="Tahoma" w:cs="Tahoma"/>
          <w:color w:val="000000"/>
          <w:sz w:val="20"/>
          <w:szCs w:val="20"/>
          <w:u w:val="single"/>
        </w:rPr>
        <w:t>.</w:t>
      </w:r>
      <w:r w:rsidRPr="008612FE">
        <w:rPr>
          <w:rFonts w:ascii="Tahoma" w:hAnsi="Tahoma" w:cs="Tahoma"/>
          <w:color w:val="000000"/>
          <w:sz w:val="20"/>
          <w:szCs w:val="20"/>
        </w:rPr>
        <w:t> </w:t>
      </w:r>
    </w:p>
    <w:p w14:paraId="5BD63263" w14:textId="77777777" w:rsidR="002F7739" w:rsidRPr="00C505AE" w:rsidRDefault="002F7739" w:rsidP="00C505AE">
      <w:pPr>
        <w:pStyle w:val="paragraph"/>
        <w:jc w:val="both"/>
        <w:rPr>
          <w:rFonts w:ascii="Segoe UI" w:hAnsi="Segoe UI" w:cs="Segoe UI"/>
          <w:sz w:val="16"/>
          <w:szCs w:val="16"/>
        </w:rPr>
      </w:pPr>
      <w:r w:rsidRPr="00C505AE">
        <w:rPr>
          <w:rStyle w:val="normaltextrun"/>
          <w:rFonts w:ascii="Tahoma" w:hAnsi="Tahoma" w:cs="Tahoma"/>
          <w:i/>
          <w:iCs/>
          <w:sz w:val="16"/>
          <w:szCs w:val="16"/>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r w:rsidRPr="00C505AE">
        <w:rPr>
          <w:rStyle w:val="eop"/>
          <w:rFonts w:ascii="Tahoma" w:hAnsi="Tahoma" w:cs="Tahoma"/>
          <w:sz w:val="16"/>
          <w:szCs w:val="16"/>
        </w:rPr>
        <w:t> </w:t>
      </w:r>
    </w:p>
    <w:p w14:paraId="4357EC89" w14:textId="77777777" w:rsidR="002F7739" w:rsidRDefault="002F7739" w:rsidP="002F773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lastRenderedPageBreak/>
        <w:t> </w:t>
      </w:r>
    </w:p>
    <w:p w14:paraId="1F1A252E" w14:textId="77777777" w:rsidR="002F7739" w:rsidRDefault="002F7739" w:rsidP="002F7739">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sz w:val="20"/>
        </w:rPr>
        <w:t>#</w:t>
      </w:r>
      <w:r>
        <w:rPr>
          <w:rStyle w:val="eop"/>
          <w:rFonts w:ascii="Tahoma" w:hAnsi="Tahoma" w:cs="Tahoma"/>
          <w:sz w:val="20"/>
          <w:szCs w:val="20"/>
        </w:rPr>
        <w:t> </w:t>
      </w:r>
    </w:p>
    <w:p w14:paraId="49110E48" w14:textId="77777777" w:rsidR="002F7739" w:rsidRDefault="002F7739" w:rsidP="002F773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rPr>
        <w:t>JKHY-SY</w:t>
      </w:r>
      <w:r>
        <w:rPr>
          <w:rStyle w:val="eop"/>
          <w:rFonts w:ascii="Tahoma" w:hAnsi="Tahoma" w:cs="Tahoma"/>
          <w:sz w:val="20"/>
          <w:szCs w:val="20"/>
        </w:rPr>
        <w:t> </w:t>
      </w:r>
    </w:p>
    <w:p w14:paraId="2E5DBF51" w14:textId="77777777" w:rsidR="002F7739" w:rsidRPr="00E01A18" w:rsidRDefault="002F7739" w:rsidP="002F7739">
      <w:pPr>
        <w:autoSpaceDE w:val="0"/>
        <w:autoSpaceDN w:val="0"/>
        <w:adjustRightInd w:val="0"/>
        <w:jc w:val="both"/>
        <w:rPr>
          <w:rFonts w:ascii="Tahoma" w:hAnsi="Tahoma" w:cs="Tahoma"/>
          <w:sz w:val="20"/>
          <w:szCs w:val="20"/>
        </w:rPr>
      </w:pPr>
    </w:p>
    <w:bookmarkEnd w:id="17"/>
    <w:bookmarkEnd w:id="18"/>
    <w:bookmarkEnd w:id="19"/>
    <w:p w14:paraId="308B06D6" w14:textId="3FB4C650" w:rsidR="005E4DD5" w:rsidRDefault="00BC0438" w:rsidP="002F7739">
      <w:pPr>
        <w:pStyle w:val="paragraph"/>
        <w:spacing w:before="0" w:beforeAutospacing="0" w:after="0" w:afterAutospacing="0"/>
        <w:textAlignment w:val="baseline"/>
      </w:pPr>
    </w:p>
    <w:sectPr w:rsidR="005E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B75FC"/>
    <w:multiLevelType w:val="multilevel"/>
    <w:tmpl w:val="1B7CAD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80"/>
    <w:rsid w:val="00015136"/>
    <w:rsid w:val="00041193"/>
    <w:rsid w:val="00063CAF"/>
    <w:rsid w:val="00075485"/>
    <w:rsid w:val="0008221D"/>
    <w:rsid w:val="000925FB"/>
    <w:rsid w:val="000958B5"/>
    <w:rsid w:val="000A110E"/>
    <w:rsid w:val="001371FA"/>
    <w:rsid w:val="001722D0"/>
    <w:rsid w:val="00180C62"/>
    <w:rsid w:val="001D482D"/>
    <w:rsid w:val="002005EF"/>
    <w:rsid w:val="00215E38"/>
    <w:rsid w:val="0028492E"/>
    <w:rsid w:val="002A3D01"/>
    <w:rsid w:val="002F7739"/>
    <w:rsid w:val="00370C63"/>
    <w:rsid w:val="003851C4"/>
    <w:rsid w:val="003C1476"/>
    <w:rsid w:val="0042466C"/>
    <w:rsid w:val="004E14CF"/>
    <w:rsid w:val="00543FF5"/>
    <w:rsid w:val="00553BDE"/>
    <w:rsid w:val="005D3015"/>
    <w:rsid w:val="006441C7"/>
    <w:rsid w:val="00655596"/>
    <w:rsid w:val="006C42F5"/>
    <w:rsid w:val="006C678A"/>
    <w:rsid w:val="006D0C45"/>
    <w:rsid w:val="006E0A37"/>
    <w:rsid w:val="0075030D"/>
    <w:rsid w:val="00783A2A"/>
    <w:rsid w:val="00820306"/>
    <w:rsid w:val="00853704"/>
    <w:rsid w:val="008612FE"/>
    <w:rsid w:val="00872D1D"/>
    <w:rsid w:val="008948E3"/>
    <w:rsid w:val="009319BD"/>
    <w:rsid w:val="0093510B"/>
    <w:rsid w:val="00953BD7"/>
    <w:rsid w:val="009571A2"/>
    <w:rsid w:val="00974AE7"/>
    <w:rsid w:val="009A2407"/>
    <w:rsid w:val="009A697C"/>
    <w:rsid w:val="009D441F"/>
    <w:rsid w:val="00A23E5E"/>
    <w:rsid w:val="00A564F8"/>
    <w:rsid w:val="00A84D92"/>
    <w:rsid w:val="00AA5C80"/>
    <w:rsid w:val="00AB05D7"/>
    <w:rsid w:val="00B003B4"/>
    <w:rsid w:val="00B02B12"/>
    <w:rsid w:val="00B06F9D"/>
    <w:rsid w:val="00B119FA"/>
    <w:rsid w:val="00B3145F"/>
    <w:rsid w:val="00B44B69"/>
    <w:rsid w:val="00B54590"/>
    <w:rsid w:val="00B6053A"/>
    <w:rsid w:val="00B65A2E"/>
    <w:rsid w:val="00B66204"/>
    <w:rsid w:val="00BC0438"/>
    <w:rsid w:val="00BE4550"/>
    <w:rsid w:val="00BF0427"/>
    <w:rsid w:val="00C1348C"/>
    <w:rsid w:val="00C505AE"/>
    <w:rsid w:val="00C807C1"/>
    <w:rsid w:val="00C879D2"/>
    <w:rsid w:val="00CB55BB"/>
    <w:rsid w:val="00D500F0"/>
    <w:rsid w:val="00DC26BD"/>
    <w:rsid w:val="00DC697D"/>
    <w:rsid w:val="00DF5DF0"/>
    <w:rsid w:val="00E218FE"/>
    <w:rsid w:val="00EE0032"/>
    <w:rsid w:val="00F24DD6"/>
    <w:rsid w:val="00F511C4"/>
    <w:rsid w:val="00F53E0C"/>
    <w:rsid w:val="00F57D04"/>
    <w:rsid w:val="00F63778"/>
    <w:rsid w:val="00F66B24"/>
    <w:rsid w:val="00F67E9A"/>
    <w:rsid w:val="00FC42AD"/>
    <w:rsid w:val="00FE5D80"/>
    <w:rsid w:val="0FD5317E"/>
    <w:rsid w:val="23EB862A"/>
    <w:rsid w:val="6F47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8FCE"/>
  <w15:chartTrackingRefBased/>
  <w15:docId w15:val="{8D59C224-DE96-D74C-B68D-4EF4BC8E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FA"/>
    <w:rPr>
      <w:rFonts w:ascii="Times New Roman" w:eastAsia="Times New Roman" w:hAnsi="Times New Roman" w:cs="Times New Roman"/>
    </w:rPr>
  </w:style>
  <w:style w:type="paragraph" w:styleId="Heading1">
    <w:name w:val="heading 1"/>
    <w:basedOn w:val="Normal"/>
    <w:next w:val="Normal"/>
    <w:link w:val="Heading1Char"/>
    <w:uiPriority w:val="9"/>
    <w:qFormat/>
    <w:rsid w:val="008537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D80"/>
    <w:pPr>
      <w:spacing w:before="100" w:beforeAutospacing="1" w:after="100" w:afterAutospacing="1"/>
    </w:pPr>
  </w:style>
  <w:style w:type="character" w:customStyle="1" w:styleId="normaltextrun">
    <w:name w:val="normaltextrun"/>
    <w:basedOn w:val="DefaultParagraphFont"/>
    <w:rsid w:val="00FE5D80"/>
  </w:style>
  <w:style w:type="character" w:customStyle="1" w:styleId="eop">
    <w:name w:val="eop"/>
    <w:basedOn w:val="DefaultParagraphFont"/>
    <w:rsid w:val="00FE5D80"/>
  </w:style>
  <w:style w:type="character" w:customStyle="1" w:styleId="Heading1Char">
    <w:name w:val="Heading 1 Char"/>
    <w:basedOn w:val="DefaultParagraphFont"/>
    <w:link w:val="Heading1"/>
    <w:uiPriority w:val="9"/>
    <w:rsid w:val="0085370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44B69"/>
    <w:pPr>
      <w:spacing w:before="100" w:beforeAutospacing="1" w:after="100" w:afterAutospacing="1"/>
    </w:pPr>
  </w:style>
  <w:style w:type="character" w:customStyle="1" w:styleId="xn-location">
    <w:name w:val="xn-location"/>
    <w:basedOn w:val="DefaultParagraphFont"/>
    <w:rsid w:val="00F511C4"/>
  </w:style>
  <w:style w:type="character" w:styleId="Hyperlink">
    <w:name w:val="Hyperlink"/>
    <w:basedOn w:val="DefaultParagraphFont"/>
    <w:uiPriority w:val="99"/>
    <w:unhideWhenUsed/>
    <w:rsid w:val="0075030D"/>
    <w:rPr>
      <w:color w:val="0563C1" w:themeColor="hyperlink"/>
      <w:u w:val="single"/>
    </w:rPr>
  </w:style>
  <w:style w:type="character" w:styleId="UnresolvedMention">
    <w:name w:val="Unresolved Mention"/>
    <w:basedOn w:val="DefaultParagraphFont"/>
    <w:uiPriority w:val="99"/>
    <w:semiHidden/>
    <w:unhideWhenUsed/>
    <w:rsid w:val="0075030D"/>
    <w:rPr>
      <w:color w:val="605E5C"/>
      <w:shd w:val="clear" w:color="auto" w:fill="E1DFDD"/>
    </w:rPr>
  </w:style>
  <w:style w:type="paragraph" w:styleId="BalloonText">
    <w:name w:val="Balloon Text"/>
    <w:basedOn w:val="Normal"/>
    <w:link w:val="BalloonTextChar"/>
    <w:uiPriority w:val="99"/>
    <w:semiHidden/>
    <w:unhideWhenUsed/>
    <w:rsid w:val="00075485"/>
    <w:rPr>
      <w:sz w:val="18"/>
      <w:szCs w:val="18"/>
    </w:rPr>
  </w:style>
  <w:style w:type="character" w:customStyle="1" w:styleId="BalloonTextChar">
    <w:name w:val="Balloon Text Char"/>
    <w:basedOn w:val="DefaultParagraphFont"/>
    <w:link w:val="BalloonText"/>
    <w:uiPriority w:val="99"/>
    <w:semiHidden/>
    <w:rsid w:val="0007548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84D92"/>
    <w:rPr>
      <w:sz w:val="16"/>
      <w:szCs w:val="16"/>
    </w:rPr>
  </w:style>
  <w:style w:type="paragraph" w:styleId="CommentText">
    <w:name w:val="annotation text"/>
    <w:basedOn w:val="Normal"/>
    <w:link w:val="CommentTextChar"/>
    <w:uiPriority w:val="99"/>
    <w:semiHidden/>
    <w:unhideWhenUsed/>
    <w:rsid w:val="00A84D92"/>
    <w:rPr>
      <w:sz w:val="20"/>
      <w:szCs w:val="20"/>
    </w:rPr>
  </w:style>
  <w:style w:type="character" w:customStyle="1" w:styleId="CommentTextChar">
    <w:name w:val="Comment Text Char"/>
    <w:basedOn w:val="DefaultParagraphFont"/>
    <w:link w:val="CommentText"/>
    <w:uiPriority w:val="99"/>
    <w:semiHidden/>
    <w:rsid w:val="00A84D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D92"/>
    <w:rPr>
      <w:b/>
      <w:bCs/>
    </w:rPr>
  </w:style>
  <w:style w:type="character" w:customStyle="1" w:styleId="CommentSubjectChar">
    <w:name w:val="Comment Subject Char"/>
    <w:basedOn w:val="CommentTextChar"/>
    <w:link w:val="CommentSubject"/>
    <w:uiPriority w:val="99"/>
    <w:semiHidden/>
    <w:rsid w:val="00A84D92"/>
    <w:rPr>
      <w:rFonts w:ascii="Times New Roman" w:eastAsia="Times New Roman" w:hAnsi="Times New Roman" w:cs="Times New Roman"/>
      <w:b/>
      <w:bCs/>
      <w:sz w:val="20"/>
      <w:szCs w:val="20"/>
    </w:rPr>
  </w:style>
  <w:style w:type="paragraph" w:styleId="Revision">
    <w:name w:val="Revision"/>
    <w:hidden/>
    <w:uiPriority w:val="99"/>
    <w:semiHidden/>
    <w:rsid w:val="00F53E0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92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0176">
      <w:bodyDiv w:val="1"/>
      <w:marLeft w:val="0"/>
      <w:marRight w:val="0"/>
      <w:marTop w:val="0"/>
      <w:marBottom w:val="0"/>
      <w:divBdr>
        <w:top w:val="none" w:sz="0" w:space="0" w:color="auto"/>
        <w:left w:val="none" w:sz="0" w:space="0" w:color="auto"/>
        <w:bottom w:val="none" w:sz="0" w:space="0" w:color="auto"/>
        <w:right w:val="none" w:sz="0" w:space="0" w:color="auto"/>
      </w:divBdr>
    </w:div>
    <w:div w:id="52851643">
      <w:bodyDiv w:val="1"/>
      <w:marLeft w:val="0"/>
      <w:marRight w:val="0"/>
      <w:marTop w:val="0"/>
      <w:marBottom w:val="0"/>
      <w:divBdr>
        <w:top w:val="none" w:sz="0" w:space="0" w:color="auto"/>
        <w:left w:val="none" w:sz="0" w:space="0" w:color="auto"/>
        <w:bottom w:val="none" w:sz="0" w:space="0" w:color="auto"/>
        <w:right w:val="none" w:sz="0" w:space="0" w:color="auto"/>
      </w:divBdr>
    </w:div>
    <w:div w:id="400949982">
      <w:bodyDiv w:val="1"/>
      <w:marLeft w:val="0"/>
      <w:marRight w:val="0"/>
      <w:marTop w:val="0"/>
      <w:marBottom w:val="0"/>
      <w:divBdr>
        <w:top w:val="none" w:sz="0" w:space="0" w:color="auto"/>
        <w:left w:val="none" w:sz="0" w:space="0" w:color="auto"/>
        <w:bottom w:val="none" w:sz="0" w:space="0" w:color="auto"/>
        <w:right w:val="none" w:sz="0" w:space="0" w:color="auto"/>
      </w:divBdr>
    </w:div>
    <w:div w:id="470369970">
      <w:bodyDiv w:val="1"/>
      <w:marLeft w:val="0"/>
      <w:marRight w:val="0"/>
      <w:marTop w:val="0"/>
      <w:marBottom w:val="0"/>
      <w:divBdr>
        <w:top w:val="none" w:sz="0" w:space="0" w:color="auto"/>
        <w:left w:val="none" w:sz="0" w:space="0" w:color="auto"/>
        <w:bottom w:val="none" w:sz="0" w:space="0" w:color="auto"/>
        <w:right w:val="none" w:sz="0" w:space="0" w:color="auto"/>
      </w:divBdr>
    </w:div>
    <w:div w:id="602302493">
      <w:bodyDiv w:val="1"/>
      <w:marLeft w:val="0"/>
      <w:marRight w:val="0"/>
      <w:marTop w:val="0"/>
      <w:marBottom w:val="0"/>
      <w:divBdr>
        <w:top w:val="none" w:sz="0" w:space="0" w:color="auto"/>
        <w:left w:val="none" w:sz="0" w:space="0" w:color="auto"/>
        <w:bottom w:val="none" w:sz="0" w:space="0" w:color="auto"/>
        <w:right w:val="none" w:sz="0" w:space="0" w:color="auto"/>
      </w:divBdr>
    </w:div>
    <w:div w:id="612204451">
      <w:bodyDiv w:val="1"/>
      <w:marLeft w:val="0"/>
      <w:marRight w:val="0"/>
      <w:marTop w:val="0"/>
      <w:marBottom w:val="0"/>
      <w:divBdr>
        <w:top w:val="none" w:sz="0" w:space="0" w:color="auto"/>
        <w:left w:val="none" w:sz="0" w:space="0" w:color="auto"/>
        <w:bottom w:val="none" w:sz="0" w:space="0" w:color="auto"/>
        <w:right w:val="none" w:sz="0" w:space="0" w:color="auto"/>
      </w:divBdr>
    </w:div>
    <w:div w:id="881789970">
      <w:bodyDiv w:val="1"/>
      <w:marLeft w:val="0"/>
      <w:marRight w:val="0"/>
      <w:marTop w:val="0"/>
      <w:marBottom w:val="0"/>
      <w:divBdr>
        <w:top w:val="none" w:sz="0" w:space="0" w:color="auto"/>
        <w:left w:val="none" w:sz="0" w:space="0" w:color="auto"/>
        <w:bottom w:val="none" w:sz="0" w:space="0" w:color="auto"/>
        <w:right w:val="none" w:sz="0" w:space="0" w:color="auto"/>
      </w:divBdr>
    </w:div>
    <w:div w:id="909383516">
      <w:bodyDiv w:val="1"/>
      <w:marLeft w:val="0"/>
      <w:marRight w:val="0"/>
      <w:marTop w:val="0"/>
      <w:marBottom w:val="0"/>
      <w:divBdr>
        <w:top w:val="none" w:sz="0" w:space="0" w:color="auto"/>
        <w:left w:val="none" w:sz="0" w:space="0" w:color="auto"/>
        <w:bottom w:val="none" w:sz="0" w:space="0" w:color="auto"/>
        <w:right w:val="none" w:sz="0" w:space="0" w:color="auto"/>
      </w:divBdr>
    </w:div>
    <w:div w:id="928386783">
      <w:bodyDiv w:val="1"/>
      <w:marLeft w:val="0"/>
      <w:marRight w:val="0"/>
      <w:marTop w:val="0"/>
      <w:marBottom w:val="0"/>
      <w:divBdr>
        <w:top w:val="none" w:sz="0" w:space="0" w:color="auto"/>
        <w:left w:val="none" w:sz="0" w:space="0" w:color="auto"/>
        <w:bottom w:val="none" w:sz="0" w:space="0" w:color="auto"/>
        <w:right w:val="none" w:sz="0" w:space="0" w:color="auto"/>
      </w:divBdr>
    </w:div>
    <w:div w:id="956177322">
      <w:bodyDiv w:val="1"/>
      <w:marLeft w:val="0"/>
      <w:marRight w:val="0"/>
      <w:marTop w:val="0"/>
      <w:marBottom w:val="0"/>
      <w:divBdr>
        <w:top w:val="none" w:sz="0" w:space="0" w:color="auto"/>
        <w:left w:val="none" w:sz="0" w:space="0" w:color="auto"/>
        <w:bottom w:val="none" w:sz="0" w:space="0" w:color="auto"/>
        <w:right w:val="none" w:sz="0" w:space="0" w:color="auto"/>
      </w:divBdr>
    </w:div>
    <w:div w:id="1042903688">
      <w:bodyDiv w:val="1"/>
      <w:marLeft w:val="0"/>
      <w:marRight w:val="0"/>
      <w:marTop w:val="0"/>
      <w:marBottom w:val="0"/>
      <w:divBdr>
        <w:top w:val="none" w:sz="0" w:space="0" w:color="auto"/>
        <w:left w:val="none" w:sz="0" w:space="0" w:color="auto"/>
        <w:bottom w:val="none" w:sz="0" w:space="0" w:color="auto"/>
        <w:right w:val="none" w:sz="0" w:space="0" w:color="auto"/>
      </w:divBdr>
      <w:divsChild>
        <w:div w:id="1751929249">
          <w:marLeft w:val="0"/>
          <w:marRight w:val="0"/>
          <w:marTop w:val="0"/>
          <w:marBottom w:val="0"/>
          <w:divBdr>
            <w:top w:val="none" w:sz="0" w:space="0" w:color="auto"/>
            <w:left w:val="none" w:sz="0" w:space="0" w:color="auto"/>
            <w:bottom w:val="none" w:sz="0" w:space="0" w:color="auto"/>
            <w:right w:val="none" w:sz="0" w:space="0" w:color="auto"/>
          </w:divBdr>
        </w:div>
        <w:div w:id="858550149">
          <w:marLeft w:val="0"/>
          <w:marRight w:val="0"/>
          <w:marTop w:val="0"/>
          <w:marBottom w:val="0"/>
          <w:divBdr>
            <w:top w:val="none" w:sz="0" w:space="0" w:color="auto"/>
            <w:left w:val="none" w:sz="0" w:space="0" w:color="auto"/>
            <w:bottom w:val="none" w:sz="0" w:space="0" w:color="auto"/>
            <w:right w:val="none" w:sz="0" w:space="0" w:color="auto"/>
          </w:divBdr>
        </w:div>
        <w:div w:id="1982231239">
          <w:marLeft w:val="0"/>
          <w:marRight w:val="0"/>
          <w:marTop w:val="0"/>
          <w:marBottom w:val="0"/>
          <w:divBdr>
            <w:top w:val="none" w:sz="0" w:space="0" w:color="auto"/>
            <w:left w:val="none" w:sz="0" w:space="0" w:color="auto"/>
            <w:bottom w:val="none" w:sz="0" w:space="0" w:color="auto"/>
            <w:right w:val="none" w:sz="0" w:space="0" w:color="auto"/>
          </w:divBdr>
        </w:div>
        <w:div w:id="1583097876">
          <w:marLeft w:val="0"/>
          <w:marRight w:val="0"/>
          <w:marTop w:val="0"/>
          <w:marBottom w:val="0"/>
          <w:divBdr>
            <w:top w:val="none" w:sz="0" w:space="0" w:color="auto"/>
            <w:left w:val="none" w:sz="0" w:space="0" w:color="auto"/>
            <w:bottom w:val="none" w:sz="0" w:space="0" w:color="auto"/>
            <w:right w:val="none" w:sz="0" w:space="0" w:color="auto"/>
          </w:divBdr>
        </w:div>
        <w:div w:id="185488228">
          <w:marLeft w:val="0"/>
          <w:marRight w:val="0"/>
          <w:marTop w:val="0"/>
          <w:marBottom w:val="0"/>
          <w:divBdr>
            <w:top w:val="none" w:sz="0" w:space="0" w:color="auto"/>
            <w:left w:val="none" w:sz="0" w:space="0" w:color="auto"/>
            <w:bottom w:val="none" w:sz="0" w:space="0" w:color="auto"/>
            <w:right w:val="none" w:sz="0" w:space="0" w:color="auto"/>
          </w:divBdr>
        </w:div>
        <w:div w:id="1425419883">
          <w:marLeft w:val="0"/>
          <w:marRight w:val="0"/>
          <w:marTop w:val="0"/>
          <w:marBottom w:val="0"/>
          <w:divBdr>
            <w:top w:val="none" w:sz="0" w:space="0" w:color="auto"/>
            <w:left w:val="none" w:sz="0" w:space="0" w:color="auto"/>
            <w:bottom w:val="none" w:sz="0" w:space="0" w:color="auto"/>
            <w:right w:val="none" w:sz="0" w:space="0" w:color="auto"/>
          </w:divBdr>
        </w:div>
        <w:div w:id="1675496800">
          <w:marLeft w:val="0"/>
          <w:marRight w:val="0"/>
          <w:marTop w:val="0"/>
          <w:marBottom w:val="0"/>
          <w:divBdr>
            <w:top w:val="none" w:sz="0" w:space="0" w:color="auto"/>
            <w:left w:val="none" w:sz="0" w:space="0" w:color="auto"/>
            <w:bottom w:val="none" w:sz="0" w:space="0" w:color="auto"/>
            <w:right w:val="none" w:sz="0" w:space="0" w:color="auto"/>
          </w:divBdr>
        </w:div>
        <w:div w:id="531457005">
          <w:marLeft w:val="0"/>
          <w:marRight w:val="0"/>
          <w:marTop w:val="0"/>
          <w:marBottom w:val="0"/>
          <w:divBdr>
            <w:top w:val="none" w:sz="0" w:space="0" w:color="auto"/>
            <w:left w:val="none" w:sz="0" w:space="0" w:color="auto"/>
            <w:bottom w:val="none" w:sz="0" w:space="0" w:color="auto"/>
            <w:right w:val="none" w:sz="0" w:space="0" w:color="auto"/>
          </w:divBdr>
        </w:div>
        <w:div w:id="362559233">
          <w:marLeft w:val="0"/>
          <w:marRight w:val="0"/>
          <w:marTop w:val="0"/>
          <w:marBottom w:val="0"/>
          <w:divBdr>
            <w:top w:val="none" w:sz="0" w:space="0" w:color="auto"/>
            <w:left w:val="none" w:sz="0" w:space="0" w:color="auto"/>
            <w:bottom w:val="none" w:sz="0" w:space="0" w:color="auto"/>
            <w:right w:val="none" w:sz="0" w:space="0" w:color="auto"/>
          </w:divBdr>
        </w:div>
        <w:div w:id="848060158">
          <w:marLeft w:val="0"/>
          <w:marRight w:val="0"/>
          <w:marTop w:val="0"/>
          <w:marBottom w:val="0"/>
          <w:divBdr>
            <w:top w:val="none" w:sz="0" w:space="0" w:color="auto"/>
            <w:left w:val="none" w:sz="0" w:space="0" w:color="auto"/>
            <w:bottom w:val="none" w:sz="0" w:space="0" w:color="auto"/>
            <w:right w:val="none" w:sz="0" w:space="0" w:color="auto"/>
          </w:divBdr>
        </w:div>
        <w:div w:id="1334527724">
          <w:marLeft w:val="0"/>
          <w:marRight w:val="0"/>
          <w:marTop w:val="0"/>
          <w:marBottom w:val="0"/>
          <w:divBdr>
            <w:top w:val="none" w:sz="0" w:space="0" w:color="auto"/>
            <w:left w:val="none" w:sz="0" w:space="0" w:color="auto"/>
            <w:bottom w:val="none" w:sz="0" w:space="0" w:color="auto"/>
            <w:right w:val="none" w:sz="0" w:space="0" w:color="auto"/>
          </w:divBdr>
        </w:div>
        <w:div w:id="1502507207">
          <w:marLeft w:val="0"/>
          <w:marRight w:val="0"/>
          <w:marTop w:val="0"/>
          <w:marBottom w:val="0"/>
          <w:divBdr>
            <w:top w:val="none" w:sz="0" w:space="0" w:color="auto"/>
            <w:left w:val="none" w:sz="0" w:space="0" w:color="auto"/>
            <w:bottom w:val="none" w:sz="0" w:space="0" w:color="auto"/>
            <w:right w:val="none" w:sz="0" w:space="0" w:color="auto"/>
          </w:divBdr>
        </w:div>
        <w:div w:id="726028165">
          <w:marLeft w:val="0"/>
          <w:marRight w:val="0"/>
          <w:marTop w:val="0"/>
          <w:marBottom w:val="0"/>
          <w:divBdr>
            <w:top w:val="none" w:sz="0" w:space="0" w:color="auto"/>
            <w:left w:val="none" w:sz="0" w:space="0" w:color="auto"/>
            <w:bottom w:val="none" w:sz="0" w:space="0" w:color="auto"/>
            <w:right w:val="none" w:sz="0" w:space="0" w:color="auto"/>
          </w:divBdr>
        </w:div>
        <w:div w:id="856776296">
          <w:marLeft w:val="0"/>
          <w:marRight w:val="0"/>
          <w:marTop w:val="0"/>
          <w:marBottom w:val="0"/>
          <w:divBdr>
            <w:top w:val="none" w:sz="0" w:space="0" w:color="auto"/>
            <w:left w:val="none" w:sz="0" w:space="0" w:color="auto"/>
            <w:bottom w:val="none" w:sz="0" w:space="0" w:color="auto"/>
            <w:right w:val="none" w:sz="0" w:space="0" w:color="auto"/>
          </w:divBdr>
        </w:div>
        <w:div w:id="1884713707">
          <w:marLeft w:val="0"/>
          <w:marRight w:val="0"/>
          <w:marTop w:val="0"/>
          <w:marBottom w:val="0"/>
          <w:divBdr>
            <w:top w:val="none" w:sz="0" w:space="0" w:color="auto"/>
            <w:left w:val="none" w:sz="0" w:space="0" w:color="auto"/>
            <w:bottom w:val="none" w:sz="0" w:space="0" w:color="auto"/>
            <w:right w:val="none" w:sz="0" w:space="0" w:color="auto"/>
          </w:divBdr>
        </w:div>
        <w:div w:id="1577979021">
          <w:marLeft w:val="0"/>
          <w:marRight w:val="0"/>
          <w:marTop w:val="0"/>
          <w:marBottom w:val="0"/>
          <w:divBdr>
            <w:top w:val="none" w:sz="0" w:space="0" w:color="auto"/>
            <w:left w:val="none" w:sz="0" w:space="0" w:color="auto"/>
            <w:bottom w:val="none" w:sz="0" w:space="0" w:color="auto"/>
            <w:right w:val="none" w:sz="0" w:space="0" w:color="auto"/>
          </w:divBdr>
        </w:div>
        <w:div w:id="101801548">
          <w:marLeft w:val="0"/>
          <w:marRight w:val="0"/>
          <w:marTop w:val="0"/>
          <w:marBottom w:val="0"/>
          <w:divBdr>
            <w:top w:val="none" w:sz="0" w:space="0" w:color="auto"/>
            <w:left w:val="none" w:sz="0" w:space="0" w:color="auto"/>
            <w:bottom w:val="none" w:sz="0" w:space="0" w:color="auto"/>
            <w:right w:val="none" w:sz="0" w:space="0" w:color="auto"/>
          </w:divBdr>
        </w:div>
        <w:div w:id="739865486">
          <w:marLeft w:val="0"/>
          <w:marRight w:val="0"/>
          <w:marTop w:val="0"/>
          <w:marBottom w:val="0"/>
          <w:divBdr>
            <w:top w:val="none" w:sz="0" w:space="0" w:color="auto"/>
            <w:left w:val="none" w:sz="0" w:space="0" w:color="auto"/>
            <w:bottom w:val="none" w:sz="0" w:space="0" w:color="auto"/>
            <w:right w:val="none" w:sz="0" w:space="0" w:color="auto"/>
          </w:divBdr>
        </w:div>
        <w:div w:id="1257785933">
          <w:marLeft w:val="0"/>
          <w:marRight w:val="0"/>
          <w:marTop w:val="0"/>
          <w:marBottom w:val="0"/>
          <w:divBdr>
            <w:top w:val="none" w:sz="0" w:space="0" w:color="auto"/>
            <w:left w:val="none" w:sz="0" w:space="0" w:color="auto"/>
            <w:bottom w:val="none" w:sz="0" w:space="0" w:color="auto"/>
            <w:right w:val="none" w:sz="0" w:space="0" w:color="auto"/>
          </w:divBdr>
        </w:div>
        <w:div w:id="2097093452">
          <w:marLeft w:val="0"/>
          <w:marRight w:val="0"/>
          <w:marTop w:val="0"/>
          <w:marBottom w:val="0"/>
          <w:divBdr>
            <w:top w:val="none" w:sz="0" w:space="0" w:color="auto"/>
            <w:left w:val="none" w:sz="0" w:space="0" w:color="auto"/>
            <w:bottom w:val="none" w:sz="0" w:space="0" w:color="auto"/>
            <w:right w:val="none" w:sz="0" w:space="0" w:color="auto"/>
          </w:divBdr>
        </w:div>
      </w:divsChild>
    </w:div>
    <w:div w:id="1051735792">
      <w:bodyDiv w:val="1"/>
      <w:marLeft w:val="0"/>
      <w:marRight w:val="0"/>
      <w:marTop w:val="0"/>
      <w:marBottom w:val="0"/>
      <w:divBdr>
        <w:top w:val="none" w:sz="0" w:space="0" w:color="auto"/>
        <w:left w:val="none" w:sz="0" w:space="0" w:color="auto"/>
        <w:bottom w:val="none" w:sz="0" w:space="0" w:color="auto"/>
        <w:right w:val="none" w:sz="0" w:space="0" w:color="auto"/>
      </w:divBdr>
    </w:div>
    <w:div w:id="1098527791">
      <w:bodyDiv w:val="1"/>
      <w:marLeft w:val="0"/>
      <w:marRight w:val="0"/>
      <w:marTop w:val="0"/>
      <w:marBottom w:val="0"/>
      <w:divBdr>
        <w:top w:val="none" w:sz="0" w:space="0" w:color="auto"/>
        <w:left w:val="none" w:sz="0" w:space="0" w:color="auto"/>
        <w:bottom w:val="none" w:sz="0" w:space="0" w:color="auto"/>
        <w:right w:val="none" w:sz="0" w:space="0" w:color="auto"/>
      </w:divBdr>
    </w:div>
    <w:div w:id="1182548146">
      <w:bodyDiv w:val="1"/>
      <w:marLeft w:val="0"/>
      <w:marRight w:val="0"/>
      <w:marTop w:val="0"/>
      <w:marBottom w:val="0"/>
      <w:divBdr>
        <w:top w:val="none" w:sz="0" w:space="0" w:color="auto"/>
        <w:left w:val="none" w:sz="0" w:space="0" w:color="auto"/>
        <w:bottom w:val="none" w:sz="0" w:space="0" w:color="auto"/>
        <w:right w:val="none" w:sz="0" w:space="0" w:color="auto"/>
      </w:divBdr>
    </w:div>
    <w:div w:id="1318342499">
      <w:bodyDiv w:val="1"/>
      <w:marLeft w:val="0"/>
      <w:marRight w:val="0"/>
      <w:marTop w:val="0"/>
      <w:marBottom w:val="0"/>
      <w:divBdr>
        <w:top w:val="none" w:sz="0" w:space="0" w:color="auto"/>
        <w:left w:val="none" w:sz="0" w:space="0" w:color="auto"/>
        <w:bottom w:val="none" w:sz="0" w:space="0" w:color="auto"/>
        <w:right w:val="none" w:sz="0" w:space="0" w:color="auto"/>
      </w:divBdr>
    </w:div>
    <w:div w:id="1348872436">
      <w:bodyDiv w:val="1"/>
      <w:marLeft w:val="0"/>
      <w:marRight w:val="0"/>
      <w:marTop w:val="0"/>
      <w:marBottom w:val="0"/>
      <w:divBdr>
        <w:top w:val="none" w:sz="0" w:space="0" w:color="auto"/>
        <w:left w:val="none" w:sz="0" w:space="0" w:color="auto"/>
        <w:bottom w:val="none" w:sz="0" w:space="0" w:color="auto"/>
        <w:right w:val="none" w:sz="0" w:space="0" w:color="auto"/>
      </w:divBdr>
    </w:div>
    <w:div w:id="1401171383">
      <w:bodyDiv w:val="1"/>
      <w:marLeft w:val="0"/>
      <w:marRight w:val="0"/>
      <w:marTop w:val="0"/>
      <w:marBottom w:val="0"/>
      <w:divBdr>
        <w:top w:val="none" w:sz="0" w:space="0" w:color="auto"/>
        <w:left w:val="none" w:sz="0" w:space="0" w:color="auto"/>
        <w:bottom w:val="none" w:sz="0" w:space="0" w:color="auto"/>
        <w:right w:val="none" w:sz="0" w:space="0" w:color="auto"/>
      </w:divBdr>
    </w:div>
    <w:div w:id="1442383026">
      <w:bodyDiv w:val="1"/>
      <w:marLeft w:val="0"/>
      <w:marRight w:val="0"/>
      <w:marTop w:val="0"/>
      <w:marBottom w:val="0"/>
      <w:divBdr>
        <w:top w:val="none" w:sz="0" w:space="0" w:color="auto"/>
        <w:left w:val="none" w:sz="0" w:space="0" w:color="auto"/>
        <w:bottom w:val="none" w:sz="0" w:space="0" w:color="auto"/>
        <w:right w:val="none" w:sz="0" w:space="0" w:color="auto"/>
      </w:divBdr>
    </w:div>
    <w:div w:id="1477844213">
      <w:bodyDiv w:val="1"/>
      <w:marLeft w:val="0"/>
      <w:marRight w:val="0"/>
      <w:marTop w:val="0"/>
      <w:marBottom w:val="0"/>
      <w:divBdr>
        <w:top w:val="none" w:sz="0" w:space="0" w:color="auto"/>
        <w:left w:val="none" w:sz="0" w:space="0" w:color="auto"/>
        <w:bottom w:val="none" w:sz="0" w:space="0" w:color="auto"/>
        <w:right w:val="none" w:sz="0" w:space="0" w:color="auto"/>
      </w:divBdr>
    </w:div>
    <w:div w:id="1513952515">
      <w:bodyDiv w:val="1"/>
      <w:marLeft w:val="0"/>
      <w:marRight w:val="0"/>
      <w:marTop w:val="0"/>
      <w:marBottom w:val="0"/>
      <w:divBdr>
        <w:top w:val="none" w:sz="0" w:space="0" w:color="auto"/>
        <w:left w:val="none" w:sz="0" w:space="0" w:color="auto"/>
        <w:bottom w:val="none" w:sz="0" w:space="0" w:color="auto"/>
        <w:right w:val="none" w:sz="0" w:space="0" w:color="auto"/>
      </w:divBdr>
    </w:div>
    <w:div w:id="1551530259">
      <w:bodyDiv w:val="1"/>
      <w:marLeft w:val="0"/>
      <w:marRight w:val="0"/>
      <w:marTop w:val="0"/>
      <w:marBottom w:val="0"/>
      <w:divBdr>
        <w:top w:val="none" w:sz="0" w:space="0" w:color="auto"/>
        <w:left w:val="none" w:sz="0" w:space="0" w:color="auto"/>
        <w:bottom w:val="none" w:sz="0" w:space="0" w:color="auto"/>
        <w:right w:val="none" w:sz="0" w:space="0" w:color="auto"/>
      </w:divBdr>
    </w:div>
    <w:div w:id="1667903848">
      <w:bodyDiv w:val="1"/>
      <w:marLeft w:val="0"/>
      <w:marRight w:val="0"/>
      <w:marTop w:val="0"/>
      <w:marBottom w:val="0"/>
      <w:divBdr>
        <w:top w:val="none" w:sz="0" w:space="0" w:color="auto"/>
        <w:left w:val="none" w:sz="0" w:space="0" w:color="auto"/>
        <w:bottom w:val="none" w:sz="0" w:space="0" w:color="auto"/>
        <w:right w:val="none" w:sz="0" w:space="0" w:color="auto"/>
      </w:divBdr>
    </w:div>
    <w:div w:id="1689140843">
      <w:bodyDiv w:val="1"/>
      <w:marLeft w:val="0"/>
      <w:marRight w:val="0"/>
      <w:marTop w:val="0"/>
      <w:marBottom w:val="0"/>
      <w:divBdr>
        <w:top w:val="none" w:sz="0" w:space="0" w:color="auto"/>
        <w:left w:val="none" w:sz="0" w:space="0" w:color="auto"/>
        <w:bottom w:val="none" w:sz="0" w:space="0" w:color="auto"/>
        <w:right w:val="none" w:sz="0" w:space="0" w:color="auto"/>
      </w:divBdr>
    </w:div>
    <w:div w:id="1804037823">
      <w:bodyDiv w:val="1"/>
      <w:marLeft w:val="0"/>
      <w:marRight w:val="0"/>
      <w:marTop w:val="0"/>
      <w:marBottom w:val="0"/>
      <w:divBdr>
        <w:top w:val="none" w:sz="0" w:space="0" w:color="auto"/>
        <w:left w:val="none" w:sz="0" w:space="0" w:color="auto"/>
        <w:bottom w:val="none" w:sz="0" w:space="0" w:color="auto"/>
        <w:right w:val="none" w:sz="0" w:space="0" w:color="auto"/>
      </w:divBdr>
    </w:div>
    <w:div w:id="1853911561">
      <w:bodyDiv w:val="1"/>
      <w:marLeft w:val="0"/>
      <w:marRight w:val="0"/>
      <w:marTop w:val="0"/>
      <w:marBottom w:val="0"/>
      <w:divBdr>
        <w:top w:val="none" w:sz="0" w:space="0" w:color="auto"/>
        <w:left w:val="none" w:sz="0" w:space="0" w:color="auto"/>
        <w:bottom w:val="none" w:sz="0" w:space="0" w:color="auto"/>
        <w:right w:val="none" w:sz="0" w:space="0" w:color="auto"/>
      </w:divBdr>
    </w:div>
    <w:div w:id="1921134196">
      <w:bodyDiv w:val="1"/>
      <w:marLeft w:val="0"/>
      <w:marRight w:val="0"/>
      <w:marTop w:val="0"/>
      <w:marBottom w:val="0"/>
      <w:divBdr>
        <w:top w:val="none" w:sz="0" w:space="0" w:color="auto"/>
        <w:left w:val="none" w:sz="0" w:space="0" w:color="auto"/>
        <w:bottom w:val="none" w:sz="0" w:space="0" w:color="auto"/>
        <w:right w:val="none" w:sz="0" w:space="0" w:color="auto"/>
      </w:divBdr>
      <w:divsChild>
        <w:div w:id="2110156423">
          <w:marLeft w:val="0"/>
          <w:marRight w:val="0"/>
          <w:marTop w:val="0"/>
          <w:marBottom w:val="0"/>
          <w:divBdr>
            <w:top w:val="none" w:sz="0" w:space="0" w:color="auto"/>
            <w:left w:val="none" w:sz="0" w:space="0" w:color="auto"/>
            <w:bottom w:val="none" w:sz="0" w:space="0" w:color="auto"/>
            <w:right w:val="none" w:sz="0" w:space="0" w:color="auto"/>
          </w:divBdr>
        </w:div>
        <w:div w:id="1548250596">
          <w:marLeft w:val="0"/>
          <w:marRight w:val="0"/>
          <w:marTop w:val="0"/>
          <w:marBottom w:val="0"/>
          <w:divBdr>
            <w:top w:val="none" w:sz="0" w:space="0" w:color="auto"/>
            <w:left w:val="none" w:sz="0" w:space="0" w:color="auto"/>
            <w:bottom w:val="none" w:sz="0" w:space="0" w:color="auto"/>
            <w:right w:val="none" w:sz="0" w:space="0" w:color="auto"/>
          </w:divBdr>
        </w:div>
        <w:div w:id="2105302095">
          <w:marLeft w:val="0"/>
          <w:marRight w:val="0"/>
          <w:marTop w:val="0"/>
          <w:marBottom w:val="0"/>
          <w:divBdr>
            <w:top w:val="none" w:sz="0" w:space="0" w:color="auto"/>
            <w:left w:val="none" w:sz="0" w:space="0" w:color="auto"/>
            <w:bottom w:val="none" w:sz="0" w:space="0" w:color="auto"/>
            <w:right w:val="none" w:sz="0" w:space="0" w:color="auto"/>
          </w:divBdr>
        </w:div>
      </w:divsChild>
    </w:div>
    <w:div w:id="1982467179">
      <w:bodyDiv w:val="1"/>
      <w:marLeft w:val="0"/>
      <w:marRight w:val="0"/>
      <w:marTop w:val="0"/>
      <w:marBottom w:val="0"/>
      <w:divBdr>
        <w:top w:val="none" w:sz="0" w:space="0" w:color="auto"/>
        <w:left w:val="none" w:sz="0" w:space="0" w:color="auto"/>
        <w:bottom w:val="none" w:sz="0" w:space="0" w:color="auto"/>
        <w:right w:val="none" w:sz="0" w:space="0" w:color="auto"/>
      </w:divBdr>
    </w:div>
    <w:div w:id="1999262744">
      <w:bodyDiv w:val="1"/>
      <w:marLeft w:val="0"/>
      <w:marRight w:val="0"/>
      <w:marTop w:val="0"/>
      <w:marBottom w:val="0"/>
      <w:divBdr>
        <w:top w:val="none" w:sz="0" w:space="0" w:color="auto"/>
        <w:left w:val="none" w:sz="0" w:space="0" w:color="auto"/>
        <w:bottom w:val="none" w:sz="0" w:space="0" w:color="auto"/>
        <w:right w:val="none" w:sz="0" w:space="0" w:color="auto"/>
      </w:divBdr>
    </w:div>
    <w:div w:id="2095661320">
      <w:bodyDiv w:val="1"/>
      <w:marLeft w:val="0"/>
      <w:marRight w:val="0"/>
      <w:marTop w:val="0"/>
      <w:marBottom w:val="0"/>
      <w:divBdr>
        <w:top w:val="none" w:sz="0" w:space="0" w:color="auto"/>
        <w:left w:val="none" w:sz="0" w:space="0" w:color="auto"/>
        <w:bottom w:val="none" w:sz="0" w:space="0" w:color="auto"/>
        <w:right w:val="none" w:sz="0" w:space="0" w:color="auto"/>
      </w:divBdr>
    </w:div>
    <w:div w:id="21139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sdaq.com/symbol/jkh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cover.jackhenry.com/corporate-responsi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cover.jackhenry.com/hubfs/JH_Corporate_Responsibility/2020/pdf/JH_CC_SustainabilityReport_202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newsweek.com/americas-most-responsible-companies-2022" TargetMode="External"/><Relationship Id="rId4" Type="http://schemas.openxmlformats.org/officeDocument/2006/relationships/customXml" Target="../customXml/item4.xml"/><Relationship Id="rId9" Type="http://schemas.openxmlformats.org/officeDocument/2006/relationships/hyperlink" Target="https://www.inc.com/best-led-companies" TargetMode="External"/><Relationship Id="rId14" Type="http://schemas.openxmlformats.org/officeDocument/2006/relationships/hyperlink" Target="http://www.jackhen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2C510-7A6A-5B46-947A-7380A73A0E32}">
  <ds:schemaRefs>
    <ds:schemaRef ds:uri="http://schemas.openxmlformats.org/officeDocument/2006/bibliography"/>
  </ds:schemaRefs>
</ds:datastoreItem>
</file>

<file path=customXml/itemProps2.xml><?xml version="1.0" encoding="utf-8"?>
<ds:datastoreItem xmlns:ds="http://schemas.openxmlformats.org/officeDocument/2006/customXml" ds:itemID="{FABF7C3E-2AAE-4AFD-85C7-9EE132D9554E}">
  <ds:schemaRefs>
    <ds:schemaRef ds:uri="http://schemas.microsoft.com/sharepoint/v3/contenttype/forms"/>
  </ds:schemaRefs>
</ds:datastoreItem>
</file>

<file path=customXml/itemProps3.xml><?xml version="1.0" encoding="utf-8"?>
<ds:datastoreItem xmlns:ds="http://schemas.openxmlformats.org/officeDocument/2006/customXml" ds:itemID="{C4FAB439-BCEC-4C13-AA97-50DEA33A93AE}">
  <ds:schemaRefs>
    <ds:schemaRef ds:uri="http://schemas.microsoft.com/office/2006/metadata/properties"/>
    <ds:schemaRef ds:uri="http://schemas.microsoft.com/office/infopath/2007/PartnerControls"/>
    <ds:schemaRef ds:uri="63a51644-1349-45f7-b125-14e3146891c8"/>
  </ds:schemaRefs>
</ds:datastoreItem>
</file>

<file path=customXml/itemProps4.xml><?xml version="1.0" encoding="utf-8"?>
<ds:datastoreItem xmlns:ds="http://schemas.openxmlformats.org/officeDocument/2006/customXml" ds:itemID="{07799B8A-93B5-481C-BD96-BFC62ADA0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Caleigh McDaniel</dc:creator>
  <cp:keywords/>
  <dc:description/>
  <cp:lastModifiedBy>Amy Hibbard</cp:lastModifiedBy>
  <cp:revision>2</cp:revision>
  <dcterms:created xsi:type="dcterms:W3CDTF">2021-12-03T15:38:00Z</dcterms:created>
  <dcterms:modified xsi:type="dcterms:W3CDTF">2021-12-03T15:38:00Z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1700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