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E298C" w14:textId="4F597BD9" w:rsidR="00E8697B" w:rsidRPr="00E7307E" w:rsidRDefault="00E8697B" w:rsidP="00965A72">
      <w:pPr>
        <w:pStyle w:val="Header"/>
        <w:ind w:left="1440" w:right="720" w:firstLine="720"/>
        <w:jc w:val="right"/>
        <w:rPr>
          <w:rFonts w:ascii="Arial" w:hAnsi="Arial" w:cs="Arial"/>
          <w:sz w:val="22"/>
          <w:szCs w:val="22"/>
        </w:rPr>
      </w:pPr>
      <w:r w:rsidRPr="00E7307E">
        <w:rPr>
          <w:rFonts w:ascii="Arial" w:hAnsi="Arial" w:cs="Arial"/>
          <w:sz w:val="22"/>
          <w:szCs w:val="22"/>
        </w:rPr>
        <w:t xml:space="preserve">   </w:t>
      </w:r>
    </w:p>
    <w:p w14:paraId="36F73EB1" w14:textId="7051B4CA" w:rsidR="00E8697B" w:rsidRPr="00E7307E" w:rsidRDefault="00B366A5" w:rsidP="00965A72">
      <w:pPr>
        <w:ind w:left="1440" w:right="720"/>
        <w:rPr>
          <w:rFonts w:ascii="Arial" w:hAnsi="Arial" w:cs="Arial"/>
          <w:b/>
          <w:sz w:val="22"/>
          <w:szCs w:val="22"/>
        </w:rPr>
      </w:pPr>
      <w:r>
        <w:rPr>
          <w:rFonts w:ascii="Arial" w:hAnsi="Arial" w:cs="Arial"/>
          <w:b/>
          <w:sz w:val="22"/>
          <w:szCs w:val="22"/>
        </w:rPr>
        <w:t>Date</w:t>
      </w:r>
      <w:r w:rsidR="00E7261D">
        <w:rPr>
          <w:rFonts w:ascii="Arial" w:hAnsi="Arial" w:cs="Arial"/>
          <w:b/>
          <w:sz w:val="22"/>
          <w:szCs w:val="22"/>
        </w:rPr>
        <w:t xml:space="preserve">: </w:t>
      </w:r>
      <w:r w:rsidR="006A2616">
        <w:rPr>
          <w:rFonts w:ascii="Arial" w:hAnsi="Arial" w:cs="Arial"/>
          <w:b/>
          <w:sz w:val="22"/>
          <w:szCs w:val="22"/>
        </w:rPr>
        <w:t>May 3</w:t>
      </w:r>
      <w:r w:rsidR="00E7261D">
        <w:rPr>
          <w:rFonts w:ascii="Arial" w:hAnsi="Arial" w:cs="Arial"/>
          <w:b/>
          <w:sz w:val="22"/>
          <w:szCs w:val="22"/>
        </w:rPr>
        <w:t>, 2021</w:t>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t>Cherie Kistner</w:t>
      </w:r>
    </w:p>
    <w:p w14:paraId="462CD2E2" w14:textId="6329A1D6" w:rsidR="00E8697B" w:rsidRPr="006141F8" w:rsidRDefault="00E8697B" w:rsidP="00965A72">
      <w:pPr>
        <w:ind w:left="1440" w:right="720"/>
        <w:rPr>
          <w:rFonts w:ascii="Arial" w:hAnsi="Arial" w:cs="Arial"/>
          <w:bCs/>
          <w:sz w:val="22"/>
          <w:szCs w:val="22"/>
        </w:rPr>
      </w:pPr>
      <w:r w:rsidRPr="00E7307E">
        <w:rPr>
          <w:rFonts w:ascii="Arial" w:hAnsi="Arial" w:cs="Arial"/>
          <w:b/>
          <w:sz w:val="22"/>
          <w:szCs w:val="22"/>
        </w:rPr>
        <w:t xml:space="preserve">For </w:t>
      </w:r>
      <w:r w:rsidR="00660E79">
        <w:rPr>
          <w:rFonts w:ascii="Arial" w:hAnsi="Arial" w:cs="Arial"/>
          <w:b/>
          <w:sz w:val="22"/>
          <w:szCs w:val="22"/>
        </w:rPr>
        <w:t>i</w:t>
      </w:r>
      <w:r w:rsidR="00660E79" w:rsidRPr="00E7307E">
        <w:rPr>
          <w:rFonts w:ascii="Arial" w:hAnsi="Arial" w:cs="Arial"/>
          <w:b/>
          <w:sz w:val="22"/>
          <w:szCs w:val="22"/>
        </w:rPr>
        <w:t xml:space="preserve">mmediate </w:t>
      </w:r>
      <w:r w:rsidR="00660E79">
        <w:rPr>
          <w:rFonts w:ascii="Arial" w:hAnsi="Arial" w:cs="Arial"/>
          <w:b/>
          <w:sz w:val="22"/>
          <w:szCs w:val="22"/>
        </w:rPr>
        <w:t>r</w:t>
      </w:r>
      <w:r w:rsidR="00660E79" w:rsidRPr="00E7307E">
        <w:rPr>
          <w:rFonts w:ascii="Arial" w:hAnsi="Arial" w:cs="Arial"/>
          <w:b/>
          <w:sz w:val="22"/>
          <w:szCs w:val="22"/>
        </w:rPr>
        <w:t>elease</w:t>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
          <w:sz w:val="22"/>
          <w:szCs w:val="22"/>
        </w:rPr>
        <w:tab/>
      </w:r>
      <w:r w:rsidR="006141F8">
        <w:rPr>
          <w:rFonts w:ascii="Arial" w:hAnsi="Arial" w:cs="Arial"/>
          <w:bCs/>
          <w:sz w:val="22"/>
          <w:szCs w:val="22"/>
        </w:rPr>
        <w:t>CKistner@MyOCCU.org</w:t>
      </w:r>
    </w:p>
    <w:p w14:paraId="543D8604" w14:textId="77777777" w:rsidR="00E7307E" w:rsidRPr="00E7307E" w:rsidRDefault="00E7307E" w:rsidP="00965A72">
      <w:pPr>
        <w:ind w:left="1440" w:right="720"/>
        <w:rPr>
          <w:rFonts w:ascii="Arial" w:hAnsi="Arial" w:cs="Arial"/>
          <w:sz w:val="22"/>
          <w:szCs w:val="22"/>
        </w:rPr>
      </w:pPr>
    </w:p>
    <w:p w14:paraId="4D374F90" w14:textId="77777777" w:rsidR="00965A72" w:rsidRDefault="00965A72" w:rsidP="00965A72">
      <w:pPr>
        <w:ind w:left="1440" w:right="720"/>
        <w:jc w:val="center"/>
        <w:rPr>
          <w:rFonts w:ascii="Arial Black" w:hAnsi="Arial Black" w:cs="Arial"/>
          <w:b/>
        </w:rPr>
      </w:pPr>
    </w:p>
    <w:p w14:paraId="23D5457C" w14:textId="02E17657" w:rsidR="001715AA" w:rsidRDefault="005F2FFB" w:rsidP="005F2FFB">
      <w:pPr>
        <w:jc w:val="center"/>
        <w:rPr>
          <w:rFonts w:ascii="Arial" w:hAnsi="Arial" w:cs="Arial"/>
          <w:b/>
          <w:bCs/>
          <w:color w:val="000000"/>
          <w:sz w:val="28"/>
          <w:szCs w:val="28"/>
        </w:rPr>
      </w:pPr>
      <w:r w:rsidRPr="000836AE">
        <w:rPr>
          <w:rFonts w:ascii="Arial" w:hAnsi="Arial" w:cs="Arial"/>
          <w:b/>
          <w:bCs/>
          <w:color w:val="000000"/>
          <w:sz w:val="28"/>
          <w:szCs w:val="28"/>
        </w:rPr>
        <w:t xml:space="preserve">OCCU </w:t>
      </w:r>
      <w:r>
        <w:rPr>
          <w:rFonts w:ascii="Arial" w:hAnsi="Arial" w:cs="Arial"/>
          <w:b/>
          <w:bCs/>
          <w:color w:val="000000"/>
          <w:sz w:val="28"/>
          <w:szCs w:val="28"/>
        </w:rPr>
        <w:t>a</w:t>
      </w:r>
      <w:r w:rsidRPr="000836AE">
        <w:rPr>
          <w:rFonts w:ascii="Arial" w:hAnsi="Arial" w:cs="Arial"/>
          <w:b/>
          <w:bCs/>
          <w:color w:val="000000"/>
          <w:sz w:val="28"/>
          <w:szCs w:val="28"/>
        </w:rPr>
        <w:t xml:space="preserve">nnounces </w:t>
      </w:r>
      <w:r w:rsidR="006141F8">
        <w:rPr>
          <w:rFonts w:ascii="Arial" w:hAnsi="Arial" w:cs="Arial"/>
          <w:b/>
          <w:bCs/>
          <w:color w:val="000000"/>
          <w:sz w:val="28"/>
          <w:szCs w:val="28"/>
        </w:rPr>
        <w:t xml:space="preserve">2021 </w:t>
      </w:r>
      <w:r>
        <w:rPr>
          <w:rFonts w:ascii="Arial" w:hAnsi="Arial" w:cs="Arial"/>
          <w:b/>
          <w:bCs/>
          <w:color w:val="000000"/>
          <w:sz w:val="28"/>
          <w:szCs w:val="28"/>
        </w:rPr>
        <w:t>b</w:t>
      </w:r>
      <w:r w:rsidRPr="000836AE">
        <w:rPr>
          <w:rFonts w:ascii="Arial" w:hAnsi="Arial" w:cs="Arial"/>
          <w:b/>
          <w:bCs/>
          <w:color w:val="000000"/>
          <w:sz w:val="28"/>
          <w:szCs w:val="28"/>
        </w:rPr>
        <w:t xml:space="preserve">oard </w:t>
      </w:r>
      <w:r>
        <w:rPr>
          <w:rFonts w:ascii="Arial" w:hAnsi="Arial" w:cs="Arial"/>
          <w:b/>
          <w:bCs/>
          <w:color w:val="000000"/>
          <w:sz w:val="28"/>
          <w:szCs w:val="28"/>
        </w:rPr>
        <w:t>o</w:t>
      </w:r>
      <w:r w:rsidRPr="000836AE">
        <w:rPr>
          <w:rFonts w:ascii="Arial" w:hAnsi="Arial" w:cs="Arial"/>
          <w:b/>
          <w:bCs/>
          <w:color w:val="000000"/>
          <w:sz w:val="28"/>
          <w:szCs w:val="28"/>
        </w:rPr>
        <w:t>fficers</w:t>
      </w:r>
      <w:r w:rsidR="001715AA">
        <w:rPr>
          <w:rFonts w:ascii="Arial" w:hAnsi="Arial" w:cs="Arial"/>
          <w:b/>
          <w:bCs/>
          <w:color w:val="000000"/>
          <w:sz w:val="28"/>
          <w:szCs w:val="28"/>
        </w:rPr>
        <w:t xml:space="preserve">, </w:t>
      </w:r>
    </w:p>
    <w:p w14:paraId="36C89C34" w14:textId="0E37942F" w:rsidR="005F2FFB" w:rsidRPr="000836AE" w:rsidRDefault="006141F8" w:rsidP="005F2FFB">
      <w:pPr>
        <w:jc w:val="center"/>
        <w:rPr>
          <w:rFonts w:ascii="Arial" w:hAnsi="Arial" w:cs="Arial"/>
          <w:sz w:val="28"/>
          <w:szCs w:val="28"/>
        </w:rPr>
      </w:pPr>
      <w:r>
        <w:rPr>
          <w:rFonts w:ascii="Arial" w:hAnsi="Arial" w:cs="Arial"/>
          <w:b/>
          <w:bCs/>
          <w:color w:val="000000"/>
          <w:sz w:val="28"/>
          <w:szCs w:val="28"/>
        </w:rPr>
        <w:t xml:space="preserve">new </w:t>
      </w:r>
      <w:r w:rsidR="00E7261D">
        <w:rPr>
          <w:rFonts w:ascii="Arial" w:hAnsi="Arial" w:cs="Arial"/>
          <w:b/>
          <w:bCs/>
          <w:color w:val="000000"/>
          <w:sz w:val="28"/>
          <w:szCs w:val="28"/>
        </w:rPr>
        <w:t>supervisory committee members</w:t>
      </w:r>
    </w:p>
    <w:p w14:paraId="1569409C" w14:textId="773344F8" w:rsidR="00E7307E" w:rsidRPr="006F36F0" w:rsidRDefault="00E7307E" w:rsidP="005F2FFB">
      <w:pPr>
        <w:ind w:left="1440"/>
        <w:jc w:val="center"/>
        <w:rPr>
          <w:rFonts w:ascii="Arial Black" w:hAnsi="Arial Black" w:cs="Arial"/>
          <w:b/>
          <w:bCs/>
        </w:rPr>
      </w:pPr>
    </w:p>
    <w:p w14:paraId="5F8CBA7D" w14:textId="42A6D133" w:rsidR="005F2FFB" w:rsidRPr="00C92823" w:rsidRDefault="005F2FFB" w:rsidP="005F2FFB">
      <w:pPr>
        <w:tabs>
          <w:tab w:val="left" w:pos="10080"/>
        </w:tabs>
        <w:spacing w:line="276" w:lineRule="auto"/>
        <w:ind w:left="1440" w:right="720"/>
        <w:rPr>
          <w:rFonts w:ascii="Arial" w:hAnsi="Arial" w:cs="Arial"/>
        </w:rPr>
      </w:pPr>
      <w:r w:rsidRPr="00C92823">
        <w:rPr>
          <w:rFonts w:ascii="Arial" w:hAnsi="Arial" w:cs="Arial"/>
          <w:b/>
        </w:rPr>
        <w:t xml:space="preserve">Eugene, OR – </w:t>
      </w:r>
      <w:r w:rsidRPr="00C92823">
        <w:rPr>
          <w:rFonts w:ascii="Arial" w:hAnsi="Arial" w:cs="Arial"/>
        </w:rPr>
        <w:t xml:space="preserve">OCCU is pleased to announce the election of </w:t>
      </w:r>
      <w:r w:rsidR="003F0D3A" w:rsidRPr="001715AA">
        <w:rPr>
          <w:rFonts w:ascii="Arial" w:hAnsi="Arial" w:cs="Arial"/>
          <w:b/>
          <w:bCs/>
        </w:rPr>
        <w:t>Beverly Anderson</w:t>
      </w:r>
      <w:r w:rsidR="003F0D3A" w:rsidRPr="00C92823">
        <w:rPr>
          <w:rFonts w:ascii="Arial" w:hAnsi="Arial" w:cs="Arial"/>
        </w:rPr>
        <w:t xml:space="preserve"> </w:t>
      </w:r>
      <w:r w:rsidRPr="00C92823">
        <w:rPr>
          <w:rFonts w:ascii="Arial" w:hAnsi="Arial" w:cs="Arial"/>
        </w:rPr>
        <w:t>as vice</w:t>
      </w:r>
      <w:r w:rsidR="00154CEF">
        <w:rPr>
          <w:rFonts w:ascii="Arial" w:hAnsi="Arial" w:cs="Arial"/>
        </w:rPr>
        <w:t xml:space="preserve"> </w:t>
      </w:r>
      <w:r w:rsidRPr="00C92823">
        <w:rPr>
          <w:rFonts w:ascii="Arial" w:hAnsi="Arial" w:cs="Arial"/>
        </w:rPr>
        <w:t xml:space="preserve">chair and </w:t>
      </w:r>
      <w:r w:rsidR="003F0D3A" w:rsidRPr="001715AA">
        <w:rPr>
          <w:rFonts w:ascii="Arial" w:hAnsi="Arial" w:cs="Arial"/>
          <w:b/>
          <w:bCs/>
        </w:rPr>
        <w:t>John Gogol</w:t>
      </w:r>
      <w:r w:rsidR="003F0D3A">
        <w:rPr>
          <w:rFonts w:ascii="Arial" w:hAnsi="Arial" w:cs="Arial"/>
        </w:rPr>
        <w:t xml:space="preserve"> as</w:t>
      </w:r>
      <w:r w:rsidRPr="00C92823">
        <w:rPr>
          <w:rFonts w:ascii="Arial" w:hAnsi="Arial" w:cs="Arial"/>
        </w:rPr>
        <w:t xml:space="preserve"> secretary </w:t>
      </w:r>
      <w:r w:rsidR="00154CEF">
        <w:rPr>
          <w:rFonts w:ascii="Arial" w:hAnsi="Arial" w:cs="Arial"/>
        </w:rPr>
        <w:t>of</w:t>
      </w:r>
      <w:r w:rsidR="00154CEF" w:rsidRPr="00C92823">
        <w:rPr>
          <w:rFonts w:ascii="Arial" w:hAnsi="Arial" w:cs="Arial"/>
        </w:rPr>
        <w:t xml:space="preserve"> </w:t>
      </w:r>
      <w:r>
        <w:rPr>
          <w:rFonts w:ascii="Arial" w:hAnsi="Arial" w:cs="Arial"/>
        </w:rPr>
        <w:t>its</w:t>
      </w:r>
      <w:r w:rsidRPr="00C92823">
        <w:rPr>
          <w:rFonts w:ascii="Arial" w:hAnsi="Arial" w:cs="Arial"/>
        </w:rPr>
        <w:t xml:space="preserve"> </w:t>
      </w:r>
      <w:r>
        <w:rPr>
          <w:rFonts w:ascii="Arial" w:hAnsi="Arial" w:cs="Arial"/>
        </w:rPr>
        <w:t>b</w:t>
      </w:r>
      <w:r w:rsidRPr="00C92823">
        <w:rPr>
          <w:rFonts w:ascii="Arial" w:hAnsi="Arial" w:cs="Arial"/>
        </w:rPr>
        <w:t xml:space="preserve">oard of </w:t>
      </w:r>
      <w:r>
        <w:rPr>
          <w:rFonts w:ascii="Arial" w:hAnsi="Arial" w:cs="Arial"/>
        </w:rPr>
        <w:t>d</w:t>
      </w:r>
      <w:r w:rsidRPr="00C92823">
        <w:rPr>
          <w:rFonts w:ascii="Arial" w:hAnsi="Arial" w:cs="Arial"/>
        </w:rPr>
        <w:t>irectors</w:t>
      </w:r>
      <w:r w:rsidR="001715AA">
        <w:rPr>
          <w:rFonts w:ascii="Arial" w:hAnsi="Arial" w:cs="Arial"/>
        </w:rPr>
        <w:t>.</w:t>
      </w:r>
      <w:r w:rsidR="003F0D3A">
        <w:rPr>
          <w:rFonts w:ascii="Arial" w:hAnsi="Arial" w:cs="Arial"/>
        </w:rPr>
        <w:t xml:space="preserve"> </w:t>
      </w:r>
      <w:r w:rsidR="003F0D3A" w:rsidRPr="001715AA">
        <w:rPr>
          <w:rFonts w:ascii="Arial" w:hAnsi="Arial" w:cs="Arial"/>
          <w:b/>
          <w:bCs/>
        </w:rPr>
        <w:t>Jeanine Jensen</w:t>
      </w:r>
      <w:r w:rsidR="003F0D3A" w:rsidRPr="00C92823">
        <w:rPr>
          <w:rFonts w:ascii="Arial" w:hAnsi="Arial" w:cs="Arial"/>
        </w:rPr>
        <w:t xml:space="preserve"> </w:t>
      </w:r>
      <w:r w:rsidR="003F0D3A">
        <w:rPr>
          <w:rFonts w:ascii="Arial" w:hAnsi="Arial" w:cs="Arial"/>
        </w:rPr>
        <w:t xml:space="preserve">will serve another term </w:t>
      </w:r>
      <w:r w:rsidR="003F0D3A" w:rsidRPr="00C92823">
        <w:rPr>
          <w:rFonts w:ascii="Arial" w:hAnsi="Arial" w:cs="Arial"/>
        </w:rPr>
        <w:t>as chair</w:t>
      </w:r>
      <w:r w:rsidRPr="00C92823">
        <w:rPr>
          <w:rFonts w:ascii="Arial" w:hAnsi="Arial" w:cs="Arial"/>
        </w:rPr>
        <w:t>.</w:t>
      </w:r>
    </w:p>
    <w:p w14:paraId="34DB2CB8" w14:textId="77777777" w:rsidR="005F2FFB" w:rsidRPr="00C92823" w:rsidRDefault="005F2FFB" w:rsidP="005F2FFB">
      <w:pPr>
        <w:tabs>
          <w:tab w:val="left" w:pos="10080"/>
        </w:tabs>
        <w:spacing w:line="276" w:lineRule="auto"/>
        <w:ind w:left="1440" w:right="720"/>
        <w:rPr>
          <w:rFonts w:ascii="Arial" w:hAnsi="Arial" w:cs="Arial"/>
        </w:rPr>
      </w:pPr>
    </w:p>
    <w:p w14:paraId="05315804" w14:textId="26E82DC3" w:rsidR="003F0D3A" w:rsidRDefault="001715AA" w:rsidP="003F0D3A">
      <w:pPr>
        <w:tabs>
          <w:tab w:val="left" w:pos="10080"/>
        </w:tabs>
        <w:spacing w:line="276" w:lineRule="auto"/>
        <w:ind w:left="1440" w:right="720"/>
        <w:rPr>
          <w:rFonts w:ascii="Arial" w:hAnsi="Arial" w:cs="Arial"/>
        </w:rPr>
      </w:pPr>
      <w:r>
        <w:rPr>
          <w:rFonts w:ascii="Arial" w:hAnsi="Arial" w:cs="Arial"/>
        </w:rPr>
        <w:t>Anderson, a</w:t>
      </w:r>
      <w:r w:rsidR="003F0D3A" w:rsidRPr="00C92823">
        <w:rPr>
          <w:rFonts w:ascii="Arial" w:hAnsi="Arial" w:cs="Arial"/>
        </w:rPr>
        <w:t xml:space="preserve"> member of OCCU’s </w:t>
      </w:r>
      <w:r w:rsidR="003F0D3A">
        <w:rPr>
          <w:rFonts w:ascii="Arial" w:hAnsi="Arial" w:cs="Arial"/>
        </w:rPr>
        <w:t>b</w:t>
      </w:r>
      <w:r w:rsidR="003F0D3A" w:rsidRPr="00C92823">
        <w:rPr>
          <w:rFonts w:ascii="Arial" w:hAnsi="Arial" w:cs="Arial"/>
        </w:rPr>
        <w:t xml:space="preserve">oard of </w:t>
      </w:r>
      <w:r w:rsidR="003F0D3A">
        <w:rPr>
          <w:rFonts w:ascii="Arial" w:hAnsi="Arial" w:cs="Arial"/>
        </w:rPr>
        <w:t>d</w:t>
      </w:r>
      <w:r w:rsidR="003F0D3A" w:rsidRPr="00C92823">
        <w:rPr>
          <w:rFonts w:ascii="Arial" w:hAnsi="Arial" w:cs="Arial"/>
        </w:rPr>
        <w:t xml:space="preserve">irectors since 2006, </w:t>
      </w:r>
      <w:r w:rsidR="003F0D3A" w:rsidRPr="008D5D15">
        <w:rPr>
          <w:rFonts w:ascii="Arial" w:hAnsi="Arial" w:cs="Arial"/>
        </w:rPr>
        <w:t>has held</w:t>
      </w:r>
      <w:r w:rsidR="003F0D3A" w:rsidRPr="00C92823">
        <w:rPr>
          <w:rFonts w:ascii="Arial" w:hAnsi="Arial" w:cs="Arial"/>
        </w:rPr>
        <w:t xml:space="preserve"> a variety of </w:t>
      </w:r>
      <w:r>
        <w:rPr>
          <w:rFonts w:ascii="Arial" w:hAnsi="Arial" w:cs="Arial"/>
        </w:rPr>
        <w:t xml:space="preserve">OCCU </w:t>
      </w:r>
      <w:r w:rsidR="003F0D3A">
        <w:rPr>
          <w:rFonts w:ascii="Arial" w:hAnsi="Arial" w:cs="Arial"/>
        </w:rPr>
        <w:t xml:space="preserve">board </w:t>
      </w:r>
      <w:r w:rsidR="003F0D3A" w:rsidRPr="00C92823">
        <w:rPr>
          <w:rFonts w:ascii="Arial" w:hAnsi="Arial" w:cs="Arial"/>
        </w:rPr>
        <w:t>leadership positions</w:t>
      </w:r>
      <w:r w:rsidR="00D07F4F">
        <w:rPr>
          <w:rFonts w:ascii="Arial" w:hAnsi="Arial" w:cs="Arial"/>
        </w:rPr>
        <w:t xml:space="preserve"> including chair and secretary</w:t>
      </w:r>
      <w:r w:rsidR="003F0D3A" w:rsidRPr="00C92823">
        <w:rPr>
          <w:rFonts w:ascii="Arial" w:hAnsi="Arial" w:cs="Arial"/>
        </w:rPr>
        <w:t>.</w:t>
      </w:r>
      <w:r w:rsidR="00D07F4F">
        <w:rPr>
          <w:rFonts w:ascii="Arial" w:hAnsi="Arial" w:cs="Arial"/>
        </w:rPr>
        <w:t xml:space="preserve"> </w:t>
      </w:r>
      <w:r w:rsidR="003F0D3A">
        <w:rPr>
          <w:rFonts w:ascii="Arial" w:hAnsi="Arial" w:cs="Arial"/>
        </w:rPr>
        <w:t>Anderson is</w:t>
      </w:r>
      <w:r w:rsidR="003F0D3A" w:rsidRPr="00C92823">
        <w:rPr>
          <w:rFonts w:ascii="Arial" w:hAnsi="Arial" w:cs="Arial"/>
        </w:rPr>
        <w:t xml:space="preserve"> a retired attorney</w:t>
      </w:r>
      <w:r w:rsidR="003F0D3A">
        <w:rPr>
          <w:rFonts w:ascii="Arial" w:hAnsi="Arial" w:cs="Arial"/>
        </w:rPr>
        <w:t xml:space="preserve"> </w:t>
      </w:r>
      <w:r w:rsidR="003F0D3A" w:rsidRPr="00C92823">
        <w:rPr>
          <w:rFonts w:ascii="Arial" w:hAnsi="Arial" w:cs="Arial"/>
        </w:rPr>
        <w:t xml:space="preserve">and previously served as </w:t>
      </w:r>
      <w:r w:rsidR="003F0D3A">
        <w:rPr>
          <w:rFonts w:ascii="Arial" w:hAnsi="Arial" w:cs="Arial"/>
        </w:rPr>
        <w:t xml:space="preserve">an instructor at Lane Community College and as </w:t>
      </w:r>
      <w:r w:rsidR="003F0D3A" w:rsidRPr="00C92823">
        <w:rPr>
          <w:rFonts w:ascii="Arial" w:hAnsi="Arial" w:cs="Arial"/>
        </w:rPr>
        <w:t>CEO of Dove Medical in Eugene.</w:t>
      </w:r>
    </w:p>
    <w:p w14:paraId="140E5899" w14:textId="41A58927" w:rsidR="003F0D3A" w:rsidRDefault="003F0D3A" w:rsidP="003F0D3A">
      <w:pPr>
        <w:tabs>
          <w:tab w:val="left" w:pos="10080"/>
        </w:tabs>
        <w:spacing w:line="276" w:lineRule="auto"/>
        <w:ind w:left="1440" w:right="720"/>
        <w:rPr>
          <w:rFonts w:ascii="Arial" w:hAnsi="Arial" w:cs="Arial"/>
        </w:rPr>
      </w:pPr>
    </w:p>
    <w:p w14:paraId="068B742A" w14:textId="3DADB4F2" w:rsidR="003F0D3A" w:rsidRDefault="003F0D3A" w:rsidP="003F0D3A">
      <w:pPr>
        <w:tabs>
          <w:tab w:val="left" w:pos="10080"/>
        </w:tabs>
        <w:spacing w:line="276" w:lineRule="auto"/>
        <w:ind w:left="1440" w:right="720"/>
        <w:rPr>
          <w:rFonts w:ascii="Arial" w:hAnsi="Arial" w:cs="Arial"/>
        </w:rPr>
      </w:pPr>
      <w:r>
        <w:rPr>
          <w:rFonts w:ascii="Arial" w:hAnsi="Arial" w:cs="Arial"/>
        </w:rPr>
        <w:t xml:space="preserve">Gogol, elected to the OCCU board in 2017, has worked in </w:t>
      </w:r>
      <w:r w:rsidR="00D07F4F">
        <w:rPr>
          <w:rFonts w:ascii="Arial" w:hAnsi="Arial" w:cs="Arial"/>
        </w:rPr>
        <w:t xml:space="preserve">several </w:t>
      </w:r>
      <w:r>
        <w:rPr>
          <w:rFonts w:ascii="Arial" w:hAnsi="Arial" w:cs="Arial"/>
        </w:rPr>
        <w:t xml:space="preserve">financial services sectors including regional banks, accounting firms and Oregon school districts for 20 years. </w:t>
      </w:r>
      <w:r w:rsidR="00D07F4F">
        <w:rPr>
          <w:rFonts w:ascii="Arial" w:hAnsi="Arial" w:cs="Arial"/>
        </w:rPr>
        <w:t>He also supports community programs associated with the American Cancer Society, the Susan B. Komen nonprofit and Habitat for Humanity.</w:t>
      </w:r>
    </w:p>
    <w:p w14:paraId="7A327F8B" w14:textId="77777777" w:rsidR="00D07F4F" w:rsidRPr="00C92823" w:rsidRDefault="00D07F4F" w:rsidP="003F0D3A">
      <w:pPr>
        <w:tabs>
          <w:tab w:val="left" w:pos="10080"/>
        </w:tabs>
        <w:spacing w:line="276" w:lineRule="auto"/>
        <w:ind w:left="1440" w:right="720"/>
        <w:rPr>
          <w:rFonts w:ascii="Arial" w:hAnsi="Arial" w:cs="Arial"/>
        </w:rPr>
      </w:pPr>
    </w:p>
    <w:p w14:paraId="664812F3" w14:textId="1753FF59" w:rsidR="009143B1" w:rsidRDefault="009143B1" w:rsidP="009143B1">
      <w:pPr>
        <w:tabs>
          <w:tab w:val="left" w:pos="10080"/>
        </w:tabs>
        <w:spacing w:line="276" w:lineRule="auto"/>
        <w:ind w:left="1440" w:right="720"/>
        <w:rPr>
          <w:rFonts w:ascii="Arial" w:hAnsi="Arial" w:cs="Arial"/>
          <w:color w:val="000000"/>
        </w:rPr>
      </w:pPr>
      <w:r w:rsidRPr="009143B1">
        <w:rPr>
          <w:rFonts w:ascii="Arial" w:hAnsi="Arial" w:cs="Arial"/>
          <w:color w:val="000000"/>
        </w:rPr>
        <w:t xml:space="preserve">Jensen is a shareholder of PBC Insurance in Eugene with more than 20 years of experience in the field of employee benefits. </w:t>
      </w:r>
      <w:r w:rsidR="00BC5D3A">
        <w:rPr>
          <w:rFonts w:ascii="Arial" w:hAnsi="Arial" w:cs="Arial"/>
          <w:color w:val="000000"/>
        </w:rPr>
        <w:t>She has served in leadership roles with the OCCU board and supervisory committees for 10 years, and with</w:t>
      </w:r>
      <w:r w:rsidRPr="009143B1">
        <w:rPr>
          <w:rFonts w:ascii="Arial" w:hAnsi="Arial" w:cs="Arial"/>
          <w:color w:val="000000"/>
        </w:rPr>
        <w:t xml:space="preserve"> local civic and nonprofit organizations</w:t>
      </w:r>
      <w:r w:rsidR="00BC5D3A">
        <w:rPr>
          <w:rFonts w:ascii="Arial" w:hAnsi="Arial" w:cs="Arial"/>
          <w:color w:val="000000"/>
        </w:rPr>
        <w:t>.</w:t>
      </w:r>
    </w:p>
    <w:p w14:paraId="6CB9FAEA" w14:textId="77777777" w:rsidR="005F2FFB" w:rsidRPr="00C92823" w:rsidRDefault="005F2FFB" w:rsidP="005F2FFB">
      <w:pPr>
        <w:tabs>
          <w:tab w:val="left" w:pos="10080"/>
        </w:tabs>
        <w:spacing w:line="276" w:lineRule="auto"/>
        <w:ind w:left="1440" w:right="720"/>
        <w:rPr>
          <w:rFonts w:ascii="Arial" w:hAnsi="Arial" w:cs="Arial"/>
        </w:rPr>
      </w:pPr>
    </w:p>
    <w:p w14:paraId="35DBCDA2" w14:textId="5CF31368" w:rsidR="005F2FFB" w:rsidRDefault="005F2FFB" w:rsidP="005F2FFB">
      <w:pPr>
        <w:tabs>
          <w:tab w:val="left" w:pos="10080"/>
        </w:tabs>
        <w:spacing w:line="276" w:lineRule="auto"/>
        <w:ind w:left="1440" w:right="720"/>
        <w:rPr>
          <w:rFonts w:ascii="Arial" w:hAnsi="Arial" w:cs="Arial"/>
        </w:rPr>
      </w:pPr>
      <w:r w:rsidRPr="00C92823">
        <w:rPr>
          <w:rFonts w:ascii="Arial" w:hAnsi="Arial" w:cs="Arial"/>
        </w:rPr>
        <w:t xml:space="preserve">OCCU </w:t>
      </w:r>
      <w:r w:rsidR="006141F8">
        <w:rPr>
          <w:rFonts w:ascii="Arial" w:hAnsi="Arial" w:cs="Arial"/>
        </w:rPr>
        <w:t xml:space="preserve">also </w:t>
      </w:r>
      <w:r>
        <w:rPr>
          <w:rFonts w:ascii="Arial" w:hAnsi="Arial" w:cs="Arial"/>
        </w:rPr>
        <w:t>has appointed</w:t>
      </w:r>
      <w:r w:rsidRPr="00C92823">
        <w:rPr>
          <w:rFonts w:ascii="Arial" w:hAnsi="Arial" w:cs="Arial"/>
        </w:rPr>
        <w:t xml:space="preserve"> </w:t>
      </w:r>
      <w:r w:rsidR="00BC5D3A" w:rsidRPr="001715AA">
        <w:rPr>
          <w:rFonts w:ascii="Arial" w:hAnsi="Arial" w:cs="Arial"/>
          <w:b/>
          <w:bCs/>
        </w:rPr>
        <w:t>Ellen Manzer</w:t>
      </w:r>
      <w:r w:rsidR="00BC5D3A">
        <w:rPr>
          <w:rFonts w:ascii="Arial" w:hAnsi="Arial" w:cs="Arial"/>
        </w:rPr>
        <w:t xml:space="preserve"> and </w:t>
      </w:r>
      <w:r w:rsidR="00BC5D3A" w:rsidRPr="001715AA">
        <w:rPr>
          <w:rFonts w:ascii="Arial" w:hAnsi="Arial" w:cs="Arial"/>
          <w:b/>
          <w:bCs/>
        </w:rPr>
        <w:t>Justin Freeman</w:t>
      </w:r>
      <w:r w:rsidR="00BC5D3A">
        <w:rPr>
          <w:rFonts w:ascii="Arial" w:hAnsi="Arial" w:cs="Arial"/>
        </w:rPr>
        <w:t xml:space="preserve"> to the supervisory committee</w:t>
      </w:r>
      <w:r w:rsidR="00154CEF">
        <w:rPr>
          <w:rFonts w:ascii="Arial" w:hAnsi="Arial" w:cs="Arial"/>
        </w:rPr>
        <w:t>,</w:t>
      </w:r>
      <w:r w:rsidR="00E62F49">
        <w:rPr>
          <w:rFonts w:ascii="Arial" w:hAnsi="Arial" w:cs="Arial"/>
        </w:rPr>
        <w:t xml:space="preserve"> which</w:t>
      </w:r>
      <w:r w:rsidR="00BC5D3A">
        <w:rPr>
          <w:rFonts w:ascii="Arial" w:hAnsi="Arial" w:cs="Arial"/>
        </w:rPr>
        <w:t xml:space="preserve"> provide</w:t>
      </w:r>
      <w:r w:rsidR="00E62F49">
        <w:rPr>
          <w:rFonts w:ascii="Arial" w:hAnsi="Arial" w:cs="Arial"/>
        </w:rPr>
        <w:t>s</w:t>
      </w:r>
      <w:r w:rsidR="00BC5D3A">
        <w:rPr>
          <w:rFonts w:ascii="Arial" w:hAnsi="Arial" w:cs="Arial"/>
        </w:rPr>
        <w:t xml:space="preserve"> organizational oversight of credit union compliance</w:t>
      </w:r>
      <w:r w:rsidR="00D640D7">
        <w:rPr>
          <w:rFonts w:ascii="Arial" w:hAnsi="Arial" w:cs="Arial"/>
        </w:rPr>
        <w:t>, including</w:t>
      </w:r>
      <w:r w:rsidR="00BC5D3A">
        <w:rPr>
          <w:rFonts w:ascii="Arial" w:hAnsi="Arial" w:cs="Arial"/>
        </w:rPr>
        <w:t xml:space="preserve"> legal and regulatory requirements.</w:t>
      </w:r>
      <w:r w:rsidR="00965F07">
        <w:rPr>
          <w:rFonts w:ascii="Arial" w:hAnsi="Arial" w:cs="Arial"/>
        </w:rPr>
        <w:t xml:space="preserve"> Manzer has experience in auditing, risk management and governance</w:t>
      </w:r>
      <w:r w:rsidR="00E62F49">
        <w:rPr>
          <w:rFonts w:ascii="Arial" w:hAnsi="Arial" w:cs="Arial"/>
        </w:rPr>
        <w:t>.</w:t>
      </w:r>
      <w:r w:rsidR="00965F07">
        <w:rPr>
          <w:rFonts w:ascii="Arial" w:hAnsi="Arial" w:cs="Arial"/>
        </w:rPr>
        <w:t xml:space="preserve"> Freeman is a small business owner </w:t>
      </w:r>
      <w:r w:rsidR="00E62F49">
        <w:rPr>
          <w:rFonts w:ascii="Arial" w:hAnsi="Arial" w:cs="Arial"/>
        </w:rPr>
        <w:t>with experience in credit union operations and technology</w:t>
      </w:r>
      <w:r w:rsidR="00965F07">
        <w:rPr>
          <w:rFonts w:ascii="Arial" w:hAnsi="Arial" w:cs="Arial"/>
        </w:rPr>
        <w:t xml:space="preserve">.  </w:t>
      </w:r>
    </w:p>
    <w:p w14:paraId="1808C2D4" w14:textId="2326F783" w:rsidR="00D07F4F" w:rsidRDefault="00D07F4F" w:rsidP="005F2FFB">
      <w:pPr>
        <w:tabs>
          <w:tab w:val="left" w:pos="10080"/>
        </w:tabs>
        <w:spacing w:line="276" w:lineRule="auto"/>
        <w:ind w:left="1440" w:right="720"/>
        <w:rPr>
          <w:rFonts w:ascii="Arial" w:hAnsi="Arial" w:cs="Arial"/>
        </w:rPr>
      </w:pPr>
    </w:p>
    <w:p w14:paraId="6EDFAE7A" w14:textId="743C5186" w:rsidR="00D07F4F" w:rsidRDefault="00D07F4F" w:rsidP="00D07F4F">
      <w:pPr>
        <w:tabs>
          <w:tab w:val="left" w:pos="10080"/>
        </w:tabs>
        <w:spacing w:line="276" w:lineRule="auto"/>
        <w:ind w:left="1440" w:right="720"/>
        <w:rPr>
          <w:rFonts w:ascii="Arial" w:hAnsi="Arial" w:cs="Arial"/>
        </w:rPr>
      </w:pPr>
      <w:r w:rsidRPr="00C92823">
        <w:rPr>
          <w:rFonts w:ascii="Arial" w:hAnsi="Arial" w:cs="Arial"/>
        </w:rPr>
        <w:lastRenderedPageBreak/>
        <w:t>“</w:t>
      </w:r>
      <w:r>
        <w:rPr>
          <w:rFonts w:ascii="Arial" w:hAnsi="Arial" w:cs="Arial"/>
        </w:rPr>
        <w:t>We are privileged to have such a high</w:t>
      </w:r>
      <w:r w:rsidR="00154CEF">
        <w:rPr>
          <w:rFonts w:ascii="Arial" w:hAnsi="Arial" w:cs="Arial"/>
        </w:rPr>
        <w:t>-</w:t>
      </w:r>
      <w:r>
        <w:rPr>
          <w:rFonts w:ascii="Arial" w:hAnsi="Arial" w:cs="Arial"/>
        </w:rPr>
        <w:t>caliber team serving our membership</w:t>
      </w:r>
      <w:r w:rsidRPr="00C92823">
        <w:rPr>
          <w:rFonts w:ascii="Arial" w:hAnsi="Arial" w:cs="Arial"/>
        </w:rPr>
        <w:t xml:space="preserve">,” said OCCU President </w:t>
      </w:r>
      <w:r>
        <w:rPr>
          <w:rFonts w:ascii="Arial" w:hAnsi="Arial" w:cs="Arial"/>
        </w:rPr>
        <w:t>and</w:t>
      </w:r>
      <w:r w:rsidRPr="00C92823">
        <w:rPr>
          <w:rFonts w:ascii="Arial" w:hAnsi="Arial" w:cs="Arial"/>
        </w:rPr>
        <w:t xml:space="preserve"> CEO Ron Neumann. </w:t>
      </w:r>
      <w:r>
        <w:rPr>
          <w:rFonts w:ascii="Arial" w:hAnsi="Arial" w:cs="Arial"/>
        </w:rPr>
        <w:t>“</w:t>
      </w:r>
      <w:r w:rsidRPr="00C92823">
        <w:rPr>
          <w:rFonts w:ascii="Arial" w:hAnsi="Arial" w:cs="Arial"/>
        </w:rPr>
        <w:t xml:space="preserve">Each </w:t>
      </w:r>
      <w:r>
        <w:rPr>
          <w:rFonts w:ascii="Arial" w:hAnsi="Arial" w:cs="Arial"/>
        </w:rPr>
        <w:t xml:space="preserve">board member and supervisory committee member </w:t>
      </w:r>
      <w:r w:rsidRPr="00C92823">
        <w:rPr>
          <w:rFonts w:ascii="Arial" w:hAnsi="Arial" w:cs="Arial"/>
        </w:rPr>
        <w:t xml:space="preserve">brings </w:t>
      </w:r>
      <w:r>
        <w:rPr>
          <w:rFonts w:ascii="Arial" w:hAnsi="Arial" w:cs="Arial"/>
        </w:rPr>
        <w:t>unique and valuable expertise to the credit union</w:t>
      </w:r>
      <w:r w:rsidR="00D640D7">
        <w:rPr>
          <w:rFonts w:ascii="Arial" w:hAnsi="Arial" w:cs="Arial"/>
        </w:rPr>
        <w:t>. Their experience and commitment to our membership will be imperative as OCCU continues to evolve and grow.</w:t>
      </w:r>
      <w:r w:rsidRPr="00C92823">
        <w:rPr>
          <w:rFonts w:ascii="Arial" w:hAnsi="Arial" w:cs="Arial"/>
        </w:rPr>
        <w:t>”</w:t>
      </w:r>
    </w:p>
    <w:p w14:paraId="28F234C8" w14:textId="77777777" w:rsidR="00D07F4F" w:rsidRPr="00C92823" w:rsidRDefault="00D07F4F" w:rsidP="005F2FFB">
      <w:pPr>
        <w:tabs>
          <w:tab w:val="left" w:pos="10080"/>
        </w:tabs>
        <w:spacing w:line="276" w:lineRule="auto"/>
        <w:ind w:left="1440" w:right="720"/>
        <w:rPr>
          <w:rFonts w:ascii="Arial" w:hAnsi="Arial" w:cs="Arial"/>
        </w:rPr>
      </w:pPr>
    </w:p>
    <w:p w14:paraId="4C6C859C" w14:textId="77777777" w:rsidR="005F2FFB" w:rsidRPr="00C92823" w:rsidRDefault="005F2FFB" w:rsidP="005F2FFB">
      <w:pPr>
        <w:tabs>
          <w:tab w:val="left" w:pos="10080"/>
        </w:tabs>
        <w:spacing w:line="276" w:lineRule="auto"/>
        <w:ind w:left="1440" w:right="720"/>
        <w:rPr>
          <w:rFonts w:ascii="Arial" w:eastAsia="Times New Roman" w:hAnsi="Arial" w:cs="Arial"/>
        </w:rPr>
      </w:pPr>
    </w:p>
    <w:p w14:paraId="43EB4327" w14:textId="77777777" w:rsidR="00BC5D3A" w:rsidRDefault="00BC5D3A" w:rsidP="005F2FFB">
      <w:pPr>
        <w:tabs>
          <w:tab w:val="left" w:pos="10080"/>
        </w:tabs>
        <w:spacing w:line="276" w:lineRule="auto"/>
        <w:ind w:left="1440" w:right="720"/>
        <w:rPr>
          <w:rFonts w:ascii="Arial" w:hAnsi="Arial" w:cs="Arial"/>
          <w:b/>
          <w:shd w:val="clear" w:color="auto" w:fill="FFFFFF"/>
        </w:rPr>
      </w:pPr>
    </w:p>
    <w:p w14:paraId="7A4E8FA1" w14:textId="4E12D7BD" w:rsidR="005F2FFB" w:rsidRPr="00C92823" w:rsidRDefault="005F2FFB" w:rsidP="005F2FFB">
      <w:pPr>
        <w:tabs>
          <w:tab w:val="left" w:pos="10080"/>
        </w:tabs>
        <w:spacing w:line="276" w:lineRule="auto"/>
        <w:ind w:left="1440" w:right="720"/>
        <w:rPr>
          <w:rFonts w:ascii="Arial" w:hAnsi="Arial" w:cs="Arial"/>
          <w:b/>
          <w:shd w:val="clear" w:color="auto" w:fill="FFFFFF"/>
        </w:rPr>
      </w:pPr>
      <w:r w:rsidRPr="00C92823">
        <w:rPr>
          <w:rFonts w:ascii="Arial" w:hAnsi="Arial" w:cs="Arial"/>
          <w:b/>
          <w:shd w:val="clear" w:color="auto" w:fill="FFFFFF"/>
        </w:rPr>
        <w:t>About OCCU</w:t>
      </w:r>
    </w:p>
    <w:p w14:paraId="5FD98BB1" w14:textId="60B30068" w:rsidR="00BC5D3A" w:rsidRPr="00E07D47" w:rsidRDefault="00BC5D3A" w:rsidP="00BC5D3A">
      <w:pPr>
        <w:ind w:left="1440" w:right="720"/>
        <w:rPr>
          <w:rFonts w:ascii="Arial" w:hAnsi="Arial" w:cs="Arial"/>
          <w:sz w:val="22"/>
          <w:szCs w:val="22"/>
          <w:shd w:val="clear" w:color="auto" w:fill="FFFFFF"/>
        </w:rPr>
      </w:pPr>
      <w:bookmarkStart w:id="0" w:name="_Hlk61965580"/>
      <w:r w:rsidRPr="00BC5D3A">
        <w:rPr>
          <w:rFonts w:ascii="Arial" w:hAnsi="Arial" w:cs="Arial"/>
        </w:rPr>
        <w:t>OCCU was founded in 1956 in Eugene, Oregon. Today, as a not-for-profit financial cooperative, OCCU has more than $2.</w:t>
      </w:r>
      <w:r w:rsidR="00D640D7">
        <w:rPr>
          <w:rFonts w:ascii="Arial" w:hAnsi="Arial" w:cs="Arial"/>
        </w:rPr>
        <w:t>5</w:t>
      </w:r>
      <w:r w:rsidRPr="00BC5D3A">
        <w:rPr>
          <w:rFonts w:ascii="Arial" w:hAnsi="Arial" w:cs="Arial"/>
        </w:rPr>
        <w:t xml:space="preserve"> billion in assets, and its members are served through digital channels and 11 Oregon branches in Eugene, Springfield, Salem, Keizer and Wilsonville. Most members live in Oregon and the state of Washington. Others reside throughout the United States and even abroad, keeping their membership active through online and mobile banking. Learn more at </w:t>
      </w:r>
      <w:hyperlink r:id="rId11" w:history="1">
        <w:r w:rsidRPr="00BC5D3A">
          <w:rPr>
            <w:rStyle w:val="Hyperlink"/>
            <w:rFonts w:ascii="Arial" w:hAnsi="Arial" w:cs="Arial"/>
            <w:shd w:val="clear" w:color="auto" w:fill="FFFFFF"/>
          </w:rPr>
          <w:t>MyOCCU.org</w:t>
        </w:r>
      </w:hyperlink>
      <w:r w:rsidRPr="00E07D47">
        <w:rPr>
          <w:rFonts w:ascii="Arial" w:hAnsi="Arial" w:cs="Arial"/>
          <w:sz w:val="22"/>
          <w:szCs w:val="22"/>
          <w:shd w:val="clear" w:color="auto" w:fill="FFFFFF"/>
        </w:rPr>
        <w:t>.</w:t>
      </w:r>
    </w:p>
    <w:bookmarkEnd w:id="0"/>
    <w:p w14:paraId="315D8DCB" w14:textId="77777777" w:rsidR="005F2FFB" w:rsidRPr="00C92823" w:rsidRDefault="005F2FFB" w:rsidP="005F2FFB">
      <w:pPr>
        <w:tabs>
          <w:tab w:val="left" w:pos="10080"/>
        </w:tabs>
        <w:spacing w:line="276" w:lineRule="auto"/>
        <w:ind w:left="1440" w:right="720"/>
        <w:rPr>
          <w:rFonts w:ascii="Arial" w:hAnsi="Arial" w:cs="Arial"/>
          <w:bdr w:val="none" w:sz="0" w:space="0" w:color="auto"/>
          <w:shd w:val="clear" w:color="auto" w:fill="FFFFFF"/>
        </w:rPr>
      </w:pPr>
    </w:p>
    <w:p w14:paraId="39E532B7" w14:textId="77777777" w:rsidR="00BC5D3A" w:rsidRDefault="00BC5D3A" w:rsidP="005F2FFB">
      <w:pPr>
        <w:tabs>
          <w:tab w:val="left" w:pos="10080"/>
        </w:tabs>
        <w:spacing w:line="276" w:lineRule="auto"/>
        <w:ind w:left="1440" w:right="720"/>
        <w:jc w:val="center"/>
        <w:rPr>
          <w:rFonts w:ascii="Arial" w:hAnsi="Arial" w:cs="Arial"/>
        </w:rPr>
      </w:pPr>
    </w:p>
    <w:p w14:paraId="6D15682E" w14:textId="337C12AD" w:rsidR="005F2FFB" w:rsidRPr="00C92823" w:rsidRDefault="005F2FFB" w:rsidP="005F2FFB">
      <w:pPr>
        <w:tabs>
          <w:tab w:val="left" w:pos="10080"/>
        </w:tabs>
        <w:spacing w:line="276" w:lineRule="auto"/>
        <w:ind w:left="1440" w:right="720"/>
        <w:jc w:val="center"/>
        <w:rPr>
          <w:rFonts w:ascii="Arial" w:hAnsi="Arial" w:cs="Arial"/>
        </w:rPr>
      </w:pPr>
      <w:r w:rsidRPr="00C92823">
        <w:rPr>
          <w:rFonts w:ascii="Arial" w:hAnsi="Arial" w:cs="Arial"/>
        </w:rPr>
        <w:t># # #</w:t>
      </w:r>
    </w:p>
    <w:p w14:paraId="694A98D5" w14:textId="77777777" w:rsidR="005F2FFB" w:rsidRPr="00C92823" w:rsidRDefault="005F2FFB" w:rsidP="005F2FFB">
      <w:pPr>
        <w:tabs>
          <w:tab w:val="left" w:pos="10080"/>
        </w:tabs>
        <w:spacing w:line="276" w:lineRule="auto"/>
        <w:ind w:left="1440" w:right="720"/>
        <w:jc w:val="center"/>
        <w:rPr>
          <w:rFonts w:ascii="Arial" w:hAnsi="Arial" w:cs="Arial"/>
        </w:rPr>
      </w:pPr>
    </w:p>
    <w:p w14:paraId="6CBD62CB" w14:textId="77777777" w:rsidR="00BC5D3A" w:rsidRDefault="00BC5D3A" w:rsidP="00BC5D3A">
      <w:pPr>
        <w:tabs>
          <w:tab w:val="left" w:pos="10080"/>
        </w:tabs>
        <w:spacing w:line="276" w:lineRule="auto"/>
        <w:ind w:left="1440" w:right="720"/>
        <w:rPr>
          <w:rFonts w:ascii="Arial" w:eastAsia="Times New Roman" w:hAnsi="Arial" w:cs="Arial"/>
          <w:i/>
        </w:rPr>
      </w:pPr>
    </w:p>
    <w:p w14:paraId="3C17E122" w14:textId="270777E5" w:rsidR="00CC26EA" w:rsidRDefault="005F2FFB" w:rsidP="00BC5D3A">
      <w:pPr>
        <w:tabs>
          <w:tab w:val="left" w:pos="10080"/>
        </w:tabs>
        <w:spacing w:line="276" w:lineRule="auto"/>
        <w:ind w:left="1440" w:right="720"/>
        <w:rPr>
          <w:rFonts w:ascii="Arial" w:eastAsia="Times New Roman" w:hAnsi="Arial" w:cs="Arial"/>
          <w:i/>
        </w:rPr>
      </w:pPr>
      <w:r w:rsidRPr="00C92823">
        <w:rPr>
          <w:rFonts w:ascii="Arial" w:eastAsia="Times New Roman" w:hAnsi="Arial" w:cs="Arial"/>
          <w:i/>
        </w:rPr>
        <w:t>Attached: photo</w:t>
      </w:r>
      <w:r w:rsidR="00586938">
        <w:rPr>
          <w:rFonts w:ascii="Arial" w:eastAsia="Times New Roman" w:hAnsi="Arial" w:cs="Arial"/>
          <w:i/>
        </w:rPr>
        <w:t>s</w:t>
      </w:r>
      <w:r w:rsidRPr="00C92823">
        <w:rPr>
          <w:rFonts w:ascii="Arial" w:eastAsia="Times New Roman" w:hAnsi="Arial" w:cs="Arial"/>
          <w:i/>
        </w:rPr>
        <w:t xml:space="preserve"> of </w:t>
      </w:r>
      <w:hyperlink r:id="rId12" w:history="1">
        <w:r w:rsidRPr="006A2616">
          <w:rPr>
            <w:rStyle w:val="Hyperlink"/>
            <w:rFonts w:ascii="Arial" w:eastAsia="Times New Roman" w:hAnsi="Arial" w:cs="Arial"/>
            <w:i/>
          </w:rPr>
          <w:t>Anderson</w:t>
        </w:r>
      </w:hyperlink>
      <w:r w:rsidR="00BC5D3A">
        <w:rPr>
          <w:rFonts w:ascii="Arial" w:eastAsia="Times New Roman" w:hAnsi="Arial" w:cs="Arial"/>
          <w:i/>
        </w:rPr>
        <w:t xml:space="preserve">, </w:t>
      </w:r>
      <w:hyperlink r:id="rId13" w:history="1">
        <w:r w:rsidR="00BC5D3A" w:rsidRPr="006A2616">
          <w:rPr>
            <w:rStyle w:val="Hyperlink"/>
            <w:rFonts w:ascii="Arial" w:eastAsia="Times New Roman" w:hAnsi="Arial" w:cs="Arial"/>
            <w:i/>
          </w:rPr>
          <w:t>Gogol</w:t>
        </w:r>
      </w:hyperlink>
      <w:r w:rsidR="00D640D7">
        <w:rPr>
          <w:rFonts w:ascii="Arial" w:eastAsia="Times New Roman" w:hAnsi="Arial" w:cs="Arial"/>
          <w:i/>
        </w:rPr>
        <w:t xml:space="preserve">, </w:t>
      </w:r>
      <w:hyperlink r:id="rId14" w:history="1">
        <w:r w:rsidR="00D640D7" w:rsidRPr="006A2616">
          <w:rPr>
            <w:rStyle w:val="Hyperlink"/>
            <w:rFonts w:ascii="Arial" w:eastAsia="Times New Roman" w:hAnsi="Arial" w:cs="Arial"/>
            <w:i/>
          </w:rPr>
          <w:t>Jensen</w:t>
        </w:r>
      </w:hyperlink>
      <w:r w:rsidR="00D640D7">
        <w:rPr>
          <w:rFonts w:ascii="Arial" w:eastAsia="Times New Roman" w:hAnsi="Arial" w:cs="Arial"/>
          <w:i/>
        </w:rPr>
        <w:t xml:space="preserve">, </w:t>
      </w:r>
      <w:hyperlink r:id="rId15" w:history="1">
        <w:r w:rsidR="00D640D7" w:rsidRPr="006A2616">
          <w:rPr>
            <w:rStyle w:val="Hyperlink"/>
            <w:rFonts w:ascii="Arial" w:eastAsia="Times New Roman" w:hAnsi="Arial" w:cs="Arial"/>
            <w:i/>
          </w:rPr>
          <w:t>Freeman</w:t>
        </w:r>
      </w:hyperlink>
    </w:p>
    <w:p w14:paraId="648F5CF6" w14:textId="0E769803" w:rsidR="006A2616" w:rsidRPr="001C2DA3" w:rsidRDefault="006A2616" w:rsidP="00BC5D3A">
      <w:pPr>
        <w:tabs>
          <w:tab w:val="left" w:pos="10080"/>
        </w:tabs>
        <w:spacing w:line="276" w:lineRule="auto"/>
        <w:ind w:left="1440" w:right="720"/>
        <w:rPr>
          <w:rFonts w:ascii="Arial" w:hAnsi="Arial" w:cs="Arial"/>
          <w:sz w:val="20"/>
        </w:rPr>
      </w:pPr>
      <w:r>
        <w:rPr>
          <w:rFonts w:ascii="Arial" w:eastAsia="Times New Roman" w:hAnsi="Arial" w:cs="Arial"/>
          <w:i/>
        </w:rPr>
        <w:t>Manzer not pictured.</w:t>
      </w:r>
    </w:p>
    <w:sectPr w:rsidR="006A2616" w:rsidRPr="001C2DA3" w:rsidSect="001E5FC3">
      <w:headerReference w:type="default" r:id="rId16"/>
      <w:footerReference w:type="default" r:id="rId17"/>
      <w:pgSz w:w="12240" w:h="15840"/>
      <w:pgMar w:top="720" w:right="720" w:bottom="576" w:left="720" w:header="576" w:footer="4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DA9D9" w14:textId="77777777" w:rsidR="00BC5D1F" w:rsidRDefault="00BC5D1F" w:rsidP="00AE7D31">
      <w:r>
        <w:separator/>
      </w:r>
    </w:p>
  </w:endnote>
  <w:endnote w:type="continuationSeparator" w:id="0">
    <w:p w14:paraId="0B6DF6FA" w14:textId="77777777" w:rsidR="00BC5D1F" w:rsidRDefault="00BC5D1F"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raphik Semibold">
    <w:panose1 w:val="020B0703030202060203"/>
    <w:charset w:val="00"/>
    <w:family w:val="swiss"/>
    <w:notTrueType/>
    <w:pitch w:val="variable"/>
    <w:sig w:usb0="00000007" w:usb1="00000000" w:usb2="00000000" w:usb3="00000000" w:csb0="00000093" w:csb1="00000000"/>
  </w:font>
  <w:font w:name="Graphik Regular">
    <w:panose1 w:val="020B0503030202060203"/>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CAE9C" w14:textId="77777777" w:rsidR="009143B1" w:rsidRDefault="009143B1"/>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660E79" w:rsidRPr="0053729E" w14:paraId="31B6674F" w14:textId="77777777" w:rsidTr="00F42D46">
      <w:trPr>
        <w:trHeight w:val="423"/>
      </w:trPr>
      <w:tc>
        <w:tcPr>
          <w:tcW w:w="5415" w:type="dxa"/>
        </w:tcPr>
        <w:p w14:paraId="5C81BDC5" w14:textId="56DC4A94" w:rsidR="00660E79" w:rsidRDefault="00660E79" w:rsidP="00106F4A">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785A0D1F" w14:textId="387DC9B8" w:rsidR="00660E79" w:rsidRPr="0053729E" w:rsidRDefault="00660E79"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18C5A538" w14:textId="059FF85A" w:rsidR="00660E79" w:rsidRDefault="00660E79" w:rsidP="00E275ED">
    <w:pPr>
      <w:pStyle w:val="Footer"/>
      <w:tabs>
        <w:tab w:val="clear" w:pos="4680"/>
        <w:tab w:val="clear" w:pos="9360"/>
        <w:tab w:val="left" w:pos="3744"/>
      </w:tabs>
    </w:pPr>
    <w:r>
      <w:tab/>
    </w:r>
    <w:r>
      <w:tab/>
    </w:r>
    <w:r>
      <w:tab/>
    </w:r>
    <w:r>
      <w:tab/>
    </w:r>
    <w: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FE144" w14:textId="77777777" w:rsidR="00BC5D1F" w:rsidRDefault="00BC5D1F" w:rsidP="00AE7D31">
      <w:r>
        <w:separator/>
      </w:r>
    </w:p>
  </w:footnote>
  <w:footnote w:type="continuationSeparator" w:id="0">
    <w:p w14:paraId="283D39A6" w14:textId="77777777" w:rsidR="00BC5D1F" w:rsidRDefault="00BC5D1F"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CE3D9" w14:textId="06E0089E" w:rsidR="00660E79" w:rsidRDefault="00660E79">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660E79" w14:paraId="64F30D53" w14:textId="77777777" w:rsidTr="00021382">
      <w:trPr>
        <w:trHeight w:val="150"/>
      </w:trPr>
      <w:tc>
        <w:tcPr>
          <w:tcW w:w="5400" w:type="dxa"/>
        </w:tcPr>
        <w:p w14:paraId="6EAD6844" w14:textId="0F0AB144" w:rsidR="00660E79" w:rsidRDefault="00660E79" w:rsidP="00021382">
          <w:pPr>
            <w:pStyle w:val="Header"/>
            <w:ind w:left="630" w:right="567"/>
          </w:pPr>
          <w:r>
            <w:br/>
          </w:r>
          <w:r>
            <w:rPr>
              <w:noProof/>
            </w:rPr>
            <w:drawing>
              <wp:inline distT="0" distB="0" distL="0" distR="0" wp14:anchorId="4D07EFF7" wp14:editId="2BB98DDA">
                <wp:extent cx="1592028" cy="924711"/>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2028" cy="924711"/>
                        </a:xfrm>
                        <a:prstGeom prst="rect">
                          <a:avLst/>
                        </a:prstGeom>
                      </pic:spPr>
                    </pic:pic>
                  </a:graphicData>
                </a:graphic>
              </wp:inline>
            </w:drawing>
          </w:r>
        </w:p>
      </w:tc>
      <w:tc>
        <w:tcPr>
          <w:tcW w:w="5400" w:type="dxa"/>
        </w:tcPr>
        <w:p w14:paraId="0D85E6C7" w14:textId="05A9F698" w:rsidR="00660E79" w:rsidRDefault="00660E79"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BF3466" w14:textId="77777777" w:rsidR="00660E79" w:rsidRPr="00BB6414" w:rsidRDefault="00660E79"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D7842C"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" filled="f" stroked="f">
                    <v:textbox inset="0,0,0,0">
                      <w:txbxContent>
                        <w:p w14:paraId="28BF3466" w14:textId="77777777" w:rsidR="00660E79" w:rsidRPr="00BB6414" w:rsidRDefault="00660E79"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70E888"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5298DE" w14:textId="77777777" w:rsidR="00660E79" w:rsidRPr="00BB6414" w:rsidRDefault="00660E79"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00689C5"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" filled="f" stroked="f">
                    <v:textbox style="mso-fit-shape-to-text:t" inset="0,0,0,0">
                      <w:txbxContent>
                        <w:p w14:paraId="115298DE" w14:textId="77777777" w:rsidR="00660E79" w:rsidRPr="00BB6414" w:rsidRDefault="00660E79"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2E4901A4" w14:textId="71D435D2" w:rsidR="00660E79" w:rsidRDefault="00660E79" w:rsidP="00942966">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1289D"/>
    <w:rsid w:val="00014115"/>
    <w:rsid w:val="00021382"/>
    <w:rsid w:val="0003271C"/>
    <w:rsid w:val="000436BC"/>
    <w:rsid w:val="00081C7A"/>
    <w:rsid w:val="000B7B92"/>
    <w:rsid w:val="000C0E57"/>
    <w:rsid w:val="000C3B31"/>
    <w:rsid w:val="000D2E1A"/>
    <w:rsid w:val="000E4E8B"/>
    <w:rsid w:val="000E68BC"/>
    <w:rsid w:val="00106F4A"/>
    <w:rsid w:val="00116EFE"/>
    <w:rsid w:val="00154CEF"/>
    <w:rsid w:val="001715AA"/>
    <w:rsid w:val="001800EE"/>
    <w:rsid w:val="001B16E8"/>
    <w:rsid w:val="001C2DA3"/>
    <w:rsid w:val="001D20CC"/>
    <w:rsid w:val="001D6EFD"/>
    <w:rsid w:val="001E4457"/>
    <w:rsid w:val="001E5FC3"/>
    <w:rsid w:val="001F133E"/>
    <w:rsid w:val="00216E23"/>
    <w:rsid w:val="002278BE"/>
    <w:rsid w:val="002408A6"/>
    <w:rsid w:val="002B0582"/>
    <w:rsid w:val="002B470F"/>
    <w:rsid w:val="002D2B80"/>
    <w:rsid w:val="00301DE9"/>
    <w:rsid w:val="0037765E"/>
    <w:rsid w:val="003A693B"/>
    <w:rsid w:val="003C7E8B"/>
    <w:rsid w:val="003F0D3A"/>
    <w:rsid w:val="00401D1A"/>
    <w:rsid w:val="0041388A"/>
    <w:rsid w:val="004233DB"/>
    <w:rsid w:val="00424E31"/>
    <w:rsid w:val="00434178"/>
    <w:rsid w:val="004701CE"/>
    <w:rsid w:val="00472865"/>
    <w:rsid w:val="00480078"/>
    <w:rsid w:val="004A43E6"/>
    <w:rsid w:val="004C0E2A"/>
    <w:rsid w:val="004C74FB"/>
    <w:rsid w:val="00517158"/>
    <w:rsid w:val="00527BB6"/>
    <w:rsid w:val="00530B10"/>
    <w:rsid w:val="0053729E"/>
    <w:rsid w:val="00555ADA"/>
    <w:rsid w:val="005642C7"/>
    <w:rsid w:val="00586938"/>
    <w:rsid w:val="005A21BC"/>
    <w:rsid w:val="005C7E79"/>
    <w:rsid w:val="005D4F0A"/>
    <w:rsid w:val="005F2FFB"/>
    <w:rsid w:val="006141F8"/>
    <w:rsid w:val="00660E79"/>
    <w:rsid w:val="006903CE"/>
    <w:rsid w:val="006A2616"/>
    <w:rsid w:val="006B2CB2"/>
    <w:rsid w:val="006E362F"/>
    <w:rsid w:val="006F36F0"/>
    <w:rsid w:val="00700D97"/>
    <w:rsid w:val="007412FD"/>
    <w:rsid w:val="00760D09"/>
    <w:rsid w:val="007C7720"/>
    <w:rsid w:val="00804521"/>
    <w:rsid w:val="00816904"/>
    <w:rsid w:val="00887F85"/>
    <w:rsid w:val="008B3191"/>
    <w:rsid w:val="008E2FFD"/>
    <w:rsid w:val="008E3FBB"/>
    <w:rsid w:val="008E4978"/>
    <w:rsid w:val="008E52CC"/>
    <w:rsid w:val="008F75A5"/>
    <w:rsid w:val="00913E0D"/>
    <w:rsid w:val="009143B1"/>
    <w:rsid w:val="00942966"/>
    <w:rsid w:val="00953403"/>
    <w:rsid w:val="00965A72"/>
    <w:rsid w:val="00965F07"/>
    <w:rsid w:val="009B505C"/>
    <w:rsid w:val="009B64DB"/>
    <w:rsid w:val="009E10BB"/>
    <w:rsid w:val="00A03126"/>
    <w:rsid w:val="00A47807"/>
    <w:rsid w:val="00A8548B"/>
    <w:rsid w:val="00A87DEE"/>
    <w:rsid w:val="00AE0A7D"/>
    <w:rsid w:val="00AE7D31"/>
    <w:rsid w:val="00B23C0D"/>
    <w:rsid w:val="00B366A5"/>
    <w:rsid w:val="00B776F9"/>
    <w:rsid w:val="00B86087"/>
    <w:rsid w:val="00B923A2"/>
    <w:rsid w:val="00B9575B"/>
    <w:rsid w:val="00BB6414"/>
    <w:rsid w:val="00BC5D1F"/>
    <w:rsid w:val="00BC5D3A"/>
    <w:rsid w:val="00BD05A6"/>
    <w:rsid w:val="00C320C4"/>
    <w:rsid w:val="00C411FC"/>
    <w:rsid w:val="00C81697"/>
    <w:rsid w:val="00C96C33"/>
    <w:rsid w:val="00CC26EA"/>
    <w:rsid w:val="00D07C53"/>
    <w:rsid w:val="00D07F4F"/>
    <w:rsid w:val="00D13C03"/>
    <w:rsid w:val="00D271D1"/>
    <w:rsid w:val="00D3223A"/>
    <w:rsid w:val="00D55CB3"/>
    <w:rsid w:val="00D640D7"/>
    <w:rsid w:val="00D83B8A"/>
    <w:rsid w:val="00D9485E"/>
    <w:rsid w:val="00DA204E"/>
    <w:rsid w:val="00DA7A02"/>
    <w:rsid w:val="00DC728D"/>
    <w:rsid w:val="00DD73E1"/>
    <w:rsid w:val="00DF06E9"/>
    <w:rsid w:val="00E05DC8"/>
    <w:rsid w:val="00E05FA7"/>
    <w:rsid w:val="00E260FD"/>
    <w:rsid w:val="00E275ED"/>
    <w:rsid w:val="00E33152"/>
    <w:rsid w:val="00E45257"/>
    <w:rsid w:val="00E52DE0"/>
    <w:rsid w:val="00E5515B"/>
    <w:rsid w:val="00E62F49"/>
    <w:rsid w:val="00E65B7C"/>
    <w:rsid w:val="00E7261D"/>
    <w:rsid w:val="00E7307E"/>
    <w:rsid w:val="00E76D4B"/>
    <w:rsid w:val="00E7737C"/>
    <w:rsid w:val="00E8697B"/>
    <w:rsid w:val="00EB62E2"/>
    <w:rsid w:val="00ED77A1"/>
    <w:rsid w:val="00EE2C5F"/>
    <w:rsid w:val="00EF022D"/>
    <w:rsid w:val="00EF0C34"/>
    <w:rsid w:val="00EF298B"/>
    <w:rsid w:val="00F23E16"/>
    <w:rsid w:val="00F30874"/>
    <w:rsid w:val="00F42D46"/>
    <w:rsid w:val="00F46679"/>
    <w:rsid w:val="00F54726"/>
    <w:rsid w:val="00F740B7"/>
    <w:rsid w:val="00F941C4"/>
    <w:rsid w:val="00FB71C4"/>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9EDF71B"/>
  <w14:defaultImageDpi w14:val="32767"/>
  <w15:docId w15:val="{11D73F01-590D-475B-90EA-3AA3A9FBB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semiHidden/>
    <w:unhideWhenUsed/>
    <w:rsid w:val="005C7E79"/>
    <w:rPr>
      <w:sz w:val="20"/>
      <w:szCs w:val="20"/>
    </w:rPr>
  </w:style>
  <w:style w:type="character" w:customStyle="1" w:styleId="CommentTextChar">
    <w:name w:val="Comment Text Char"/>
    <w:basedOn w:val="DefaultParagraphFont"/>
    <w:link w:val="CommentText"/>
    <w:uiPriority w:val="99"/>
    <w:semiHidden/>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semiHidden/>
    <w:unhideWhenUsed/>
    <w:rsid w:val="00965A7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Heading4Char">
    <w:name w:val="Heading 4 Char"/>
    <w:basedOn w:val="DefaultParagraphFont"/>
    <w:link w:val="Heading4"/>
    <w:uiPriority w:val="9"/>
    <w:semiHidden/>
    <w:rsid w:val="00965A72"/>
    <w:rPr>
      <w:rFonts w:asciiTheme="majorHAnsi" w:eastAsiaTheme="majorEastAsia" w:hAnsiTheme="majorHAnsi" w:cstheme="majorBidi"/>
      <w:i/>
      <w:iCs/>
      <w:color w:val="2F5496" w:themeColor="accent1" w:themeShade="BF"/>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209875903">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hoebox56-my.sharepoint.com/:i:/g/personal/ckistner_myoccu_org/EQu-ds5EBVdLmvj6QA8rqZQB0PiEKdvg-lQ1fu5lxVUEIQ?e=tQEizH"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hoebox56-my.sharepoint.com/:i:/g/personal/ckistner_myoccu_org/ETJHq8v_W7ZBqxVa4iiPQsYBRQJSZzhn59EbZ1enzA4qcg?e=p5h2U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yoccu.org/" TargetMode="External"/><Relationship Id="rId5" Type="http://schemas.openxmlformats.org/officeDocument/2006/relationships/numbering" Target="numbering.xml"/><Relationship Id="rId15" Type="http://schemas.openxmlformats.org/officeDocument/2006/relationships/hyperlink" Target="https://shoebox56-my.sharepoint.com/:i:/g/personal/ckistner_myoccu_org/EUsbzGZRjRdCsTkpllHqK9oBqO2rPBqkC4629laZeQNlhA?e=QIgmd7"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hoebox56-my.sharepoint.com/:i:/g/personal/ckistner_myoccu_org/EWgNekTnhWxAhxlQu4xwjQEBxX9s6VqFzMjZRgiJYSEgVg?e=gt9l9J"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2D96D3F-33E5-477C-9AC7-11FDE3E99B69}">
  <ds:schemaRefs>
    <ds:schemaRef ds:uri="http://schemas.openxmlformats.org/officeDocument/2006/bibliography"/>
  </ds:schemaRefs>
</ds:datastoreItem>
</file>

<file path=customXml/itemProps3.xml><?xml version="1.0" encoding="utf-8"?>
<ds:datastoreItem xmlns:ds="http://schemas.openxmlformats.org/officeDocument/2006/customXml" ds:itemID="{E8A276A3-2394-4B6C-AE59-F680EA50BE43}">
  <ds:schemaRefs>
    <ds:schemaRef ds:uri="http://schemas.microsoft.com/sharepoint/v3/contenttype/forms"/>
  </ds:schemaRefs>
</ds:datastoreItem>
</file>

<file path=customXml/itemProps4.xml><?xml version="1.0" encoding="utf-8"?>
<ds:datastoreItem xmlns:ds="http://schemas.openxmlformats.org/officeDocument/2006/customXml" ds:itemID="{9E82B344-A3E0-496D-BB3A-9FBB30644944}">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463</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3102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Montoto</dc:creator>
  <cp:lastModifiedBy>Cherie Kistner</cp:lastModifiedBy>
  <cp:revision>2</cp:revision>
  <cp:lastPrinted>2017-08-02T18:51:00Z</cp:lastPrinted>
  <dcterms:created xsi:type="dcterms:W3CDTF">2021-05-03T22:46:00Z</dcterms:created>
  <dcterms:modified xsi:type="dcterms:W3CDTF">2021-05-03T22:46:00Z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y fmtid="{D5CDD505-2E9C-101B-9397-08002B2CF9AE}" pid="3" name="_AdHocReviewCycleID">
    <vt:i4>327968601</vt:i4>
  </property>
  <property fmtid="{D5CDD505-2E9C-101B-9397-08002B2CF9AE}" pid="4" name="_NewReviewCycle">
    <vt:lpwstr/>
  </property>
  <property fmtid="{D5CDD505-2E9C-101B-9397-08002B2CF9AE}" pid="5" name="_EmailSubject">
    <vt:lpwstr>For review: OCCU press release</vt:lpwstr>
  </property>
  <property fmtid="{D5CDD505-2E9C-101B-9397-08002B2CF9AE}" pid="6" name="_AuthorEmail">
    <vt:lpwstr>CKistner@myoccu.org</vt:lpwstr>
  </property>
  <property fmtid="{D5CDD505-2E9C-101B-9397-08002B2CF9AE}" pid="7" name="_AuthorEmailDisplayName">
    <vt:lpwstr>Cherie Kistner</vt:lpwstr>
  </property>
  <property fmtid="{D5CDD505-2E9C-101B-9397-08002B2CF9AE}" pid="8" name="_PreviousAdHocReviewCycleID">
    <vt:i4>617308879</vt:i4>
  </property>
  <property fmtid="{D5CDD505-2E9C-101B-9397-08002B2CF9AE}" pid="9" name="_ReviewingToolsShownOnce">
    <vt:lpwstr/>
  </property>
</Properties>
</file>