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656A" w14:textId="77777777" w:rsidR="00DA41AA" w:rsidRPr="00ED2342" w:rsidRDefault="00F83814" w:rsidP="00425C6E">
      <w:pPr>
        <w:pStyle w:val="BodyText3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="002763C5">
        <w:rPr>
          <w:rFonts w:ascii="Arial" w:hAnsi="Arial" w:cs="Arial"/>
          <w:b/>
        </w:rPr>
        <w:t>:</w:t>
      </w:r>
      <w:r w:rsidR="00A737B4" w:rsidRPr="00ED2342">
        <w:rPr>
          <w:rFonts w:ascii="Arial" w:hAnsi="Arial" w:cs="Arial"/>
          <w:b/>
        </w:rPr>
        <w:t xml:space="preserve"> </w:t>
      </w:r>
      <w:r w:rsidR="00A737B4" w:rsidRPr="00ED2342">
        <w:rPr>
          <w:rFonts w:ascii="Arial" w:hAnsi="Arial" w:cs="Arial"/>
        </w:rPr>
        <w:t>                                      </w:t>
      </w:r>
    </w:p>
    <w:p w14:paraId="091074AA" w14:textId="7F2077D2" w:rsidR="00CB775B" w:rsidRDefault="00306228" w:rsidP="00306228">
      <w:pPr>
        <w:pStyle w:val="NoSpacing"/>
        <w:ind w:left="5760" w:firstLine="7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</w:p>
    <w:p w14:paraId="46686D92" w14:textId="5758549B" w:rsidR="002A3B69" w:rsidRPr="00BC25F4" w:rsidRDefault="00306228" w:rsidP="00306228">
      <w:pPr>
        <w:pStyle w:val="NoSpacing"/>
        <w:ind w:left="5760" w:firstLine="72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84111" w:rsidRPr="00BC25F4">
        <w:rPr>
          <w:rFonts w:asciiTheme="minorHAnsi" w:hAnsiTheme="minorHAnsi" w:cstheme="minorHAnsi"/>
          <w:sz w:val="22"/>
          <w:szCs w:val="22"/>
        </w:rPr>
        <w:t xml:space="preserve">Media Contact: </w:t>
      </w:r>
    </w:p>
    <w:p w14:paraId="2F40609E" w14:textId="2473E503" w:rsidR="00884111" w:rsidRPr="00BC25F4" w:rsidRDefault="002A3B69" w:rsidP="00306228">
      <w:pPr>
        <w:pStyle w:val="NoSpacing"/>
        <w:ind w:left="576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BC25F4">
        <w:rPr>
          <w:rFonts w:asciiTheme="minorHAnsi" w:hAnsiTheme="minorHAnsi" w:cstheme="minorHAnsi"/>
          <w:sz w:val="22"/>
          <w:szCs w:val="22"/>
        </w:rPr>
        <w:tab/>
      </w:r>
      <w:r w:rsidRPr="00BC25F4">
        <w:rPr>
          <w:rFonts w:asciiTheme="minorHAnsi" w:hAnsiTheme="minorHAnsi" w:cstheme="minorHAnsi"/>
          <w:sz w:val="22"/>
          <w:szCs w:val="22"/>
        </w:rPr>
        <w:tab/>
      </w:r>
      <w:r w:rsidRPr="00BC25F4">
        <w:rPr>
          <w:rFonts w:asciiTheme="minorHAnsi" w:hAnsiTheme="minorHAnsi" w:cstheme="minorHAnsi"/>
          <w:sz w:val="22"/>
          <w:szCs w:val="22"/>
        </w:rPr>
        <w:tab/>
      </w:r>
      <w:r w:rsidR="00884111" w:rsidRPr="00BC25F4">
        <w:rPr>
          <w:rFonts w:asciiTheme="minorHAnsi" w:hAnsiTheme="minorHAnsi" w:cstheme="minorHAnsi"/>
          <w:sz w:val="22"/>
          <w:szCs w:val="22"/>
        </w:rPr>
        <w:t>Bill Meyer</w:t>
      </w:r>
      <w:r w:rsidR="00884111" w:rsidRPr="00BC25F4">
        <w:rPr>
          <w:rFonts w:asciiTheme="minorHAnsi" w:hAnsiTheme="minorHAnsi" w:cstheme="minorHAnsi"/>
          <w:sz w:val="22"/>
          <w:szCs w:val="22"/>
        </w:rPr>
        <w:tab/>
      </w:r>
      <w:r w:rsidR="00884111" w:rsidRPr="00BC25F4">
        <w:rPr>
          <w:rFonts w:asciiTheme="minorHAnsi" w:hAnsiTheme="minorHAnsi" w:cstheme="minorHAnsi"/>
          <w:sz w:val="22"/>
          <w:szCs w:val="22"/>
        </w:rPr>
        <w:tab/>
      </w:r>
      <w:r w:rsidR="00BC25F4">
        <w:rPr>
          <w:rFonts w:asciiTheme="minorHAnsi" w:hAnsiTheme="minorHAnsi" w:cstheme="minorHAnsi"/>
          <w:sz w:val="22"/>
          <w:szCs w:val="22"/>
        </w:rPr>
        <w:t xml:space="preserve"> (</w:t>
      </w:r>
      <w:r w:rsidR="00BC25F4" w:rsidRPr="00BC25F4">
        <w:rPr>
          <w:rFonts w:asciiTheme="minorHAnsi" w:hAnsiTheme="minorHAnsi" w:cstheme="minorHAnsi"/>
          <w:color w:val="1F3864"/>
          <w:sz w:val="22"/>
          <w:szCs w:val="22"/>
        </w:rPr>
        <w:t>949) 214-4098</w:t>
      </w:r>
      <w:r w:rsidR="00884111" w:rsidRPr="00BC25F4">
        <w:rPr>
          <w:rFonts w:asciiTheme="minorHAnsi" w:hAnsiTheme="minorHAnsi" w:cstheme="minorHAnsi"/>
          <w:sz w:val="22"/>
          <w:szCs w:val="22"/>
        </w:rPr>
        <w:tab/>
      </w:r>
      <w:r w:rsidR="00884111" w:rsidRPr="00BC25F4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872811" w:rsidRPr="00BC25F4">
          <w:rPr>
            <w:rStyle w:val="Hyperlink"/>
            <w:rFonts w:asciiTheme="minorHAnsi" w:hAnsiTheme="minorHAnsi" w:cstheme="minorHAnsi"/>
            <w:sz w:val="22"/>
            <w:szCs w:val="22"/>
          </w:rPr>
          <w:t>bill.meyer@origence.com</w:t>
        </w:r>
      </w:hyperlink>
      <w:r w:rsidR="00306228" w:rsidRPr="00BC25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C75A6D" w14:textId="77777777" w:rsidR="00522554" w:rsidRDefault="005375FF" w:rsidP="00306228">
      <w:pPr>
        <w:pStyle w:val="NoSpacing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A2E35">
        <w:rPr>
          <w:rFonts w:asciiTheme="minorHAnsi" w:hAnsiTheme="minorHAnsi"/>
          <w:sz w:val="22"/>
          <w:szCs w:val="22"/>
        </w:rPr>
        <w:tab/>
      </w:r>
      <w:r w:rsidRPr="007A2E35">
        <w:rPr>
          <w:rFonts w:asciiTheme="minorHAnsi" w:hAnsiTheme="minorHAnsi"/>
          <w:sz w:val="22"/>
          <w:szCs w:val="22"/>
        </w:rPr>
        <w:tab/>
      </w:r>
      <w:r w:rsidR="00FF6B68" w:rsidRPr="007A2E35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7A2E35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332BFE" w:rsidRPr="007A2E35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332BFE" w:rsidRPr="007A2E35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  <w:r w:rsidR="00332BFE" w:rsidRPr="007A2E35">
        <w:rPr>
          <w:rStyle w:val="Hyperlink"/>
          <w:rFonts w:asciiTheme="minorHAnsi" w:hAnsiTheme="minorHAnsi" w:cs="Arial"/>
          <w:sz w:val="22"/>
          <w:szCs w:val="22"/>
          <w:u w:val="none"/>
        </w:rPr>
        <w:tab/>
      </w:r>
    </w:p>
    <w:p w14:paraId="46236EE1" w14:textId="77777777" w:rsidR="00E77E0C" w:rsidRDefault="00E77E0C" w:rsidP="00A865C1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4AFF05" w14:textId="40572B0B" w:rsidR="004A47B7" w:rsidRDefault="00CE5631" w:rsidP="00A865C1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0913BA">
        <w:rPr>
          <w:rFonts w:asciiTheme="minorHAnsi" w:hAnsiTheme="minorHAnsi" w:cstheme="minorHAnsi"/>
          <w:b/>
          <w:bCs/>
        </w:rPr>
        <w:t>Park Community Credit Union</w:t>
      </w:r>
      <w:r w:rsidR="00A865C1" w:rsidRPr="005E24E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A47B7">
        <w:rPr>
          <w:rFonts w:asciiTheme="minorHAnsi" w:hAnsiTheme="minorHAnsi" w:cstheme="minorHAnsi"/>
          <w:b/>
          <w:bCs/>
          <w:color w:val="000000"/>
        </w:rPr>
        <w:t>Selects</w:t>
      </w:r>
      <w:r w:rsidR="00614A4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32750">
        <w:rPr>
          <w:rFonts w:asciiTheme="minorHAnsi" w:hAnsiTheme="minorHAnsi" w:cstheme="minorHAnsi"/>
          <w:b/>
          <w:bCs/>
          <w:color w:val="000000"/>
        </w:rPr>
        <w:t xml:space="preserve">the </w:t>
      </w:r>
      <w:proofErr w:type="spellStart"/>
      <w:r w:rsidR="00E05B25" w:rsidRPr="005E24E4">
        <w:rPr>
          <w:rFonts w:asciiTheme="minorHAnsi" w:hAnsiTheme="minorHAnsi" w:cstheme="minorHAnsi"/>
          <w:b/>
          <w:bCs/>
          <w:color w:val="000000"/>
        </w:rPr>
        <w:t>Origence</w:t>
      </w:r>
      <w:proofErr w:type="spellEnd"/>
      <w:r w:rsidR="004F439B">
        <w:rPr>
          <w:rFonts w:asciiTheme="minorHAnsi" w:hAnsiTheme="minorHAnsi" w:cstheme="minorHAnsi"/>
          <w:b/>
          <w:bCs/>
          <w:color w:val="000000"/>
        </w:rPr>
        <w:t xml:space="preserve"> Consumer LOS</w:t>
      </w:r>
      <w:r w:rsidR="00E6656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14B2A">
        <w:rPr>
          <w:rFonts w:asciiTheme="minorHAnsi" w:hAnsiTheme="minorHAnsi" w:cstheme="minorHAnsi"/>
          <w:b/>
          <w:bCs/>
          <w:color w:val="000000"/>
        </w:rPr>
        <w:t>to</w:t>
      </w:r>
    </w:p>
    <w:p w14:paraId="6E83C8CA" w14:textId="30971D76" w:rsidR="00A865C1" w:rsidRPr="00A865C1" w:rsidRDefault="00393C4F" w:rsidP="00A865C1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E24E4">
        <w:rPr>
          <w:rFonts w:asciiTheme="minorHAnsi" w:hAnsiTheme="minorHAnsi" w:cstheme="minorHAnsi"/>
          <w:b/>
          <w:bCs/>
          <w:color w:val="000000"/>
        </w:rPr>
        <w:t>Streamline Loan Originations</w:t>
      </w:r>
      <w:r w:rsidR="00A44206">
        <w:rPr>
          <w:rFonts w:asciiTheme="minorHAnsi" w:hAnsiTheme="minorHAnsi" w:cstheme="minorHAnsi"/>
          <w:b/>
          <w:bCs/>
          <w:color w:val="000000"/>
        </w:rPr>
        <w:t xml:space="preserve"> and Enhance Borrower Experience</w:t>
      </w:r>
      <w:r w:rsidR="00A865C1" w:rsidRPr="00A865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0BAD29C" w14:textId="77777777" w:rsidR="00A865C1" w:rsidRPr="00D61166" w:rsidRDefault="00A865C1" w:rsidP="00A865C1">
      <w:pPr>
        <w:tabs>
          <w:tab w:val="left" w:pos="6120"/>
        </w:tabs>
        <w:jc w:val="center"/>
        <w:rPr>
          <w:i/>
          <w:color w:val="000000"/>
          <w:sz w:val="20"/>
        </w:rPr>
      </w:pPr>
    </w:p>
    <w:p w14:paraId="56CA200F" w14:textId="77777777" w:rsidR="009A1666" w:rsidRDefault="004F439B" w:rsidP="00A865C1">
      <w:pPr>
        <w:tabs>
          <w:tab w:val="left" w:pos="6120"/>
        </w:tabs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The</w:t>
      </w:r>
      <w:r w:rsidR="008361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$1 billion credit union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114B2A">
        <w:rPr>
          <w:rFonts w:asciiTheme="minorHAnsi" w:hAnsiTheme="minorHAnsi" w:cstheme="minorHAnsi"/>
          <w:i/>
          <w:color w:val="000000"/>
          <w:sz w:val="22"/>
          <w:szCs w:val="22"/>
        </w:rPr>
        <w:t>chooses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Origence</w:t>
      </w:r>
      <w:proofErr w:type="spellEnd"/>
      <w:r w:rsidR="00114B2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to create</w:t>
      </w:r>
      <w:r w:rsidR="008361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lending</w:t>
      </w:r>
      <w:r w:rsidR="007E786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83615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efficiencies </w:t>
      </w:r>
    </w:p>
    <w:p w14:paraId="35409548" w14:textId="220FE4D2" w:rsidR="00232D91" w:rsidRDefault="00C15CBB" w:rsidP="00A865C1">
      <w:pPr>
        <w:tabs>
          <w:tab w:val="left" w:pos="6120"/>
        </w:tabs>
        <w:jc w:val="center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and </w:t>
      </w:r>
      <w:r w:rsidR="00232D91" w:rsidRPr="002D405D">
        <w:rPr>
          <w:rFonts w:asciiTheme="minorHAnsi" w:hAnsiTheme="minorHAnsi" w:cs="Arial"/>
          <w:bCs/>
          <w:i/>
          <w:sz w:val="22"/>
          <w:szCs w:val="22"/>
        </w:rPr>
        <w:t xml:space="preserve">simplify </w:t>
      </w:r>
      <w:r w:rsidR="0093784F">
        <w:rPr>
          <w:rFonts w:asciiTheme="minorHAnsi" w:hAnsiTheme="minorHAnsi" w:cs="Arial"/>
          <w:bCs/>
          <w:i/>
          <w:sz w:val="22"/>
          <w:szCs w:val="22"/>
        </w:rPr>
        <w:t>its</w:t>
      </w:r>
      <w:r w:rsidR="0093784F" w:rsidRPr="002D405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232D91" w:rsidRPr="002D405D">
        <w:rPr>
          <w:rFonts w:asciiTheme="minorHAnsi" w:hAnsiTheme="minorHAnsi" w:cs="Arial"/>
          <w:bCs/>
          <w:i/>
          <w:sz w:val="22"/>
          <w:szCs w:val="22"/>
        </w:rPr>
        <w:t>loan application process.</w:t>
      </w:r>
    </w:p>
    <w:p w14:paraId="09CC55C5" w14:textId="0D35FA33" w:rsidR="0083615A" w:rsidRDefault="0083615A" w:rsidP="00A865C1">
      <w:pPr>
        <w:tabs>
          <w:tab w:val="left" w:pos="6120"/>
        </w:tabs>
        <w:jc w:val="center"/>
        <w:rPr>
          <w:rFonts w:asciiTheme="minorHAnsi" w:hAnsiTheme="minorHAnsi" w:cs="Arial"/>
          <w:bCs/>
          <w:i/>
          <w:sz w:val="22"/>
          <w:szCs w:val="22"/>
        </w:rPr>
      </w:pPr>
    </w:p>
    <w:p w14:paraId="580D8863" w14:textId="77777777" w:rsidR="00E044D1" w:rsidRDefault="00E044D1" w:rsidP="00837BA2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2A4E255" w14:textId="44504348" w:rsidR="00837BA2" w:rsidRPr="00E062F7" w:rsidRDefault="00E05B25" w:rsidP="00837BA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Irvine</w:t>
      </w:r>
      <w:r w:rsidR="005D70CF"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, CA</w:t>
      </w:r>
      <w:r w:rsidR="003D04BC"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–</w:t>
      </w:r>
      <w:r w:rsidR="00251237"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0913B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June </w:t>
      </w:r>
      <w:r w:rsidR="00DB612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</w:t>
      </w:r>
      <w:r w:rsidR="00DB612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4</w:t>
      </w:r>
      <w:r w:rsidR="00B84B8E"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="000913BA" w:rsidRPr="00E062F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202</w:t>
      </w:r>
      <w:r w:rsidR="000913B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1</w:t>
      </w:r>
      <w:r w:rsidR="000913BA" w:rsidRPr="00E062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B6124" w:rsidRPr="00DB612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– </w:t>
      </w:r>
      <w:hyperlink r:id="rId9" w:history="1">
        <w:proofErr w:type="spellStart"/>
        <w:r w:rsidR="00DB6124" w:rsidRPr="00DB6124">
          <w:rPr>
            <w:rStyle w:val="Hyperlink"/>
            <w:rFonts w:asciiTheme="minorHAnsi" w:hAnsiTheme="minorHAnsi" w:cstheme="minorHAnsi"/>
            <w:sz w:val="22"/>
            <w:szCs w:val="22"/>
          </w:rPr>
          <w:t>Orig</w:t>
        </w:r>
        <w:r w:rsidR="00DB6124" w:rsidRPr="00DB6124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DB6124" w:rsidRPr="00DB6124">
          <w:rPr>
            <w:rStyle w:val="Hyperlink"/>
            <w:rFonts w:asciiTheme="minorHAnsi" w:hAnsiTheme="minorHAnsi" w:cstheme="minorHAnsi"/>
            <w:sz w:val="22"/>
            <w:szCs w:val="22"/>
          </w:rPr>
          <w:t>nce</w:t>
        </w:r>
        <w:proofErr w:type="spellEnd"/>
      </w:hyperlink>
      <w:r w:rsidR="00E806A8" w:rsidRPr="00E062F7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="00837BA2" w:rsidRPr="00E062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leading lending software technology </w:t>
      </w:r>
      <w:r w:rsidR="00837BA2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>provider,</w:t>
      </w:r>
      <w:r w:rsidR="00E806A8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7DDA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partnered with </w:t>
      </w:r>
      <w:r w:rsidR="000913BA">
        <w:rPr>
          <w:rFonts w:asciiTheme="minorHAnsi" w:hAnsiTheme="minorHAnsi" w:cstheme="minorHAnsi"/>
          <w:sz w:val="22"/>
          <w:szCs w:val="22"/>
        </w:rPr>
        <w:t>Park Community Credit Union</w:t>
      </w:r>
      <w:r w:rsidR="00902C59" w:rsidRPr="00EC61FA">
        <w:rPr>
          <w:rFonts w:asciiTheme="minorHAnsi" w:hAnsiTheme="minorHAnsi" w:cstheme="minorHAnsi"/>
          <w:sz w:val="22"/>
          <w:szCs w:val="22"/>
        </w:rPr>
        <w:t xml:space="preserve"> </w:t>
      </w:r>
      <w:r w:rsidR="00837BA2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implement </w:t>
      </w:r>
      <w:proofErr w:type="spellStart"/>
      <w:r w:rsidR="00902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Origence</w:t>
      </w:r>
      <w:r w:rsidR="000913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’s</w:t>
      </w:r>
      <w:proofErr w:type="spellEnd"/>
      <w:r w:rsidR="00902C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884A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</w:t>
      </w:r>
      <w:r w:rsidR="00884A6C" w:rsidRPr="00837B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onsumer </w:t>
      </w:r>
      <w:r w:rsidR="00884A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</w:t>
      </w:r>
      <w:r w:rsidR="00837BA2" w:rsidRPr="00837B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oan </w:t>
      </w:r>
      <w:r w:rsidR="00884A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884A6C" w:rsidRPr="00837B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rigination </w:t>
      </w:r>
      <w:r w:rsidR="00884A6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="00837BA2" w:rsidRPr="00837B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ystem (LOS).  </w:t>
      </w:r>
      <w:r w:rsidR="00837BA2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than 150 </w:t>
      </w:r>
      <w:r w:rsidR="00884A6C">
        <w:rPr>
          <w:rFonts w:asciiTheme="minorHAnsi" w:hAnsiTheme="minorHAnsi" w:cstheme="minorHAnsi"/>
          <w:color w:val="000000" w:themeColor="text1"/>
          <w:sz w:val="22"/>
          <w:szCs w:val="22"/>
        </w:rPr>
        <w:t>financial institutions</w:t>
      </w:r>
      <w:r w:rsidR="00837BA2" w:rsidRPr="00837B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 leveraging the LOS to drive both loan efficiencies and </w:t>
      </w:r>
      <w:r w:rsidR="00837BA2" w:rsidRPr="00E062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originations.  </w:t>
      </w:r>
    </w:p>
    <w:p w14:paraId="311209BC" w14:textId="123C0D01" w:rsidR="00E062F7" w:rsidRDefault="00E062F7" w:rsidP="00977FD0">
      <w:pPr>
        <w:rPr>
          <w:rFonts w:asciiTheme="minorHAnsi" w:hAnsiTheme="minorHAnsi" w:cstheme="minorHAnsi"/>
          <w:bCs/>
          <w:sz w:val="22"/>
          <w:szCs w:val="22"/>
        </w:rPr>
      </w:pPr>
    </w:p>
    <w:p w14:paraId="39ABD159" w14:textId="70A3A09C" w:rsidR="00977FD0" w:rsidRPr="00E77E0C" w:rsidRDefault="00BA2DBC" w:rsidP="00977FD0">
      <w:pPr>
        <w:rPr>
          <w:rFonts w:asciiTheme="minorHAnsi" w:hAnsiTheme="minorHAnsi" w:cstheme="minorHAnsi"/>
          <w:sz w:val="22"/>
          <w:szCs w:val="22"/>
        </w:rPr>
      </w:pPr>
      <w:r w:rsidRPr="004465E9">
        <w:rPr>
          <w:rFonts w:asciiTheme="minorHAnsi" w:hAnsiTheme="minorHAnsi" w:cstheme="minorHAnsi"/>
          <w:bCs/>
          <w:sz w:val="22"/>
          <w:szCs w:val="22"/>
        </w:rPr>
        <w:t xml:space="preserve">As a result of the partnership, </w:t>
      </w:r>
      <w:r w:rsidR="000913BA" w:rsidRPr="004465E9">
        <w:rPr>
          <w:rFonts w:asciiTheme="minorHAnsi" w:hAnsiTheme="minorHAnsi" w:cstheme="minorHAnsi"/>
          <w:sz w:val="22"/>
          <w:szCs w:val="22"/>
        </w:rPr>
        <w:t>Louisville, Kentucky</w:t>
      </w:r>
      <w:r w:rsidR="00576F1E" w:rsidRPr="004465E9">
        <w:rPr>
          <w:rFonts w:asciiTheme="minorHAnsi" w:hAnsiTheme="minorHAnsi" w:cstheme="minorHAnsi"/>
          <w:sz w:val="22"/>
          <w:szCs w:val="22"/>
        </w:rPr>
        <w:t xml:space="preserve">-based </w:t>
      </w:r>
      <w:r w:rsidR="000913BA" w:rsidRPr="004465E9">
        <w:rPr>
          <w:rFonts w:asciiTheme="minorHAnsi" w:hAnsiTheme="minorHAnsi" w:cstheme="minorHAnsi"/>
          <w:sz w:val="22"/>
          <w:szCs w:val="22"/>
        </w:rPr>
        <w:t>Park Community</w:t>
      </w:r>
      <w:r w:rsidR="00837BA2" w:rsidRPr="004465E9">
        <w:rPr>
          <w:rFonts w:asciiTheme="minorHAnsi" w:hAnsiTheme="minorHAnsi" w:cstheme="minorHAnsi"/>
          <w:sz w:val="22"/>
          <w:szCs w:val="22"/>
        </w:rPr>
        <w:t xml:space="preserve"> Credit Union</w:t>
      </w:r>
      <w:r w:rsidR="00EC61FA" w:rsidRPr="004465E9">
        <w:rPr>
          <w:rFonts w:asciiTheme="minorHAnsi" w:hAnsiTheme="minorHAnsi" w:cstheme="minorHAnsi"/>
          <w:sz w:val="22"/>
          <w:szCs w:val="22"/>
        </w:rPr>
        <w:t xml:space="preserve"> (</w:t>
      </w:r>
      <w:r w:rsidR="004465E9" w:rsidRPr="004465E9">
        <w:rPr>
          <w:rFonts w:asciiTheme="minorHAnsi" w:hAnsiTheme="minorHAnsi" w:cstheme="minorHAnsi"/>
          <w:sz w:val="22"/>
          <w:szCs w:val="22"/>
        </w:rPr>
        <w:t>83,526</w:t>
      </w:r>
      <w:r w:rsidR="000913BA" w:rsidRPr="004465E9" w:rsidDel="000913BA">
        <w:rPr>
          <w:rFonts w:asciiTheme="minorHAnsi" w:hAnsiTheme="minorHAnsi" w:cstheme="minorHAnsi"/>
          <w:sz w:val="22"/>
          <w:szCs w:val="22"/>
        </w:rPr>
        <w:t xml:space="preserve"> </w:t>
      </w:r>
      <w:r w:rsidR="00EC61FA" w:rsidRPr="004465E9">
        <w:rPr>
          <w:rFonts w:asciiTheme="minorHAnsi" w:hAnsiTheme="minorHAnsi" w:cstheme="minorHAnsi"/>
          <w:sz w:val="22"/>
          <w:szCs w:val="22"/>
        </w:rPr>
        <w:t xml:space="preserve">members, </w:t>
      </w:r>
      <w:r w:rsidR="00DB6124">
        <w:rPr>
          <w:rFonts w:asciiTheme="minorHAnsi" w:hAnsiTheme="minorHAnsi" w:cstheme="minorHAnsi"/>
          <w:sz w:val="22"/>
          <w:szCs w:val="22"/>
        </w:rPr>
        <w:t>$</w:t>
      </w:r>
      <w:r w:rsidR="004465E9">
        <w:rPr>
          <w:rFonts w:asciiTheme="minorHAnsi" w:hAnsiTheme="minorHAnsi" w:cstheme="minorHAnsi"/>
          <w:sz w:val="22"/>
          <w:szCs w:val="22"/>
        </w:rPr>
        <w:t xml:space="preserve">1.16 billion </w:t>
      </w:r>
      <w:r w:rsidR="00EC61FA" w:rsidRPr="004465E9">
        <w:rPr>
          <w:rFonts w:asciiTheme="minorHAnsi" w:hAnsiTheme="minorHAnsi" w:cstheme="minorHAnsi"/>
          <w:sz w:val="22"/>
          <w:szCs w:val="22"/>
        </w:rPr>
        <w:t>in assets)</w:t>
      </w:r>
      <w:r w:rsidR="00902C59" w:rsidRPr="004465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2C59" w:rsidRPr="004465E9">
        <w:rPr>
          <w:rFonts w:asciiTheme="minorHAnsi" w:hAnsiTheme="minorHAnsi" w:cstheme="minorHAnsi"/>
          <w:sz w:val="22"/>
          <w:szCs w:val="22"/>
        </w:rPr>
        <w:t>is</w:t>
      </w:r>
      <w:r w:rsidR="00A7182A" w:rsidRPr="003E79A0">
        <w:rPr>
          <w:rFonts w:asciiTheme="minorHAnsi" w:hAnsiTheme="minorHAnsi" w:cstheme="minorHAnsi"/>
          <w:bCs/>
          <w:sz w:val="22"/>
          <w:szCs w:val="22"/>
        </w:rPr>
        <w:t xml:space="preserve"> implementing </w:t>
      </w:r>
      <w:r w:rsidR="00E062F7" w:rsidRPr="003E79A0">
        <w:rPr>
          <w:rFonts w:asciiTheme="minorHAnsi" w:hAnsiTheme="minorHAnsi" w:cstheme="minorHAnsi"/>
          <w:bCs/>
          <w:sz w:val="22"/>
          <w:szCs w:val="22"/>
        </w:rPr>
        <w:t>the consumer LOS</w:t>
      </w:r>
      <w:r w:rsidR="00A7182A" w:rsidRPr="003E79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4A49" w:rsidRPr="00614A49">
        <w:rPr>
          <w:rFonts w:asciiTheme="minorHAnsi" w:hAnsiTheme="minorHAnsi" w:cstheme="minorHAnsi"/>
          <w:bCs/>
          <w:sz w:val="22"/>
          <w:szCs w:val="22"/>
        </w:rPr>
        <w:t>to bring a modern, streamlined lending experience to their members and staff</w:t>
      </w:r>
      <w:r w:rsidR="00332750">
        <w:rPr>
          <w:rFonts w:asciiTheme="minorHAnsi" w:hAnsiTheme="minorHAnsi" w:cstheme="minorHAnsi"/>
          <w:bCs/>
          <w:sz w:val="22"/>
          <w:szCs w:val="22"/>
        </w:rPr>
        <w:t>, and strengthen their marketplace presence.</w:t>
      </w:r>
    </w:p>
    <w:p w14:paraId="0D990C77" w14:textId="77777777" w:rsidR="00355747" w:rsidRDefault="00355747" w:rsidP="00D97DD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6392107" w14:textId="1F624303" w:rsidR="003D4023" w:rsidRDefault="00450F42" w:rsidP="003D4023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3D4023">
        <w:rPr>
          <w:rFonts w:ascii="Calibri" w:hAnsi="Calibri" w:cs="Calibri"/>
          <w:sz w:val="22"/>
          <w:szCs w:val="22"/>
        </w:rPr>
        <w:t xml:space="preserve">As we started our digital-first journey, frictionless full-featured online </w:t>
      </w:r>
      <w:r>
        <w:rPr>
          <w:rFonts w:ascii="Calibri" w:hAnsi="Calibri" w:cs="Calibri"/>
          <w:sz w:val="22"/>
          <w:szCs w:val="22"/>
        </w:rPr>
        <w:t>m</w:t>
      </w:r>
      <w:r w:rsidR="003D4023">
        <w:rPr>
          <w:rFonts w:ascii="Calibri" w:hAnsi="Calibri" w:cs="Calibri"/>
          <w:sz w:val="22"/>
          <w:szCs w:val="22"/>
        </w:rPr>
        <w:t xml:space="preserve">ember onboarding and quick, easy lending to our </w:t>
      </w:r>
      <w:r>
        <w:rPr>
          <w:rFonts w:ascii="Calibri" w:hAnsi="Calibri" w:cs="Calibri"/>
          <w:sz w:val="22"/>
          <w:szCs w:val="22"/>
        </w:rPr>
        <w:t>m</w:t>
      </w:r>
      <w:r w:rsidR="003D4023">
        <w:rPr>
          <w:rFonts w:ascii="Calibri" w:hAnsi="Calibri" w:cs="Calibri"/>
          <w:sz w:val="22"/>
          <w:szCs w:val="22"/>
        </w:rPr>
        <w:t>embers was imperative</w:t>
      </w:r>
      <w:r>
        <w:rPr>
          <w:rFonts w:ascii="Calibri" w:hAnsi="Calibri" w:cs="Calibri"/>
          <w:sz w:val="22"/>
          <w:szCs w:val="22"/>
        </w:rPr>
        <w:t xml:space="preserve">,” said Jason </w:t>
      </w:r>
      <w:proofErr w:type="spellStart"/>
      <w:r>
        <w:rPr>
          <w:rFonts w:ascii="Calibri" w:hAnsi="Calibri" w:cs="Calibri"/>
          <w:sz w:val="22"/>
          <w:szCs w:val="22"/>
        </w:rPr>
        <w:t>Whitsell</w:t>
      </w:r>
      <w:proofErr w:type="spellEnd"/>
      <w:r>
        <w:rPr>
          <w:rFonts w:ascii="Calibri" w:hAnsi="Calibri" w:cs="Calibri"/>
          <w:sz w:val="22"/>
          <w:szCs w:val="22"/>
        </w:rPr>
        <w:t>, Park Community Credit Union’s chief information officer</w:t>
      </w:r>
      <w:r w:rsidR="003D4023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“</w:t>
      </w:r>
      <w:r w:rsidR="003D4023">
        <w:rPr>
          <w:rFonts w:ascii="Calibri" w:hAnsi="Calibri" w:cs="Calibri"/>
          <w:sz w:val="22"/>
          <w:szCs w:val="22"/>
        </w:rPr>
        <w:t xml:space="preserve">Our goal was to find a lending solution that would create a modern, real-time lending experience that’s both convenient for our </w:t>
      </w:r>
      <w:r>
        <w:rPr>
          <w:rFonts w:ascii="Calibri" w:hAnsi="Calibri" w:cs="Calibri"/>
          <w:sz w:val="22"/>
          <w:szCs w:val="22"/>
        </w:rPr>
        <w:t>m</w:t>
      </w:r>
      <w:r w:rsidR="003D4023">
        <w:rPr>
          <w:rFonts w:ascii="Calibri" w:hAnsi="Calibri" w:cs="Calibri"/>
          <w:sz w:val="22"/>
          <w:szCs w:val="22"/>
        </w:rPr>
        <w:t xml:space="preserve">embers and efficient for our support team.  We believe that we have found that solution with </w:t>
      </w:r>
      <w:proofErr w:type="spellStart"/>
      <w:r w:rsidR="003D4023">
        <w:rPr>
          <w:rFonts w:ascii="Calibri" w:hAnsi="Calibri" w:cs="Calibri"/>
          <w:sz w:val="22"/>
          <w:szCs w:val="22"/>
        </w:rPr>
        <w:t>Origence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3D4023">
        <w:rPr>
          <w:rFonts w:ascii="Calibri" w:hAnsi="Calibri" w:cs="Calibri"/>
          <w:sz w:val="22"/>
          <w:szCs w:val="22"/>
        </w:rPr>
        <w:t xml:space="preserve"> and we look forward to it being a core part of digital transformation.</w:t>
      </w:r>
      <w:r>
        <w:rPr>
          <w:rFonts w:ascii="Calibri" w:hAnsi="Calibri" w:cs="Calibri"/>
          <w:sz w:val="22"/>
          <w:szCs w:val="22"/>
        </w:rPr>
        <w:t>”</w:t>
      </w:r>
    </w:p>
    <w:p w14:paraId="08B4F5AB" w14:textId="77777777" w:rsidR="003D4023" w:rsidRDefault="003D4023" w:rsidP="003D4023">
      <w:pPr>
        <w:rPr>
          <w:rFonts w:ascii="Calibri" w:hAnsi="Calibri" w:cs="Calibri"/>
          <w:sz w:val="22"/>
          <w:szCs w:val="22"/>
        </w:rPr>
      </w:pPr>
    </w:p>
    <w:p w14:paraId="7642E096" w14:textId="4B9E5A67" w:rsidR="00E77E0C" w:rsidRPr="00C141DB" w:rsidRDefault="00E77E0C" w:rsidP="00E77E0C">
      <w:pPr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As an industry-leading, comprehensive account and loan origination system,</w:t>
      </w:r>
      <w:r w:rsidR="00902C5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the </w:t>
      </w:r>
      <w:proofErr w:type="spellStart"/>
      <w:r w:rsidR="00902C5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Origence</w:t>
      </w:r>
      <w:proofErr w:type="spellEnd"/>
      <w:r w:rsidR="00AF66B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Consumer</w:t>
      </w:r>
      <w:r w:rsidR="00902C5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LOS</w:t>
      </w:r>
      <w:r w:rsidR="00505EB5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offers dynamic features that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optimize</w:t>
      </w:r>
      <w:r w:rsidR="00614A49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the entire loan application process, giving credit unions the ability to greatly enhance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lending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performance</w:t>
      </w:r>
      <w:r w:rsidR="00614A49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and member experience. 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With </w:t>
      </w:r>
      <w:proofErr w:type="spellStart"/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Origence</w:t>
      </w:r>
      <w:proofErr w:type="spellEnd"/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 l</w:t>
      </w:r>
      <w:r w:rsidR="00884A6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enders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proofErr w:type="gramStart"/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are able to</w:t>
      </w:r>
      <w:proofErr w:type="gramEnd"/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truly set themselves apart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in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today’s</w:t>
      </w:r>
      <w:r w:rsidR="00614A49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fast-paced </w:t>
      </w:r>
      <w:r w:rsidR="00614A49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lending landscape</w:t>
      </w: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. </w:t>
      </w:r>
    </w:p>
    <w:p w14:paraId="4F2A233B" w14:textId="129ACB35" w:rsidR="007406F8" w:rsidRPr="00C141DB" w:rsidRDefault="007406F8" w:rsidP="007406F8">
      <w:pPr>
        <w:pStyle w:val="NoSpacing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14:paraId="11B2F6E6" w14:textId="596EF5BD" w:rsidR="00E77E0C" w:rsidRPr="0014043F" w:rsidRDefault="00505EB5" w:rsidP="00E77E0C">
      <w:pPr>
        <w:rPr>
          <w:rFonts w:asciiTheme="minorHAnsi" w:hAnsiTheme="minorHAnsi" w:cstheme="minorHAnsi"/>
          <w:sz w:val="22"/>
          <w:szCs w:val="22"/>
        </w:rPr>
      </w:pPr>
      <w:r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The LOS’</w:t>
      </w:r>
      <w:r w:rsidR="00E77E0C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account origination</w:t>
      </w:r>
      <w:r w:rsidR="00AF66B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capabilities</w:t>
      </w:r>
      <w:r w:rsidR="00E77E0C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allows </w:t>
      </w:r>
      <w:r w:rsidR="00884A6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borrowers</w:t>
      </w:r>
      <w:r w:rsidR="00E77E0C" w:rsidRPr="00C141D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to open checking, savings, money market </w:t>
      </w:r>
      <w:r w:rsidR="00E77E0C" w:rsidRPr="0014043F">
        <w:rPr>
          <w:rFonts w:asciiTheme="minorHAnsi" w:hAnsiTheme="minorHAnsi" w:cstheme="minorHAnsi"/>
          <w:sz w:val="22"/>
          <w:szCs w:val="22"/>
        </w:rPr>
        <w:t xml:space="preserve">and </w:t>
      </w:r>
      <w:r w:rsidR="009A588D">
        <w:rPr>
          <w:rFonts w:asciiTheme="minorHAnsi" w:hAnsiTheme="minorHAnsi" w:cstheme="minorHAnsi"/>
          <w:sz w:val="22"/>
          <w:szCs w:val="22"/>
        </w:rPr>
        <w:t>certificate</w:t>
      </w:r>
      <w:r w:rsidR="009A588D" w:rsidRPr="0014043F">
        <w:rPr>
          <w:rFonts w:asciiTheme="minorHAnsi" w:hAnsiTheme="minorHAnsi" w:cstheme="minorHAnsi"/>
          <w:sz w:val="22"/>
          <w:szCs w:val="22"/>
        </w:rPr>
        <w:t xml:space="preserve"> </w:t>
      </w:r>
      <w:r w:rsidR="00E77E0C" w:rsidRPr="0014043F">
        <w:rPr>
          <w:rFonts w:asciiTheme="minorHAnsi" w:hAnsiTheme="minorHAnsi" w:cstheme="minorHAnsi"/>
          <w:sz w:val="22"/>
          <w:szCs w:val="22"/>
        </w:rPr>
        <w:t xml:space="preserve">accounts online at any time. With the </w:t>
      </w:r>
      <w:r w:rsidRPr="0014043F">
        <w:rPr>
          <w:rFonts w:asciiTheme="minorHAnsi" w:hAnsiTheme="minorHAnsi" w:cstheme="minorHAnsi"/>
          <w:sz w:val="22"/>
          <w:szCs w:val="22"/>
        </w:rPr>
        <w:t>system’s</w:t>
      </w:r>
      <w:r w:rsidR="00E77E0C" w:rsidRPr="0014043F">
        <w:rPr>
          <w:rFonts w:asciiTheme="minorHAnsi" w:hAnsiTheme="minorHAnsi" w:cstheme="minorHAnsi"/>
          <w:sz w:val="22"/>
          <w:szCs w:val="22"/>
        </w:rPr>
        <w:t xml:space="preserve"> workflow engine, </w:t>
      </w:r>
      <w:r w:rsidR="00884A6C">
        <w:rPr>
          <w:rFonts w:asciiTheme="minorHAnsi" w:hAnsiTheme="minorHAnsi" w:cstheme="minorHAnsi"/>
          <w:sz w:val="22"/>
          <w:szCs w:val="22"/>
        </w:rPr>
        <w:t>lenders</w:t>
      </w:r>
      <w:r w:rsidR="00E77E0C" w:rsidRPr="0014043F">
        <w:rPr>
          <w:rFonts w:asciiTheme="minorHAnsi" w:hAnsiTheme="minorHAnsi" w:cstheme="minorHAnsi"/>
          <w:sz w:val="22"/>
          <w:szCs w:val="22"/>
        </w:rPr>
        <w:t xml:space="preserve"> have a single platform that automates application processing activities across all consumer lending channels. </w:t>
      </w:r>
    </w:p>
    <w:p w14:paraId="4AF34237" w14:textId="76BD8385" w:rsidR="00E77E0C" w:rsidRPr="0014043F" w:rsidRDefault="00E77E0C" w:rsidP="00977FD0">
      <w:pPr>
        <w:rPr>
          <w:rFonts w:asciiTheme="minorHAnsi" w:hAnsiTheme="minorHAnsi" w:cstheme="minorHAnsi"/>
          <w:sz w:val="22"/>
          <w:szCs w:val="22"/>
        </w:rPr>
      </w:pPr>
    </w:p>
    <w:p w14:paraId="38253123" w14:textId="590FB511" w:rsidR="00E77E0C" w:rsidRPr="00706819" w:rsidRDefault="00E77E0C" w:rsidP="00E77E0C">
      <w:pPr>
        <w:rPr>
          <w:rFonts w:asciiTheme="minorHAnsi" w:hAnsiTheme="minorHAnsi" w:cstheme="minorHAnsi"/>
          <w:sz w:val="22"/>
          <w:szCs w:val="22"/>
        </w:rPr>
      </w:pPr>
      <w:r w:rsidRPr="00706819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AF7328" w:rsidRPr="00706819">
        <w:rPr>
          <w:rFonts w:asciiTheme="minorHAnsi" w:hAnsiTheme="minorHAnsi" w:cstheme="minorHAnsi"/>
          <w:sz w:val="22"/>
          <w:szCs w:val="22"/>
        </w:rPr>
        <w:t>Orig</w:t>
      </w:r>
      <w:r w:rsidR="00B7611D" w:rsidRPr="00706819">
        <w:rPr>
          <w:rFonts w:asciiTheme="minorHAnsi" w:hAnsiTheme="minorHAnsi" w:cstheme="minorHAnsi"/>
          <w:sz w:val="22"/>
          <w:szCs w:val="22"/>
        </w:rPr>
        <w:t>ence</w:t>
      </w:r>
      <w:proofErr w:type="spellEnd"/>
      <w:r w:rsidRPr="00706819">
        <w:rPr>
          <w:rFonts w:asciiTheme="minorHAnsi" w:hAnsiTheme="minorHAnsi" w:cstheme="minorHAnsi"/>
          <w:sz w:val="22"/>
          <w:szCs w:val="22"/>
        </w:rPr>
        <w:t xml:space="preserve"> is </w:t>
      </w:r>
      <w:r w:rsidR="00706819" w:rsidRPr="00706819">
        <w:rPr>
          <w:rFonts w:asciiTheme="minorHAnsi" w:hAnsiTheme="minorHAnsi" w:cstheme="minorHAnsi"/>
          <w:sz w:val="22"/>
          <w:szCs w:val="22"/>
        </w:rPr>
        <w:t xml:space="preserve">dedicated </w:t>
      </w:r>
      <w:r w:rsidRPr="00706819">
        <w:rPr>
          <w:rFonts w:asciiTheme="minorHAnsi" w:hAnsiTheme="minorHAnsi" w:cstheme="minorHAnsi"/>
          <w:sz w:val="22"/>
          <w:szCs w:val="22"/>
        </w:rPr>
        <w:t xml:space="preserve">to </w:t>
      </w:r>
      <w:r w:rsidR="00706819" w:rsidRPr="00706819">
        <w:rPr>
          <w:rFonts w:asciiTheme="minorHAnsi" w:hAnsiTheme="minorHAnsi" w:cstheme="minorHAnsi"/>
          <w:sz w:val="22"/>
          <w:szCs w:val="22"/>
        </w:rPr>
        <w:t xml:space="preserve">improving </w:t>
      </w:r>
      <w:r w:rsidR="00CA1718">
        <w:rPr>
          <w:rFonts w:asciiTheme="minorHAnsi" w:hAnsiTheme="minorHAnsi" w:cstheme="minorHAnsi"/>
          <w:sz w:val="22"/>
          <w:szCs w:val="22"/>
        </w:rPr>
        <w:t xml:space="preserve">both the </w:t>
      </w:r>
      <w:r w:rsidR="00706819" w:rsidRPr="00706819">
        <w:rPr>
          <w:rFonts w:asciiTheme="minorHAnsi" w:hAnsiTheme="minorHAnsi" w:cstheme="minorHAnsi"/>
          <w:sz w:val="22"/>
          <w:szCs w:val="22"/>
        </w:rPr>
        <w:t xml:space="preserve">lenders’ </w:t>
      </w:r>
      <w:r w:rsidR="00CA1718">
        <w:rPr>
          <w:rFonts w:asciiTheme="minorHAnsi" w:hAnsiTheme="minorHAnsi" w:cstheme="minorHAnsi"/>
          <w:sz w:val="22"/>
          <w:szCs w:val="22"/>
        </w:rPr>
        <w:t xml:space="preserve">user and </w:t>
      </w:r>
      <w:r w:rsidR="00884A6C" w:rsidRPr="00706819">
        <w:rPr>
          <w:rFonts w:asciiTheme="minorHAnsi" w:hAnsiTheme="minorHAnsi" w:cstheme="minorHAnsi"/>
          <w:sz w:val="22"/>
          <w:szCs w:val="22"/>
        </w:rPr>
        <w:t xml:space="preserve">borrower </w:t>
      </w:r>
      <w:r w:rsidRPr="00706819">
        <w:rPr>
          <w:rFonts w:asciiTheme="minorHAnsi" w:hAnsiTheme="minorHAnsi" w:cstheme="minorHAnsi"/>
          <w:sz w:val="22"/>
          <w:szCs w:val="22"/>
        </w:rPr>
        <w:t xml:space="preserve">experience by using innovative technologies that leverage extensive marketplace research, needs, voice of the customer and data driven results,” noted Brit Barker, vice president of </w:t>
      </w:r>
      <w:r w:rsidR="00EA2FE6" w:rsidRPr="00706819">
        <w:rPr>
          <w:rFonts w:asciiTheme="minorHAnsi" w:hAnsiTheme="minorHAnsi" w:cstheme="minorHAnsi"/>
          <w:sz w:val="22"/>
          <w:szCs w:val="22"/>
        </w:rPr>
        <w:t>enterprise</w:t>
      </w:r>
      <w:r w:rsidRPr="00706819">
        <w:rPr>
          <w:rFonts w:asciiTheme="minorHAnsi" w:hAnsiTheme="minorHAnsi" w:cstheme="minorHAnsi"/>
          <w:sz w:val="22"/>
          <w:szCs w:val="22"/>
        </w:rPr>
        <w:t xml:space="preserve"> solutions at </w:t>
      </w:r>
      <w:proofErr w:type="spellStart"/>
      <w:r w:rsidR="00902C59" w:rsidRPr="00706819">
        <w:rPr>
          <w:rFonts w:asciiTheme="minorHAnsi" w:hAnsiTheme="minorHAnsi" w:cstheme="minorHAnsi"/>
          <w:sz w:val="22"/>
          <w:szCs w:val="22"/>
        </w:rPr>
        <w:t>Origence</w:t>
      </w:r>
      <w:proofErr w:type="spellEnd"/>
      <w:r w:rsidRPr="00706819">
        <w:rPr>
          <w:rFonts w:asciiTheme="minorHAnsi" w:hAnsiTheme="minorHAnsi" w:cstheme="minorHAnsi"/>
          <w:sz w:val="22"/>
          <w:szCs w:val="22"/>
        </w:rPr>
        <w:t xml:space="preserve">.  “We’re excited to be working with </w:t>
      </w:r>
      <w:r w:rsidR="00706819" w:rsidRPr="00706819">
        <w:rPr>
          <w:rFonts w:asciiTheme="minorHAnsi" w:hAnsiTheme="minorHAnsi" w:cstheme="minorHAnsi"/>
          <w:sz w:val="22"/>
          <w:szCs w:val="22"/>
        </w:rPr>
        <w:t>Park Community</w:t>
      </w:r>
      <w:r w:rsidR="001525AF" w:rsidRPr="00706819">
        <w:rPr>
          <w:rFonts w:asciiTheme="minorHAnsi" w:hAnsiTheme="minorHAnsi" w:cstheme="minorHAnsi"/>
          <w:sz w:val="22"/>
          <w:szCs w:val="22"/>
        </w:rPr>
        <w:t xml:space="preserve"> Credit Union</w:t>
      </w:r>
      <w:r w:rsidRPr="00706819">
        <w:rPr>
          <w:rFonts w:asciiTheme="minorHAnsi" w:hAnsiTheme="minorHAnsi" w:cstheme="minorHAnsi"/>
          <w:sz w:val="22"/>
          <w:szCs w:val="22"/>
        </w:rPr>
        <w:t xml:space="preserve"> to help them </w:t>
      </w:r>
      <w:r w:rsidR="001262D7" w:rsidRPr="00706819">
        <w:rPr>
          <w:rFonts w:asciiTheme="minorHAnsi" w:hAnsiTheme="minorHAnsi" w:cstheme="minorHAnsi"/>
          <w:sz w:val="22"/>
          <w:szCs w:val="22"/>
        </w:rPr>
        <w:t>achieve their lending goals</w:t>
      </w:r>
      <w:r w:rsidR="00706819" w:rsidRPr="00706819">
        <w:rPr>
          <w:rFonts w:asciiTheme="minorHAnsi" w:hAnsiTheme="minorHAnsi" w:cstheme="minorHAnsi"/>
          <w:sz w:val="22"/>
          <w:szCs w:val="22"/>
        </w:rPr>
        <w:t>,</w:t>
      </w:r>
      <w:r w:rsidR="001262D7" w:rsidRPr="00706819">
        <w:rPr>
          <w:rFonts w:asciiTheme="minorHAnsi" w:hAnsiTheme="minorHAnsi" w:cstheme="minorHAnsi"/>
          <w:sz w:val="22"/>
          <w:szCs w:val="22"/>
        </w:rPr>
        <w:t xml:space="preserve"> and </w:t>
      </w:r>
      <w:r w:rsidRPr="00706819">
        <w:rPr>
          <w:rFonts w:asciiTheme="minorHAnsi" w:hAnsiTheme="minorHAnsi" w:cstheme="minorHAnsi"/>
          <w:sz w:val="22"/>
          <w:szCs w:val="22"/>
        </w:rPr>
        <w:t xml:space="preserve">gain a </w:t>
      </w:r>
      <w:r w:rsidR="00706819" w:rsidRPr="00706819">
        <w:rPr>
          <w:rFonts w:asciiTheme="minorHAnsi" w:hAnsiTheme="minorHAnsi" w:cstheme="minorHAnsi"/>
          <w:sz w:val="22"/>
          <w:szCs w:val="22"/>
        </w:rPr>
        <w:t xml:space="preserve">true </w:t>
      </w:r>
      <w:r w:rsidRPr="00706819">
        <w:rPr>
          <w:rFonts w:asciiTheme="minorHAnsi" w:hAnsiTheme="minorHAnsi" w:cstheme="minorHAnsi"/>
          <w:sz w:val="22"/>
          <w:szCs w:val="22"/>
        </w:rPr>
        <w:t>competitive edge in the marketplace, by leveraging</w:t>
      </w:r>
      <w:r w:rsidR="00902C59" w:rsidRPr="00706819">
        <w:rPr>
          <w:rFonts w:asciiTheme="minorHAnsi" w:hAnsiTheme="minorHAnsi" w:cstheme="minorHAnsi"/>
          <w:sz w:val="22"/>
          <w:szCs w:val="22"/>
        </w:rPr>
        <w:t xml:space="preserve"> </w:t>
      </w:r>
      <w:r w:rsidR="009A588D" w:rsidRPr="00706819">
        <w:rPr>
          <w:rFonts w:asciiTheme="minorHAnsi" w:hAnsiTheme="minorHAnsi" w:cstheme="minorHAnsi"/>
          <w:sz w:val="22"/>
          <w:szCs w:val="22"/>
        </w:rPr>
        <w:t xml:space="preserve">our </w:t>
      </w:r>
      <w:r w:rsidR="00830A00" w:rsidRPr="00706819">
        <w:rPr>
          <w:rFonts w:asciiTheme="minorHAnsi" w:hAnsiTheme="minorHAnsi" w:cstheme="minorHAnsi"/>
          <w:sz w:val="22"/>
          <w:szCs w:val="22"/>
        </w:rPr>
        <w:t xml:space="preserve">consumer </w:t>
      </w:r>
      <w:r w:rsidR="009A588D" w:rsidRPr="00706819">
        <w:rPr>
          <w:rFonts w:asciiTheme="minorHAnsi" w:hAnsiTheme="minorHAnsi" w:cstheme="minorHAnsi"/>
          <w:sz w:val="22"/>
          <w:szCs w:val="22"/>
        </w:rPr>
        <w:t>LOS</w:t>
      </w:r>
      <w:r w:rsidRPr="00706819">
        <w:rPr>
          <w:rFonts w:asciiTheme="minorHAnsi" w:hAnsiTheme="minorHAnsi" w:cstheme="minorHAnsi"/>
          <w:sz w:val="22"/>
          <w:szCs w:val="22"/>
        </w:rPr>
        <w:t xml:space="preserve"> capabilities.”</w:t>
      </w:r>
    </w:p>
    <w:p w14:paraId="5F6B72EF" w14:textId="77777777" w:rsidR="00E77E0C" w:rsidRDefault="00E77E0C" w:rsidP="00977FD0">
      <w:pPr>
        <w:rPr>
          <w:rFonts w:asciiTheme="minorHAnsi" w:hAnsiTheme="minorHAnsi" w:cstheme="minorHAnsi"/>
          <w:sz w:val="22"/>
          <w:szCs w:val="22"/>
        </w:rPr>
      </w:pPr>
    </w:p>
    <w:p w14:paraId="7DD3A177" w14:textId="77777777" w:rsidR="00455B6D" w:rsidRPr="00E77E0C" w:rsidRDefault="00455B6D" w:rsidP="00977FD0">
      <w:pPr>
        <w:rPr>
          <w:rFonts w:asciiTheme="minorHAnsi" w:hAnsiTheme="minorHAnsi" w:cstheme="minorHAnsi"/>
          <w:sz w:val="22"/>
          <w:szCs w:val="22"/>
        </w:rPr>
      </w:pPr>
    </w:p>
    <w:p w14:paraId="6DADCCB0" w14:textId="4F4C74E6" w:rsidR="004535AF" w:rsidRDefault="005D2ECA" w:rsidP="004535AF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# # #</w:t>
      </w:r>
    </w:p>
    <w:p w14:paraId="45E63BBC" w14:textId="2606413A" w:rsidR="004535AF" w:rsidRPr="00455B6D" w:rsidRDefault="00455B6D" w:rsidP="00455B6D">
      <w:pPr>
        <w:pStyle w:val="NoSpacing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55B6D">
        <w:rPr>
          <w:rFonts w:asciiTheme="minorHAnsi" w:hAnsiTheme="minorHAnsi" w:cstheme="minorHAnsi"/>
          <w:bCs/>
          <w:sz w:val="22"/>
          <w:szCs w:val="22"/>
        </w:rPr>
        <w:t>-more-</w:t>
      </w:r>
    </w:p>
    <w:p w14:paraId="235BF286" w14:textId="77777777" w:rsidR="00BB4139" w:rsidRDefault="00BB4139" w:rsidP="00774BD3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1642D98" w14:textId="239AA613" w:rsidR="00E87D2E" w:rsidRPr="00E87D2E" w:rsidRDefault="00774BD3" w:rsidP="00E87D2E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66C4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About </w:t>
      </w:r>
      <w:proofErr w:type="spellStart"/>
      <w:r w:rsidRPr="00466C4E">
        <w:rPr>
          <w:rFonts w:asciiTheme="minorHAnsi" w:eastAsia="Arial" w:hAnsiTheme="minorHAnsi" w:cstheme="minorHAnsi"/>
          <w:b/>
          <w:bCs/>
          <w:sz w:val="22"/>
          <w:szCs w:val="22"/>
        </w:rPr>
        <w:t>Origence</w:t>
      </w:r>
      <w:proofErr w:type="spellEnd"/>
      <w:r w:rsidRPr="00466C4E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proofErr w:type="spellStart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>Origence</w:t>
      </w:r>
      <w:proofErr w:type="spellEnd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 xml:space="preserve">, a CU Direct brand, provides lending technology that enhances the origination experience to </w:t>
      </w:r>
      <w:r w:rsidR="00E87D2E" w:rsidRPr="00E87D2E">
        <w:rPr>
          <w:rFonts w:asciiTheme="minorHAnsi" w:hAnsiTheme="minorHAnsi" w:cstheme="minorHAnsi"/>
          <w:sz w:val="22"/>
          <w:szCs w:val="22"/>
        </w:rPr>
        <w:t xml:space="preserve">increase loan volume, create efficiencies, and grow accounts. </w:t>
      </w:r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proofErr w:type="spellStart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>Origence</w:t>
      </w:r>
      <w:proofErr w:type="spellEnd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 xml:space="preserve">, financial institutions can provide mortgage, consumer, indirect, and home equity loans with greater efficiency and increased scale while also delivering a convenient and personalized experience to borrowers. Further solutions include, marketing and CRM, auto shopping, outsourced loan processing, and more. </w:t>
      </w:r>
      <w:proofErr w:type="spellStart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>Origence</w:t>
      </w:r>
      <w:proofErr w:type="spellEnd"/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 xml:space="preserve"> is headquartered in Irvine, California. For more information, visit </w:t>
      </w:r>
      <w:hyperlink r:id="rId10" w:history="1">
        <w:r w:rsidR="00E87D2E" w:rsidRPr="00E87D2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www.origence.com</w:t>
        </w:r>
      </w:hyperlink>
      <w:r w:rsidR="00E87D2E" w:rsidRPr="00E87D2E">
        <w:rPr>
          <w:rFonts w:asciiTheme="minorHAnsi" w:hAnsiTheme="minorHAnsi" w:cstheme="minorHAnsi"/>
          <w:color w:val="000000"/>
          <w:sz w:val="22"/>
          <w:szCs w:val="22"/>
        </w:rPr>
        <w:t xml:space="preserve"> and follow us on Twitter and LinkedIn.</w:t>
      </w:r>
    </w:p>
    <w:p w14:paraId="1E9FEC71" w14:textId="1B35D306" w:rsidR="00E87D2E" w:rsidRDefault="00E87D2E" w:rsidP="00774BD3">
      <w:pPr>
        <w:rPr>
          <w:rFonts w:asciiTheme="minorHAnsi" w:eastAsia="Arial" w:hAnsiTheme="minorHAnsi" w:cstheme="minorHAnsi"/>
          <w:sz w:val="22"/>
          <w:szCs w:val="22"/>
        </w:rPr>
      </w:pPr>
    </w:p>
    <w:p w14:paraId="0D02041B" w14:textId="77777777" w:rsidR="00E87D2E" w:rsidRDefault="00E87D2E" w:rsidP="00774BD3">
      <w:pPr>
        <w:rPr>
          <w:rFonts w:asciiTheme="minorHAnsi" w:eastAsia="Arial" w:hAnsiTheme="minorHAnsi" w:cstheme="minorHAnsi"/>
          <w:sz w:val="22"/>
          <w:szCs w:val="22"/>
        </w:rPr>
      </w:pPr>
    </w:p>
    <w:p w14:paraId="009D50E1" w14:textId="77777777" w:rsidR="005D70CF" w:rsidRDefault="005D70CF" w:rsidP="00CB106E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5D70CF" w:rsidSect="00860937">
      <w:headerReference w:type="even" r:id="rId11"/>
      <w:headerReference w:type="default" r:id="rId12"/>
      <w:pgSz w:w="12240" w:h="15840"/>
      <w:pgMar w:top="1296" w:right="1296" w:bottom="1008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94ED" w14:textId="77777777" w:rsidR="00EC29ED" w:rsidRDefault="00EC29ED">
      <w:r>
        <w:separator/>
      </w:r>
    </w:p>
  </w:endnote>
  <w:endnote w:type="continuationSeparator" w:id="0">
    <w:p w14:paraId="66A1241F" w14:textId="77777777" w:rsidR="00EC29ED" w:rsidRDefault="00E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Palatino"/>
    <w:charset w:val="4D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9D5" w14:textId="77777777" w:rsidR="00EC29ED" w:rsidRDefault="00EC29ED">
      <w:r>
        <w:separator/>
      </w:r>
    </w:p>
  </w:footnote>
  <w:footnote w:type="continuationSeparator" w:id="0">
    <w:p w14:paraId="397E22A8" w14:textId="77777777" w:rsidR="00EC29ED" w:rsidRDefault="00EC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91A" w14:textId="70B85F3E" w:rsidR="00AC2580" w:rsidRDefault="00706138">
    <w:pPr>
      <w:pStyle w:val="Header"/>
    </w:pPr>
    <w:r>
      <w:rPr>
        <w:noProof/>
        <w:snapToGrid/>
      </w:rPr>
      <w:drawing>
        <wp:inline distT="0" distB="0" distL="0" distR="0" wp14:anchorId="6C2AD391" wp14:editId="4203603B">
          <wp:extent cx="2224878" cy="438150"/>
          <wp:effectExtent l="0" t="0" r="4445" b="0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ence_Wordmark_Black_FIN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75" cy="44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E011A" w14:textId="77777777" w:rsidR="00AC2580" w:rsidRDefault="00AC2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3AD6" w14:textId="2CE98E74" w:rsidR="00060DDF" w:rsidRDefault="00821AAC" w:rsidP="00060DDF">
    <w:pPr>
      <w:pStyle w:val="Header"/>
      <w:tabs>
        <w:tab w:val="right" w:pos="9648"/>
      </w:tabs>
    </w:pPr>
    <w:r>
      <w:rPr>
        <w:noProof/>
        <w:snapToGrid/>
      </w:rPr>
      <w:drawing>
        <wp:inline distT="0" distB="0" distL="0" distR="0" wp14:anchorId="170AD1AF" wp14:editId="179E3B21">
          <wp:extent cx="2224878" cy="438150"/>
          <wp:effectExtent l="0" t="0" r="4445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ence_Wordmark_Black_FIN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75" cy="44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DDF">
      <w:tab/>
    </w:r>
  </w:p>
  <w:p w14:paraId="5AEC0872" w14:textId="77777777" w:rsidR="00AC2580" w:rsidRDefault="00AC2580" w:rsidP="00060DDF">
    <w:pPr>
      <w:pStyle w:val="Header"/>
      <w:tabs>
        <w:tab w:val="right" w:pos="96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88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0634"/>
    <w:multiLevelType w:val="hybridMultilevel"/>
    <w:tmpl w:val="30A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EFE"/>
    <w:multiLevelType w:val="hybridMultilevel"/>
    <w:tmpl w:val="35E877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240EE4"/>
    <w:multiLevelType w:val="hybridMultilevel"/>
    <w:tmpl w:val="EC2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288"/>
    <w:multiLevelType w:val="hybridMultilevel"/>
    <w:tmpl w:val="D7E60AC6"/>
    <w:lvl w:ilvl="0" w:tplc="824A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D110E"/>
    <w:multiLevelType w:val="hybridMultilevel"/>
    <w:tmpl w:val="0BC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13EC"/>
    <w:multiLevelType w:val="hybridMultilevel"/>
    <w:tmpl w:val="5F9C55DA"/>
    <w:lvl w:ilvl="0" w:tplc="026AF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18C9"/>
    <w:multiLevelType w:val="hybridMultilevel"/>
    <w:tmpl w:val="28187942"/>
    <w:lvl w:ilvl="0" w:tplc="5C3E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2922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BCD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DDC73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1058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8EAE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F4CC5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08EF5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45C9B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CA041F7"/>
    <w:multiLevelType w:val="hybridMultilevel"/>
    <w:tmpl w:val="86F4E042"/>
    <w:lvl w:ilvl="0" w:tplc="6A00F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B7EAA"/>
    <w:multiLevelType w:val="multilevel"/>
    <w:tmpl w:val="4B7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672D2"/>
    <w:multiLevelType w:val="hybridMultilevel"/>
    <w:tmpl w:val="0756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6987"/>
    <w:multiLevelType w:val="hybridMultilevel"/>
    <w:tmpl w:val="4872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3681"/>
    <w:multiLevelType w:val="hybridMultilevel"/>
    <w:tmpl w:val="7CCCF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295"/>
    <w:multiLevelType w:val="hybridMultilevel"/>
    <w:tmpl w:val="0F8A9D2E"/>
    <w:lvl w:ilvl="0" w:tplc="A99E9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51"/>
    <w:rsid w:val="000011E6"/>
    <w:rsid w:val="00001433"/>
    <w:rsid w:val="00001A38"/>
    <w:rsid w:val="00002CA4"/>
    <w:rsid w:val="00002E15"/>
    <w:rsid w:val="000033ED"/>
    <w:rsid w:val="00003C94"/>
    <w:rsid w:val="0000473A"/>
    <w:rsid w:val="00007E5D"/>
    <w:rsid w:val="00010C2C"/>
    <w:rsid w:val="00011CDB"/>
    <w:rsid w:val="00012B03"/>
    <w:rsid w:val="00012D18"/>
    <w:rsid w:val="000134A9"/>
    <w:rsid w:val="000138CC"/>
    <w:rsid w:val="0001630E"/>
    <w:rsid w:val="00016AAF"/>
    <w:rsid w:val="00017485"/>
    <w:rsid w:val="00020716"/>
    <w:rsid w:val="00021B29"/>
    <w:rsid w:val="000239E5"/>
    <w:rsid w:val="00024097"/>
    <w:rsid w:val="00024FBB"/>
    <w:rsid w:val="00025083"/>
    <w:rsid w:val="000277E9"/>
    <w:rsid w:val="000308DF"/>
    <w:rsid w:val="00030D69"/>
    <w:rsid w:val="000311C8"/>
    <w:rsid w:val="0003601F"/>
    <w:rsid w:val="00036EEE"/>
    <w:rsid w:val="00037CD4"/>
    <w:rsid w:val="00037CFF"/>
    <w:rsid w:val="00037E9A"/>
    <w:rsid w:val="0004056E"/>
    <w:rsid w:val="00040E31"/>
    <w:rsid w:val="000423F1"/>
    <w:rsid w:val="000441CD"/>
    <w:rsid w:val="000451E9"/>
    <w:rsid w:val="00045539"/>
    <w:rsid w:val="0005162C"/>
    <w:rsid w:val="000517BD"/>
    <w:rsid w:val="0005188D"/>
    <w:rsid w:val="000525D3"/>
    <w:rsid w:val="00052CC0"/>
    <w:rsid w:val="00052DE0"/>
    <w:rsid w:val="00052F9D"/>
    <w:rsid w:val="00053B6A"/>
    <w:rsid w:val="000540B2"/>
    <w:rsid w:val="00056283"/>
    <w:rsid w:val="00056369"/>
    <w:rsid w:val="000564F3"/>
    <w:rsid w:val="00056727"/>
    <w:rsid w:val="00060C90"/>
    <w:rsid w:val="00060DDF"/>
    <w:rsid w:val="00060DFE"/>
    <w:rsid w:val="000616E5"/>
    <w:rsid w:val="000628B8"/>
    <w:rsid w:val="00062D9F"/>
    <w:rsid w:val="0006421C"/>
    <w:rsid w:val="00065CD2"/>
    <w:rsid w:val="00066267"/>
    <w:rsid w:val="00066384"/>
    <w:rsid w:val="0006737E"/>
    <w:rsid w:val="0007097C"/>
    <w:rsid w:val="00070C8F"/>
    <w:rsid w:val="00073C43"/>
    <w:rsid w:val="00074198"/>
    <w:rsid w:val="000770FE"/>
    <w:rsid w:val="00082593"/>
    <w:rsid w:val="00082B5E"/>
    <w:rsid w:val="0008384D"/>
    <w:rsid w:val="000847DB"/>
    <w:rsid w:val="00085805"/>
    <w:rsid w:val="00086BA7"/>
    <w:rsid w:val="00086CEA"/>
    <w:rsid w:val="000902FA"/>
    <w:rsid w:val="00091191"/>
    <w:rsid w:val="000913BA"/>
    <w:rsid w:val="000959E8"/>
    <w:rsid w:val="0009714B"/>
    <w:rsid w:val="000A20F1"/>
    <w:rsid w:val="000A31B1"/>
    <w:rsid w:val="000A3C00"/>
    <w:rsid w:val="000A538B"/>
    <w:rsid w:val="000A5C2D"/>
    <w:rsid w:val="000A5C34"/>
    <w:rsid w:val="000A64F2"/>
    <w:rsid w:val="000A67EB"/>
    <w:rsid w:val="000A6AB7"/>
    <w:rsid w:val="000A6F56"/>
    <w:rsid w:val="000A726E"/>
    <w:rsid w:val="000B1631"/>
    <w:rsid w:val="000B2588"/>
    <w:rsid w:val="000B3C65"/>
    <w:rsid w:val="000B4B1E"/>
    <w:rsid w:val="000B5010"/>
    <w:rsid w:val="000B50FC"/>
    <w:rsid w:val="000B64C7"/>
    <w:rsid w:val="000B7519"/>
    <w:rsid w:val="000B7E69"/>
    <w:rsid w:val="000C115F"/>
    <w:rsid w:val="000C1319"/>
    <w:rsid w:val="000C1987"/>
    <w:rsid w:val="000C19D0"/>
    <w:rsid w:val="000C2224"/>
    <w:rsid w:val="000C349B"/>
    <w:rsid w:val="000C35FA"/>
    <w:rsid w:val="000C494B"/>
    <w:rsid w:val="000C54D4"/>
    <w:rsid w:val="000C7E73"/>
    <w:rsid w:val="000D0058"/>
    <w:rsid w:val="000D21A8"/>
    <w:rsid w:val="000D312F"/>
    <w:rsid w:val="000D4087"/>
    <w:rsid w:val="000D566E"/>
    <w:rsid w:val="000D60FA"/>
    <w:rsid w:val="000D6D6C"/>
    <w:rsid w:val="000E1CE7"/>
    <w:rsid w:val="000E1D53"/>
    <w:rsid w:val="000E37AF"/>
    <w:rsid w:val="000E58A0"/>
    <w:rsid w:val="000E685C"/>
    <w:rsid w:val="000E7821"/>
    <w:rsid w:val="000E7D11"/>
    <w:rsid w:val="000F022C"/>
    <w:rsid w:val="000F02BA"/>
    <w:rsid w:val="000F0D30"/>
    <w:rsid w:val="000F156C"/>
    <w:rsid w:val="000F2B76"/>
    <w:rsid w:val="000F302D"/>
    <w:rsid w:val="000F49B1"/>
    <w:rsid w:val="000F57DA"/>
    <w:rsid w:val="000F5FA3"/>
    <w:rsid w:val="000F7662"/>
    <w:rsid w:val="001070D0"/>
    <w:rsid w:val="001071A4"/>
    <w:rsid w:val="00107480"/>
    <w:rsid w:val="00107E99"/>
    <w:rsid w:val="001119E3"/>
    <w:rsid w:val="001120BA"/>
    <w:rsid w:val="00114B2A"/>
    <w:rsid w:val="001174DC"/>
    <w:rsid w:val="0011787A"/>
    <w:rsid w:val="0011798C"/>
    <w:rsid w:val="0012337D"/>
    <w:rsid w:val="00123936"/>
    <w:rsid w:val="001262D7"/>
    <w:rsid w:val="00126322"/>
    <w:rsid w:val="00126FF4"/>
    <w:rsid w:val="00127085"/>
    <w:rsid w:val="00130B0F"/>
    <w:rsid w:val="00131437"/>
    <w:rsid w:val="0013271B"/>
    <w:rsid w:val="001330B5"/>
    <w:rsid w:val="00133D1D"/>
    <w:rsid w:val="00134504"/>
    <w:rsid w:val="00134590"/>
    <w:rsid w:val="00134CC1"/>
    <w:rsid w:val="0014043F"/>
    <w:rsid w:val="001412CF"/>
    <w:rsid w:val="00145A29"/>
    <w:rsid w:val="00145EC4"/>
    <w:rsid w:val="001517F5"/>
    <w:rsid w:val="001525AF"/>
    <w:rsid w:val="0015282E"/>
    <w:rsid w:val="001556A1"/>
    <w:rsid w:val="00157364"/>
    <w:rsid w:val="00160063"/>
    <w:rsid w:val="00160336"/>
    <w:rsid w:val="0016082E"/>
    <w:rsid w:val="00161050"/>
    <w:rsid w:val="0016144D"/>
    <w:rsid w:val="00161A0E"/>
    <w:rsid w:val="00161CE1"/>
    <w:rsid w:val="00162A26"/>
    <w:rsid w:val="00162E94"/>
    <w:rsid w:val="0016392C"/>
    <w:rsid w:val="00163A2F"/>
    <w:rsid w:val="00164901"/>
    <w:rsid w:val="00166024"/>
    <w:rsid w:val="00166475"/>
    <w:rsid w:val="00166827"/>
    <w:rsid w:val="0016703F"/>
    <w:rsid w:val="00167458"/>
    <w:rsid w:val="001675D5"/>
    <w:rsid w:val="001675EA"/>
    <w:rsid w:val="00170908"/>
    <w:rsid w:val="00171929"/>
    <w:rsid w:val="00171C83"/>
    <w:rsid w:val="00171FA1"/>
    <w:rsid w:val="001735CC"/>
    <w:rsid w:val="00173670"/>
    <w:rsid w:val="001740A9"/>
    <w:rsid w:val="001764AC"/>
    <w:rsid w:val="0018078C"/>
    <w:rsid w:val="001813E6"/>
    <w:rsid w:val="00181A65"/>
    <w:rsid w:val="00181E4D"/>
    <w:rsid w:val="00182464"/>
    <w:rsid w:val="00183471"/>
    <w:rsid w:val="00185CE7"/>
    <w:rsid w:val="0018706A"/>
    <w:rsid w:val="00187E8B"/>
    <w:rsid w:val="001903DE"/>
    <w:rsid w:val="00190640"/>
    <w:rsid w:val="00190A25"/>
    <w:rsid w:val="00190B25"/>
    <w:rsid w:val="0019153F"/>
    <w:rsid w:val="00192C4D"/>
    <w:rsid w:val="00193453"/>
    <w:rsid w:val="001934CA"/>
    <w:rsid w:val="00193BAE"/>
    <w:rsid w:val="00193BD2"/>
    <w:rsid w:val="00195468"/>
    <w:rsid w:val="00196264"/>
    <w:rsid w:val="00197BE7"/>
    <w:rsid w:val="00197DBD"/>
    <w:rsid w:val="00197DCB"/>
    <w:rsid w:val="001A0796"/>
    <w:rsid w:val="001A0E43"/>
    <w:rsid w:val="001A14FC"/>
    <w:rsid w:val="001A22AE"/>
    <w:rsid w:val="001A2E36"/>
    <w:rsid w:val="001A45AA"/>
    <w:rsid w:val="001A7D61"/>
    <w:rsid w:val="001B115B"/>
    <w:rsid w:val="001B3E8A"/>
    <w:rsid w:val="001B4209"/>
    <w:rsid w:val="001B4410"/>
    <w:rsid w:val="001B516D"/>
    <w:rsid w:val="001B7E71"/>
    <w:rsid w:val="001B7F06"/>
    <w:rsid w:val="001C0D80"/>
    <w:rsid w:val="001C371A"/>
    <w:rsid w:val="001C3879"/>
    <w:rsid w:val="001C3D75"/>
    <w:rsid w:val="001C553D"/>
    <w:rsid w:val="001C5738"/>
    <w:rsid w:val="001C5CAE"/>
    <w:rsid w:val="001C6621"/>
    <w:rsid w:val="001C6790"/>
    <w:rsid w:val="001C6DAB"/>
    <w:rsid w:val="001C6FF0"/>
    <w:rsid w:val="001D00DB"/>
    <w:rsid w:val="001D0775"/>
    <w:rsid w:val="001D0B60"/>
    <w:rsid w:val="001D1DD7"/>
    <w:rsid w:val="001D4E1B"/>
    <w:rsid w:val="001D58B7"/>
    <w:rsid w:val="001D595E"/>
    <w:rsid w:val="001D5DE7"/>
    <w:rsid w:val="001D7130"/>
    <w:rsid w:val="001D77D6"/>
    <w:rsid w:val="001D79AA"/>
    <w:rsid w:val="001D7D2B"/>
    <w:rsid w:val="001D7D3E"/>
    <w:rsid w:val="001E04A0"/>
    <w:rsid w:val="001E1EB1"/>
    <w:rsid w:val="001E271E"/>
    <w:rsid w:val="001E2961"/>
    <w:rsid w:val="001E4304"/>
    <w:rsid w:val="001F0F73"/>
    <w:rsid w:val="001F16B2"/>
    <w:rsid w:val="001F5116"/>
    <w:rsid w:val="001F53CC"/>
    <w:rsid w:val="001F69C5"/>
    <w:rsid w:val="001F74FB"/>
    <w:rsid w:val="002006D1"/>
    <w:rsid w:val="0020128A"/>
    <w:rsid w:val="0020149A"/>
    <w:rsid w:val="002016AF"/>
    <w:rsid w:val="002030AD"/>
    <w:rsid w:val="00205CAB"/>
    <w:rsid w:val="00205D81"/>
    <w:rsid w:val="002068ED"/>
    <w:rsid w:val="00206AD2"/>
    <w:rsid w:val="002107A7"/>
    <w:rsid w:val="00210C80"/>
    <w:rsid w:val="00211B94"/>
    <w:rsid w:val="00211D84"/>
    <w:rsid w:val="00211FF5"/>
    <w:rsid w:val="0021230E"/>
    <w:rsid w:val="00213745"/>
    <w:rsid w:val="00214F11"/>
    <w:rsid w:val="00216418"/>
    <w:rsid w:val="00216C14"/>
    <w:rsid w:val="002200F8"/>
    <w:rsid w:val="002208E7"/>
    <w:rsid w:val="00220CFC"/>
    <w:rsid w:val="002228C4"/>
    <w:rsid w:val="00222C4C"/>
    <w:rsid w:val="00222D4A"/>
    <w:rsid w:val="00222E74"/>
    <w:rsid w:val="002234CE"/>
    <w:rsid w:val="002239DF"/>
    <w:rsid w:val="0022427D"/>
    <w:rsid w:val="00226056"/>
    <w:rsid w:val="00230951"/>
    <w:rsid w:val="00230A59"/>
    <w:rsid w:val="0023188B"/>
    <w:rsid w:val="002324D4"/>
    <w:rsid w:val="00232D91"/>
    <w:rsid w:val="00233CC0"/>
    <w:rsid w:val="00234732"/>
    <w:rsid w:val="002367AE"/>
    <w:rsid w:val="00237322"/>
    <w:rsid w:val="00237C30"/>
    <w:rsid w:val="00240BCF"/>
    <w:rsid w:val="00241BBA"/>
    <w:rsid w:val="00243CF6"/>
    <w:rsid w:val="00244187"/>
    <w:rsid w:val="00244ED8"/>
    <w:rsid w:val="00245761"/>
    <w:rsid w:val="00246680"/>
    <w:rsid w:val="0024735F"/>
    <w:rsid w:val="00251237"/>
    <w:rsid w:val="0025190D"/>
    <w:rsid w:val="00251AEB"/>
    <w:rsid w:val="00251C01"/>
    <w:rsid w:val="002520E0"/>
    <w:rsid w:val="00252328"/>
    <w:rsid w:val="00252D1D"/>
    <w:rsid w:val="00254BC7"/>
    <w:rsid w:val="00255081"/>
    <w:rsid w:val="00255822"/>
    <w:rsid w:val="00256878"/>
    <w:rsid w:val="00256E1A"/>
    <w:rsid w:val="00260589"/>
    <w:rsid w:val="00261453"/>
    <w:rsid w:val="002619E6"/>
    <w:rsid w:val="00262280"/>
    <w:rsid w:val="002641E0"/>
    <w:rsid w:val="002647A0"/>
    <w:rsid w:val="0026725E"/>
    <w:rsid w:val="0027091B"/>
    <w:rsid w:val="00271E87"/>
    <w:rsid w:val="00272675"/>
    <w:rsid w:val="00273576"/>
    <w:rsid w:val="002735DB"/>
    <w:rsid w:val="002761F1"/>
    <w:rsid w:val="002763C5"/>
    <w:rsid w:val="002764FE"/>
    <w:rsid w:val="00276BDC"/>
    <w:rsid w:val="00277014"/>
    <w:rsid w:val="002770AA"/>
    <w:rsid w:val="00277448"/>
    <w:rsid w:val="0028082F"/>
    <w:rsid w:val="002815D3"/>
    <w:rsid w:val="00281BE8"/>
    <w:rsid w:val="0028225C"/>
    <w:rsid w:val="00285C15"/>
    <w:rsid w:val="00286D7B"/>
    <w:rsid w:val="0028774E"/>
    <w:rsid w:val="00291505"/>
    <w:rsid w:val="00291B74"/>
    <w:rsid w:val="00291F84"/>
    <w:rsid w:val="0029256D"/>
    <w:rsid w:val="00292925"/>
    <w:rsid w:val="00292DD3"/>
    <w:rsid w:val="00296980"/>
    <w:rsid w:val="00296AB3"/>
    <w:rsid w:val="002A05F7"/>
    <w:rsid w:val="002A0656"/>
    <w:rsid w:val="002A145B"/>
    <w:rsid w:val="002A2AC3"/>
    <w:rsid w:val="002A3B69"/>
    <w:rsid w:val="002A3BBC"/>
    <w:rsid w:val="002A5322"/>
    <w:rsid w:val="002A5A4B"/>
    <w:rsid w:val="002A7597"/>
    <w:rsid w:val="002B324A"/>
    <w:rsid w:val="002B4A14"/>
    <w:rsid w:val="002B5E50"/>
    <w:rsid w:val="002C02A7"/>
    <w:rsid w:val="002C138A"/>
    <w:rsid w:val="002C1479"/>
    <w:rsid w:val="002C1651"/>
    <w:rsid w:val="002C2613"/>
    <w:rsid w:val="002C27FE"/>
    <w:rsid w:val="002C3A92"/>
    <w:rsid w:val="002C5CE8"/>
    <w:rsid w:val="002C62BE"/>
    <w:rsid w:val="002C6896"/>
    <w:rsid w:val="002D0B74"/>
    <w:rsid w:val="002D3245"/>
    <w:rsid w:val="002D405D"/>
    <w:rsid w:val="002D4C85"/>
    <w:rsid w:val="002D5EE2"/>
    <w:rsid w:val="002D6237"/>
    <w:rsid w:val="002E36BB"/>
    <w:rsid w:val="002E6BC1"/>
    <w:rsid w:val="002E77FB"/>
    <w:rsid w:val="002F0334"/>
    <w:rsid w:val="002F0E74"/>
    <w:rsid w:val="002F17A5"/>
    <w:rsid w:val="002F2BB7"/>
    <w:rsid w:val="002F35BC"/>
    <w:rsid w:val="002F3729"/>
    <w:rsid w:val="002F3B66"/>
    <w:rsid w:val="002F467E"/>
    <w:rsid w:val="002F5BFA"/>
    <w:rsid w:val="002F63F4"/>
    <w:rsid w:val="002F69EC"/>
    <w:rsid w:val="003009AE"/>
    <w:rsid w:val="00300AF3"/>
    <w:rsid w:val="003012DC"/>
    <w:rsid w:val="00301C3F"/>
    <w:rsid w:val="003024D9"/>
    <w:rsid w:val="00303977"/>
    <w:rsid w:val="00306228"/>
    <w:rsid w:val="00307B8F"/>
    <w:rsid w:val="00307D03"/>
    <w:rsid w:val="003104C3"/>
    <w:rsid w:val="00311B2C"/>
    <w:rsid w:val="003133A3"/>
    <w:rsid w:val="003147E7"/>
    <w:rsid w:val="003148CA"/>
    <w:rsid w:val="00315681"/>
    <w:rsid w:val="00315C7D"/>
    <w:rsid w:val="00316367"/>
    <w:rsid w:val="00316AA3"/>
    <w:rsid w:val="00316C1A"/>
    <w:rsid w:val="0031726E"/>
    <w:rsid w:val="00317BFD"/>
    <w:rsid w:val="00320318"/>
    <w:rsid w:val="0032041E"/>
    <w:rsid w:val="00321D06"/>
    <w:rsid w:val="00322E1E"/>
    <w:rsid w:val="00323092"/>
    <w:rsid w:val="00323CE2"/>
    <w:rsid w:val="00323DC8"/>
    <w:rsid w:val="00324021"/>
    <w:rsid w:val="0032661F"/>
    <w:rsid w:val="00331681"/>
    <w:rsid w:val="0033246D"/>
    <w:rsid w:val="00332750"/>
    <w:rsid w:val="00332BFE"/>
    <w:rsid w:val="003334F6"/>
    <w:rsid w:val="003338CB"/>
    <w:rsid w:val="00333DF5"/>
    <w:rsid w:val="0033489B"/>
    <w:rsid w:val="003359EB"/>
    <w:rsid w:val="00336575"/>
    <w:rsid w:val="00340F98"/>
    <w:rsid w:val="003418ED"/>
    <w:rsid w:val="00341E9F"/>
    <w:rsid w:val="003421AC"/>
    <w:rsid w:val="00343345"/>
    <w:rsid w:val="00343591"/>
    <w:rsid w:val="0034372A"/>
    <w:rsid w:val="00343B6B"/>
    <w:rsid w:val="00344116"/>
    <w:rsid w:val="003450CD"/>
    <w:rsid w:val="0034628A"/>
    <w:rsid w:val="003524D0"/>
    <w:rsid w:val="00355747"/>
    <w:rsid w:val="00355C53"/>
    <w:rsid w:val="003566D0"/>
    <w:rsid w:val="00360239"/>
    <w:rsid w:val="0036292A"/>
    <w:rsid w:val="0036394C"/>
    <w:rsid w:val="00366751"/>
    <w:rsid w:val="00367F5D"/>
    <w:rsid w:val="003702F2"/>
    <w:rsid w:val="003708D2"/>
    <w:rsid w:val="003709B9"/>
    <w:rsid w:val="003717CA"/>
    <w:rsid w:val="0037290E"/>
    <w:rsid w:val="003746CF"/>
    <w:rsid w:val="003769C7"/>
    <w:rsid w:val="00376D10"/>
    <w:rsid w:val="003777A8"/>
    <w:rsid w:val="003809E9"/>
    <w:rsid w:val="00381EE8"/>
    <w:rsid w:val="003821A1"/>
    <w:rsid w:val="00382270"/>
    <w:rsid w:val="00385BF8"/>
    <w:rsid w:val="00386F13"/>
    <w:rsid w:val="003871F2"/>
    <w:rsid w:val="00387D72"/>
    <w:rsid w:val="00392609"/>
    <w:rsid w:val="00393C4F"/>
    <w:rsid w:val="003943A9"/>
    <w:rsid w:val="00396081"/>
    <w:rsid w:val="00396DFE"/>
    <w:rsid w:val="003971C2"/>
    <w:rsid w:val="003A2997"/>
    <w:rsid w:val="003A3FF6"/>
    <w:rsid w:val="003A43C1"/>
    <w:rsid w:val="003A5883"/>
    <w:rsid w:val="003A6209"/>
    <w:rsid w:val="003A698D"/>
    <w:rsid w:val="003A723B"/>
    <w:rsid w:val="003B119F"/>
    <w:rsid w:val="003B1C38"/>
    <w:rsid w:val="003B1D46"/>
    <w:rsid w:val="003B2D95"/>
    <w:rsid w:val="003B4E2E"/>
    <w:rsid w:val="003B5447"/>
    <w:rsid w:val="003B604B"/>
    <w:rsid w:val="003B60A0"/>
    <w:rsid w:val="003C01EA"/>
    <w:rsid w:val="003C0DE0"/>
    <w:rsid w:val="003C0DF6"/>
    <w:rsid w:val="003C108F"/>
    <w:rsid w:val="003C1E60"/>
    <w:rsid w:val="003C3034"/>
    <w:rsid w:val="003C3271"/>
    <w:rsid w:val="003C5A98"/>
    <w:rsid w:val="003C5FF9"/>
    <w:rsid w:val="003C6A6E"/>
    <w:rsid w:val="003C714F"/>
    <w:rsid w:val="003D04BC"/>
    <w:rsid w:val="003D0E2D"/>
    <w:rsid w:val="003D299C"/>
    <w:rsid w:val="003D3302"/>
    <w:rsid w:val="003D4023"/>
    <w:rsid w:val="003E0A59"/>
    <w:rsid w:val="003E2066"/>
    <w:rsid w:val="003E4D49"/>
    <w:rsid w:val="003E5F09"/>
    <w:rsid w:val="003E78A3"/>
    <w:rsid w:val="003E79A0"/>
    <w:rsid w:val="003E7D28"/>
    <w:rsid w:val="003F0374"/>
    <w:rsid w:val="003F0C13"/>
    <w:rsid w:val="003F0F18"/>
    <w:rsid w:val="003F2261"/>
    <w:rsid w:val="003F29FF"/>
    <w:rsid w:val="003F2EBE"/>
    <w:rsid w:val="003F524B"/>
    <w:rsid w:val="003F6848"/>
    <w:rsid w:val="003F6BA7"/>
    <w:rsid w:val="003F6C8E"/>
    <w:rsid w:val="003F77AC"/>
    <w:rsid w:val="00405E56"/>
    <w:rsid w:val="00407876"/>
    <w:rsid w:val="004111E9"/>
    <w:rsid w:val="00411590"/>
    <w:rsid w:val="00411866"/>
    <w:rsid w:val="00411B75"/>
    <w:rsid w:val="00413C07"/>
    <w:rsid w:val="004159F7"/>
    <w:rsid w:val="0041754D"/>
    <w:rsid w:val="00417718"/>
    <w:rsid w:val="004232FB"/>
    <w:rsid w:val="00423407"/>
    <w:rsid w:val="00425941"/>
    <w:rsid w:val="00425C6E"/>
    <w:rsid w:val="00427435"/>
    <w:rsid w:val="004319C1"/>
    <w:rsid w:val="00431DB1"/>
    <w:rsid w:val="00433840"/>
    <w:rsid w:val="004343AA"/>
    <w:rsid w:val="00434C93"/>
    <w:rsid w:val="004355FD"/>
    <w:rsid w:val="004363A2"/>
    <w:rsid w:val="00436D8A"/>
    <w:rsid w:val="00436EBB"/>
    <w:rsid w:val="0043711A"/>
    <w:rsid w:val="0044030A"/>
    <w:rsid w:val="0044031B"/>
    <w:rsid w:val="0044175A"/>
    <w:rsid w:val="004422DF"/>
    <w:rsid w:val="004430CA"/>
    <w:rsid w:val="00443917"/>
    <w:rsid w:val="00445BEA"/>
    <w:rsid w:val="00445F1E"/>
    <w:rsid w:val="0044601B"/>
    <w:rsid w:val="004460D8"/>
    <w:rsid w:val="004465E9"/>
    <w:rsid w:val="0044680A"/>
    <w:rsid w:val="004469B7"/>
    <w:rsid w:val="00446FBA"/>
    <w:rsid w:val="00450A91"/>
    <w:rsid w:val="00450F42"/>
    <w:rsid w:val="004512CA"/>
    <w:rsid w:val="004517C5"/>
    <w:rsid w:val="004517DF"/>
    <w:rsid w:val="0045189D"/>
    <w:rsid w:val="004535AF"/>
    <w:rsid w:val="004536FE"/>
    <w:rsid w:val="004540D1"/>
    <w:rsid w:val="00454D53"/>
    <w:rsid w:val="00455B6D"/>
    <w:rsid w:val="00457A90"/>
    <w:rsid w:val="00457B72"/>
    <w:rsid w:val="004603DB"/>
    <w:rsid w:val="00463D1F"/>
    <w:rsid w:val="00465D8E"/>
    <w:rsid w:val="0046750F"/>
    <w:rsid w:val="00467984"/>
    <w:rsid w:val="00467A2E"/>
    <w:rsid w:val="00467DB6"/>
    <w:rsid w:val="0047002D"/>
    <w:rsid w:val="004729E8"/>
    <w:rsid w:val="00472A21"/>
    <w:rsid w:val="00472BAE"/>
    <w:rsid w:val="00473642"/>
    <w:rsid w:val="00473729"/>
    <w:rsid w:val="00473988"/>
    <w:rsid w:val="004740B4"/>
    <w:rsid w:val="00474D42"/>
    <w:rsid w:val="0047623E"/>
    <w:rsid w:val="004777BF"/>
    <w:rsid w:val="00480202"/>
    <w:rsid w:val="00480815"/>
    <w:rsid w:val="00480B13"/>
    <w:rsid w:val="004827AC"/>
    <w:rsid w:val="00485CC2"/>
    <w:rsid w:val="00485E03"/>
    <w:rsid w:val="00486474"/>
    <w:rsid w:val="00486AE7"/>
    <w:rsid w:val="00487CAE"/>
    <w:rsid w:val="00490E0B"/>
    <w:rsid w:val="00491000"/>
    <w:rsid w:val="004936F6"/>
    <w:rsid w:val="00493BCF"/>
    <w:rsid w:val="004942DD"/>
    <w:rsid w:val="004970B7"/>
    <w:rsid w:val="004A09A5"/>
    <w:rsid w:val="004A47B7"/>
    <w:rsid w:val="004A5ADE"/>
    <w:rsid w:val="004A5FBA"/>
    <w:rsid w:val="004A66C2"/>
    <w:rsid w:val="004A759B"/>
    <w:rsid w:val="004A7896"/>
    <w:rsid w:val="004A7BEC"/>
    <w:rsid w:val="004B1A02"/>
    <w:rsid w:val="004B24B9"/>
    <w:rsid w:val="004B35E1"/>
    <w:rsid w:val="004B3E17"/>
    <w:rsid w:val="004B6ADD"/>
    <w:rsid w:val="004B7286"/>
    <w:rsid w:val="004C0471"/>
    <w:rsid w:val="004C2209"/>
    <w:rsid w:val="004C3778"/>
    <w:rsid w:val="004C518A"/>
    <w:rsid w:val="004C5F5F"/>
    <w:rsid w:val="004C6AAD"/>
    <w:rsid w:val="004C6CC9"/>
    <w:rsid w:val="004C6D9E"/>
    <w:rsid w:val="004C775F"/>
    <w:rsid w:val="004C78B2"/>
    <w:rsid w:val="004D049C"/>
    <w:rsid w:val="004D0EAC"/>
    <w:rsid w:val="004D2250"/>
    <w:rsid w:val="004D2900"/>
    <w:rsid w:val="004D36F8"/>
    <w:rsid w:val="004D457F"/>
    <w:rsid w:val="004D5B6F"/>
    <w:rsid w:val="004D6E2C"/>
    <w:rsid w:val="004D7270"/>
    <w:rsid w:val="004E08C2"/>
    <w:rsid w:val="004E306D"/>
    <w:rsid w:val="004E357D"/>
    <w:rsid w:val="004E3DC7"/>
    <w:rsid w:val="004E45F3"/>
    <w:rsid w:val="004E47C6"/>
    <w:rsid w:val="004E4831"/>
    <w:rsid w:val="004E5E07"/>
    <w:rsid w:val="004E63F8"/>
    <w:rsid w:val="004E7CD8"/>
    <w:rsid w:val="004F0D74"/>
    <w:rsid w:val="004F1D71"/>
    <w:rsid w:val="004F27AB"/>
    <w:rsid w:val="004F3602"/>
    <w:rsid w:val="004F369F"/>
    <w:rsid w:val="004F4050"/>
    <w:rsid w:val="004F439B"/>
    <w:rsid w:val="0050167E"/>
    <w:rsid w:val="0050190B"/>
    <w:rsid w:val="00502097"/>
    <w:rsid w:val="00502870"/>
    <w:rsid w:val="00502F2E"/>
    <w:rsid w:val="00504B1F"/>
    <w:rsid w:val="00505EB5"/>
    <w:rsid w:val="00506984"/>
    <w:rsid w:val="00506BC5"/>
    <w:rsid w:val="00506CFB"/>
    <w:rsid w:val="00511137"/>
    <w:rsid w:val="005116E3"/>
    <w:rsid w:val="00513F4D"/>
    <w:rsid w:val="00514AF5"/>
    <w:rsid w:val="00522554"/>
    <w:rsid w:val="0052345B"/>
    <w:rsid w:val="00524644"/>
    <w:rsid w:val="0052479D"/>
    <w:rsid w:val="0052488B"/>
    <w:rsid w:val="00524D40"/>
    <w:rsid w:val="00524E11"/>
    <w:rsid w:val="00525ABD"/>
    <w:rsid w:val="00527997"/>
    <w:rsid w:val="00531083"/>
    <w:rsid w:val="0053148C"/>
    <w:rsid w:val="005323D4"/>
    <w:rsid w:val="00533120"/>
    <w:rsid w:val="0053316F"/>
    <w:rsid w:val="00535C82"/>
    <w:rsid w:val="005363CE"/>
    <w:rsid w:val="005374BA"/>
    <w:rsid w:val="005375FF"/>
    <w:rsid w:val="00537C28"/>
    <w:rsid w:val="00541859"/>
    <w:rsid w:val="00542BAF"/>
    <w:rsid w:val="00542F9D"/>
    <w:rsid w:val="005433DB"/>
    <w:rsid w:val="00544207"/>
    <w:rsid w:val="005456A6"/>
    <w:rsid w:val="005460FC"/>
    <w:rsid w:val="0054706A"/>
    <w:rsid w:val="005470AB"/>
    <w:rsid w:val="00550ED3"/>
    <w:rsid w:val="00551063"/>
    <w:rsid w:val="00552C3C"/>
    <w:rsid w:val="005531E1"/>
    <w:rsid w:val="005546A2"/>
    <w:rsid w:val="00555217"/>
    <w:rsid w:val="00555789"/>
    <w:rsid w:val="005562C3"/>
    <w:rsid w:val="00556EE6"/>
    <w:rsid w:val="00557D8C"/>
    <w:rsid w:val="005627DB"/>
    <w:rsid w:val="0056395D"/>
    <w:rsid w:val="00565636"/>
    <w:rsid w:val="00565F27"/>
    <w:rsid w:val="005678D8"/>
    <w:rsid w:val="005716CB"/>
    <w:rsid w:val="00573290"/>
    <w:rsid w:val="00574163"/>
    <w:rsid w:val="005747A5"/>
    <w:rsid w:val="00576B74"/>
    <w:rsid w:val="00576F1E"/>
    <w:rsid w:val="0057791E"/>
    <w:rsid w:val="005802CC"/>
    <w:rsid w:val="00580DD4"/>
    <w:rsid w:val="00581C00"/>
    <w:rsid w:val="00582C60"/>
    <w:rsid w:val="00582F75"/>
    <w:rsid w:val="00583FFE"/>
    <w:rsid w:val="005874FB"/>
    <w:rsid w:val="00587641"/>
    <w:rsid w:val="00587A55"/>
    <w:rsid w:val="00587A78"/>
    <w:rsid w:val="00590FC5"/>
    <w:rsid w:val="00593EEC"/>
    <w:rsid w:val="005940AD"/>
    <w:rsid w:val="00594926"/>
    <w:rsid w:val="00594DAD"/>
    <w:rsid w:val="0059537B"/>
    <w:rsid w:val="00595B79"/>
    <w:rsid w:val="00595EEB"/>
    <w:rsid w:val="005962E9"/>
    <w:rsid w:val="00596673"/>
    <w:rsid w:val="00596873"/>
    <w:rsid w:val="00596DA7"/>
    <w:rsid w:val="005972DB"/>
    <w:rsid w:val="005A0713"/>
    <w:rsid w:val="005A0C17"/>
    <w:rsid w:val="005A0F02"/>
    <w:rsid w:val="005A4306"/>
    <w:rsid w:val="005A57CA"/>
    <w:rsid w:val="005A7AA7"/>
    <w:rsid w:val="005B0541"/>
    <w:rsid w:val="005B16D7"/>
    <w:rsid w:val="005B18F9"/>
    <w:rsid w:val="005B2754"/>
    <w:rsid w:val="005B31D9"/>
    <w:rsid w:val="005B4997"/>
    <w:rsid w:val="005B4EB8"/>
    <w:rsid w:val="005B55DB"/>
    <w:rsid w:val="005B6148"/>
    <w:rsid w:val="005C0A93"/>
    <w:rsid w:val="005C1838"/>
    <w:rsid w:val="005C1E58"/>
    <w:rsid w:val="005C2C74"/>
    <w:rsid w:val="005C3372"/>
    <w:rsid w:val="005C36E8"/>
    <w:rsid w:val="005C4C6D"/>
    <w:rsid w:val="005C53CC"/>
    <w:rsid w:val="005C6A95"/>
    <w:rsid w:val="005C6EBA"/>
    <w:rsid w:val="005C7125"/>
    <w:rsid w:val="005D14D1"/>
    <w:rsid w:val="005D2ECA"/>
    <w:rsid w:val="005D37CA"/>
    <w:rsid w:val="005D3902"/>
    <w:rsid w:val="005D41A2"/>
    <w:rsid w:val="005D4FF1"/>
    <w:rsid w:val="005D52EF"/>
    <w:rsid w:val="005D6813"/>
    <w:rsid w:val="005D6CAE"/>
    <w:rsid w:val="005D6F79"/>
    <w:rsid w:val="005D70CF"/>
    <w:rsid w:val="005D77C2"/>
    <w:rsid w:val="005E24E4"/>
    <w:rsid w:val="005E2536"/>
    <w:rsid w:val="005E3A04"/>
    <w:rsid w:val="005E3BCF"/>
    <w:rsid w:val="005E6291"/>
    <w:rsid w:val="005E6FB5"/>
    <w:rsid w:val="005F054F"/>
    <w:rsid w:val="005F1511"/>
    <w:rsid w:val="005F35B4"/>
    <w:rsid w:val="005F3DC3"/>
    <w:rsid w:val="005F3F9D"/>
    <w:rsid w:val="005F46C3"/>
    <w:rsid w:val="005F5C39"/>
    <w:rsid w:val="005F64DE"/>
    <w:rsid w:val="005F71E9"/>
    <w:rsid w:val="005F72A6"/>
    <w:rsid w:val="005F7835"/>
    <w:rsid w:val="00600C0B"/>
    <w:rsid w:val="006020DA"/>
    <w:rsid w:val="0060374F"/>
    <w:rsid w:val="00603D44"/>
    <w:rsid w:val="006042B2"/>
    <w:rsid w:val="00604F46"/>
    <w:rsid w:val="00610E53"/>
    <w:rsid w:val="00611477"/>
    <w:rsid w:val="00612613"/>
    <w:rsid w:val="00613A85"/>
    <w:rsid w:val="00614A49"/>
    <w:rsid w:val="00615BEE"/>
    <w:rsid w:val="00615EF8"/>
    <w:rsid w:val="006168E8"/>
    <w:rsid w:val="0061691A"/>
    <w:rsid w:val="006178D1"/>
    <w:rsid w:val="00617E61"/>
    <w:rsid w:val="00620C44"/>
    <w:rsid w:val="0062455A"/>
    <w:rsid w:val="00624EC3"/>
    <w:rsid w:val="00625405"/>
    <w:rsid w:val="00625B71"/>
    <w:rsid w:val="00625BB7"/>
    <w:rsid w:val="00626605"/>
    <w:rsid w:val="00627422"/>
    <w:rsid w:val="00630306"/>
    <w:rsid w:val="00630662"/>
    <w:rsid w:val="0063190E"/>
    <w:rsid w:val="00632548"/>
    <w:rsid w:val="0063281C"/>
    <w:rsid w:val="00635D52"/>
    <w:rsid w:val="00640367"/>
    <w:rsid w:val="00640CB0"/>
    <w:rsid w:val="0064173E"/>
    <w:rsid w:val="00642DA5"/>
    <w:rsid w:val="006448E1"/>
    <w:rsid w:val="00645A2A"/>
    <w:rsid w:val="00646080"/>
    <w:rsid w:val="006460EA"/>
    <w:rsid w:val="00652964"/>
    <w:rsid w:val="006538A0"/>
    <w:rsid w:val="00654A2B"/>
    <w:rsid w:val="006552C3"/>
    <w:rsid w:val="006554A2"/>
    <w:rsid w:val="00655805"/>
    <w:rsid w:val="006563BB"/>
    <w:rsid w:val="0065653A"/>
    <w:rsid w:val="00657E8D"/>
    <w:rsid w:val="00657F64"/>
    <w:rsid w:val="00661170"/>
    <w:rsid w:val="006628E2"/>
    <w:rsid w:val="0066618F"/>
    <w:rsid w:val="00666BDC"/>
    <w:rsid w:val="00667468"/>
    <w:rsid w:val="006674E7"/>
    <w:rsid w:val="006678DF"/>
    <w:rsid w:val="00670F57"/>
    <w:rsid w:val="00672612"/>
    <w:rsid w:val="00672F60"/>
    <w:rsid w:val="00673DB5"/>
    <w:rsid w:val="00674990"/>
    <w:rsid w:val="006753A2"/>
    <w:rsid w:val="00675625"/>
    <w:rsid w:val="00676B5C"/>
    <w:rsid w:val="00677079"/>
    <w:rsid w:val="006833EB"/>
    <w:rsid w:val="006838CF"/>
    <w:rsid w:val="00685AAB"/>
    <w:rsid w:val="006860A3"/>
    <w:rsid w:val="00686B39"/>
    <w:rsid w:val="00686C43"/>
    <w:rsid w:val="00686F0D"/>
    <w:rsid w:val="00687EBC"/>
    <w:rsid w:val="00691033"/>
    <w:rsid w:val="006917CF"/>
    <w:rsid w:val="0069202A"/>
    <w:rsid w:val="006921F9"/>
    <w:rsid w:val="006936F2"/>
    <w:rsid w:val="006945E4"/>
    <w:rsid w:val="00694CAB"/>
    <w:rsid w:val="00696509"/>
    <w:rsid w:val="00697063"/>
    <w:rsid w:val="006A22B2"/>
    <w:rsid w:val="006A2D94"/>
    <w:rsid w:val="006A2EE6"/>
    <w:rsid w:val="006A37E2"/>
    <w:rsid w:val="006A6542"/>
    <w:rsid w:val="006A6612"/>
    <w:rsid w:val="006A6AF7"/>
    <w:rsid w:val="006A6CDD"/>
    <w:rsid w:val="006A7A77"/>
    <w:rsid w:val="006B09A7"/>
    <w:rsid w:val="006B1284"/>
    <w:rsid w:val="006B1822"/>
    <w:rsid w:val="006B27FD"/>
    <w:rsid w:val="006B29AB"/>
    <w:rsid w:val="006B3B57"/>
    <w:rsid w:val="006B4A17"/>
    <w:rsid w:val="006B57E3"/>
    <w:rsid w:val="006B5FDB"/>
    <w:rsid w:val="006B60FE"/>
    <w:rsid w:val="006B6161"/>
    <w:rsid w:val="006B6276"/>
    <w:rsid w:val="006B6546"/>
    <w:rsid w:val="006B6EA7"/>
    <w:rsid w:val="006B753C"/>
    <w:rsid w:val="006C164C"/>
    <w:rsid w:val="006C2636"/>
    <w:rsid w:val="006C276C"/>
    <w:rsid w:val="006C2CC7"/>
    <w:rsid w:val="006C30DD"/>
    <w:rsid w:val="006C328E"/>
    <w:rsid w:val="006C46A2"/>
    <w:rsid w:val="006C4A72"/>
    <w:rsid w:val="006C527F"/>
    <w:rsid w:val="006C52DB"/>
    <w:rsid w:val="006C5E12"/>
    <w:rsid w:val="006C5E61"/>
    <w:rsid w:val="006C7DF2"/>
    <w:rsid w:val="006D0D37"/>
    <w:rsid w:val="006D140D"/>
    <w:rsid w:val="006D1E27"/>
    <w:rsid w:val="006D2598"/>
    <w:rsid w:val="006D2D87"/>
    <w:rsid w:val="006D3ACF"/>
    <w:rsid w:val="006D4A5B"/>
    <w:rsid w:val="006D5B3E"/>
    <w:rsid w:val="006D6F85"/>
    <w:rsid w:val="006E225C"/>
    <w:rsid w:val="006E3010"/>
    <w:rsid w:val="006E4692"/>
    <w:rsid w:val="006E657A"/>
    <w:rsid w:val="006F3249"/>
    <w:rsid w:val="006F3E8D"/>
    <w:rsid w:val="006F4349"/>
    <w:rsid w:val="006F4574"/>
    <w:rsid w:val="006F75FE"/>
    <w:rsid w:val="006F79A9"/>
    <w:rsid w:val="0070215A"/>
    <w:rsid w:val="00702E59"/>
    <w:rsid w:val="00705133"/>
    <w:rsid w:val="00705A0C"/>
    <w:rsid w:val="00706138"/>
    <w:rsid w:val="00706617"/>
    <w:rsid w:val="00706819"/>
    <w:rsid w:val="00707185"/>
    <w:rsid w:val="00707472"/>
    <w:rsid w:val="0070790E"/>
    <w:rsid w:val="00707CA0"/>
    <w:rsid w:val="00710686"/>
    <w:rsid w:val="00711A19"/>
    <w:rsid w:val="0071279E"/>
    <w:rsid w:val="00713F73"/>
    <w:rsid w:val="00714853"/>
    <w:rsid w:val="00714EF6"/>
    <w:rsid w:val="007170D6"/>
    <w:rsid w:val="00720243"/>
    <w:rsid w:val="007222BB"/>
    <w:rsid w:val="007226FD"/>
    <w:rsid w:val="007228B6"/>
    <w:rsid w:val="007231FE"/>
    <w:rsid w:val="007236E2"/>
    <w:rsid w:val="007239FD"/>
    <w:rsid w:val="00723F7B"/>
    <w:rsid w:val="00724813"/>
    <w:rsid w:val="00727867"/>
    <w:rsid w:val="0073019C"/>
    <w:rsid w:val="0073152F"/>
    <w:rsid w:val="007317BE"/>
    <w:rsid w:val="007318C3"/>
    <w:rsid w:val="00731CB9"/>
    <w:rsid w:val="0073330F"/>
    <w:rsid w:val="00733AAE"/>
    <w:rsid w:val="0073442A"/>
    <w:rsid w:val="00734EAE"/>
    <w:rsid w:val="007352B5"/>
    <w:rsid w:val="0073677A"/>
    <w:rsid w:val="00740069"/>
    <w:rsid w:val="007406F8"/>
    <w:rsid w:val="0074075B"/>
    <w:rsid w:val="00740ED4"/>
    <w:rsid w:val="00741B9F"/>
    <w:rsid w:val="00743CB9"/>
    <w:rsid w:val="00744309"/>
    <w:rsid w:val="007443FF"/>
    <w:rsid w:val="00745182"/>
    <w:rsid w:val="00745585"/>
    <w:rsid w:val="00745770"/>
    <w:rsid w:val="00745BDD"/>
    <w:rsid w:val="00745D64"/>
    <w:rsid w:val="0074663A"/>
    <w:rsid w:val="00750CA2"/>
    <w:rsid w:val="00751111"/>
    <w:rsid w:val="007516FA"/>
    <w:rsid w:val="007528D6"/>
    <w:rsid w:val="00753395"/>
    <w:rsid w:val="0075341B"/>
    <w:rsid w:val="00753F2C"/>
    <w:rsid w:val="00755072"/>
    <w:rsid w:val="007553CD"/>
    <w:rsid w:val="0075642D"/>
    <w:rsid w:val="0075718A"/>
    <w:rsid w:val="00757383"/>
    <w:rsid w:val="00761AE0"/>
    <w:rsid w:val="007639E6"/>
    <w:rsid w:val="00764526"/>
    <w:rsid w:val="00767677"/>
    <w:rsid w:val="007719C4"/>
    <w:rsid w:val="00772F7F"/>
    <w:rsid w:val="0077482F"/>
    <w:rsid w:val="00774BD3"/>
    <w:rsid w:val="00774BEE"/>
    <w:rsid w:val="00775028"/>
    <w:rsid w:val="00775593"/>
    <w:rsid w:val="00776628"/>
    <w:rsid w:val="007768B5"/>
    <w:rsid w:val="00777725"/>
    <w:rsid w:val="00780616"/>
    <w:rsid w:val="00780B4A"/>
    <w:rsid w:val="00780BFF"/>
    <w:rsid w:val="00783507"/>
    <w:rsid w:val="00783BB0"/>
    <w:rsid w:val="00785AE2"/>
    <w:rsid w:val="00787A60"/>
    <w:rsid w:val="00787D92"/>
    <w:rsid w:val="00791BCF"/>
    <w:rsid w:val="00793CD3"/>
    <w:rsid w:val="00793DFD"/>
    <w:rsid w:val="00795269"/>
    <w:rsid w:val="00796F5C"/>
    <w:rsid w:val="0079703A"/>
    <w:rsid w:val="007A0964"/>
    <w:rsid w:val="007A0AEC"/>
    <w:rsid w:val="007A0F98"/>
    <w:rsid w:val="007A1B13"/>
    <w:rsid w:val="007A2E35"/>
    <w:rsid w:val="007A4230"/>
    <w:rsid w:val="007A439B"/>
    <w:rsid w:val="007A4DA2"/>
    <w:rsid w:val="007A5001"/>
    <w:rsid w:val="007A63AE"/>
    <w:rsid w:val="007A71B5"/>
    <w:rsid w:val="007B003F"/>
    <w:rsid w:val="007B0CC5"/>
    <w:rsid w:val="007B14A9"/>
    <w:rsid w:val="007B1609"/>
    <w:rsid w:val="007B1BFD"/>
    <w:rsid w:val="007B1E1A"/>
    <w:rsid w:val="007B28BC"/>
    <w:rsid w:val="007B3DB7"/>
    <w:rsid w:val="007B42F7"/>
    <w:rsid w:val="007B65A4"/>
    <w:rsid w:val="007B7B33"/>
    <w:rsid w:val="007C0026"/>
    <w:rsid w:val="007C1CDC"/>
    <w:rsid w:val="007C22B0"/>
    <w:rsid w:val="007C22E1"/>
    <w:rsid w:val="007C4AC0"/>
    <w:rsid w:val="007C4EE9"/>
    <w:rsid w:val="007C7486"/>
    <w:rsid w:val="007C7625"/>
    <w:rsid w:val="007C7EA5"/>
    <w:rsid w:val="007D0187"/>
    <w:rsid w:val="007D0868"/>
    <w:rsid w:val="007D0CB1"/>
    <w:rsid w:val="007D1B09"/>
    <w:rsid w:val="007D3EFD"/>
    <w:rsid w:val="007D3FAE"/>
    <w:rsid w:val="007D4744"/>
    <w:rsid w:val="007D4AAD"/>
    <w:rsid w:val="007D4BE7"/>
    <w:rsid w:val="007E2182"/>
    <w:rsid w:val="007E220F"/>
    <w:rsid w:val="007E2696"/>
    <w:rsid w:val="007E2A78"/>
    <w:rsid w:val="007E34E4"/>
    <w:rsid w:val="007E35EB"/>
    <w:rsid w:val="007E4640"/>
    <w:rsid w:val="007E5087"/>
    <w:rsid w:val="007E56EE"/>
    <w:rsid w:val="007E6481"/>
    <w:rsid w:val="007E6603"/>
    <w:rsid w:val="007E7473"/>
    <w:rsid w:val="007E7862"/>
    <w:rsid w:val="007F0A99"/>
    <w:rsid w:val="007F374E"/>
    <w:rsid w:val="007F5077"/>
    <w:rsid w:val="007F5A23"/>
    <w:rsid w:val="007F60C8"/>
    <w:rsid w:val="007F6112"/>
    <w:rsid w:val="007F621F"/>
    <w:rsid w:val="00801A44"/>
    <w:rsid w:val="0080290B"/>
    <w:rsid w:val="008042F2"/>
    <w:rsid w:val="00804F9D"/>
    <w:rsid w:val="00805D49"/>
    <w:rsid w:val="008060FA"/>
    <w:rsid w:val="0080732C"/>
    <w:rsid w:val="00807DF7"/>
    <w:rsid w:val="008103B6"/>
    <w:rsid w:val="008152A5"/>
    <w:rsid w:val="00815E32"/>
    <w:rsid w:val="008165A9"/>
    <w:rsid w:val="008170AA"/>
    <w:rsid w:val="00817189"/>
    <w:rsid w:val="0081783B"/>
    <w:rsid w:val="00820947"/>
    <w:rsid w:val="00820C65"/>
    <w:rsid w:val="00821AAC"/>
    <w:rsid w:val="00830A00"/>
    <w:rsid w:val="0083251E"/>
    <w:rsid w:val="0083322F"/>
    <w:rsid w:val="0083330A"/>
    <w:rsid w:val="008346F2"/>
    <w:rsid w:val="0083615A"/>
    <w:rsid w:val="00836F71"/>
    <w:rsid w:val="00837464"/>
    <w:rsid w:val="00837BA2"/>
    <w:rsid w:val="00837E23"/>
    <w:rsid w:val="00840144"/>
    <w:rsid w:val="008424B5"/>
    <w:rsid w:val="00842CE4"/>
    <w:rsid w:val="00843275"/>
    <w:rsid w:val="00844021"/>
    <w:rsid w:val="00844235"/>
    <w:rsid w:val="0084683E"/>
    <w:rsid w:val="008506BA"/>
    <w:rsid w:val="00850BE8"/>
    <w:rsid w:val="00850D54"/>
    <w:rsid w:val="00851A48"/>
    <w:rsid w:val="00851B20"/>
    <w:rsid w:val="00852CDE"/>
    <w:rsid w:val="00853C5F"/>
    <w:rsid w:val="00854A0A"/>
    <w:rsid w:val="0085520B"/>
    <w:rsid w:val="0085771C"/>
    <w:rsid w:val="008603DA"/>
    <w:rsid w:val="00860937"/>
    <w:rsid w:val="0086184A"/>
    <w:rsid w:val="00862139"/>
    <w:rsid w:val="00862F80"/>
    <w:rsid w:val="008637FB"/>
    <w:rsid w:val="00863FA3"/>
    <w:rsid w:val="00864A9E"/>
    <w:rsid w:val="00864C0C"/>
    <w:rsid w:val="00866EEB"/>
    <w:rsid w:val="00871F77"/>
    <w:rsid w:val="0087221C"/>
    <w:rsid w:val="00872811"/>
    <w:rsid w:val="008732AC"/>
    <w:rsid w:val="00875948"/>
    <w:rsid w:val="00876037"/>
    <w:rsid w:val="00876B63"/>
    <w:rsid w:val="00880675"/>
    <w:rsid w:val="00883CB5"/>
    <w:rsid w:val="00884111"/>
    <w:rsid w:val="00884A6C"/>
    <w:rsid w:val="00884E7D"/>
    <w:rsid w:val="00885F2C"/>
    <w:rsid w:val="00887335"/>
    <w:rsid w:val="00891C78"/>
    <w:rsid w:val="00894789"/>
    <w:rsid w:val="00896C2F"/>
    <w:rsid w:val="00897897"/>
    <w:rsid w:val="008A1E65"/>
    <w:rsid w:val="008A37DE"/>
    <w:rsid w:val="008A522A"/>
    <w:rsid w:val="008A5D5A"/>
    <w:rsid w:val="008A7274"/>
    <w:rsid w:val="008B2CC4"/>
    <w:rsid w:val="008B38CD"/>
    <w:rsid w:val="008B3E4E"/>
    <w:rsid w:val="008B4335"/>
    <w:rsid w:val="008B55EC"/>
    <w:rsid w:val="008B56A0"/>
    <w:rsid w:val="008B5F35"/>
    <w:rsid w:val="008B66EE"/>
    <w:rsid w:val="008C0945"/>
    <w:rsid w:val="008C502B"/>
    <w:rsid w:val="008C5A5C"/>
    <w:rsid w:val="008C6917"/>
    <w:rsid w:val="008C742A"/>
    <w:rsid w:val="008C74A8"/>
    <w:rsid w:val="008D0138"/>
    <w:rsid w:val="008D02B2"/>
    <w:rsid w:val="008D1114"/>
    <w:rsid w:val="008D12B3"/>
    <w:rsid w:val="008D256A"/>
    <w:rsid w:val="008D506E"/>
    <w:rsid w:val="008D5C69"/>
    <w:rsid w:val="008D7526"/>
    <w:rsid w:val="008D7EF5"/>
    <w:rsid w:val="008E0975"/>
    <w:rsid w:val="008E0FB1"/>
    <w:rsid w:val="008E1734"/>
    <w:rsid w:val="008E1C71"/>
    <w:rsid w:val="008E1E33"/>
    <w:rsid w:val="008E4988"/>
    <w:rsid w:val="008E6B27"/>
    <w:rsid w:val="008F0E3B"/>
    <w:rsid w:val="008F197B"/>
    <w:rsid w:val="008F42E4"/>
    <w:rsid w:val="008F4B43"/>
    <w:rsid w:val="008F5C8A"/>
    <w:rsid w:val="008F7334"/>
    <w:rsid w:val="008F762E"/>
    <w:rsid w:val="009025C6"/>
    <w:rsid w:val="00902C59"/>
    <w:rsid w:val="00902C90"/>
    <w:rsid w:val="00903768"/>
    <w:rsid w:val="00903FB5"/>
    <w:rsid w:val="00904350"/>
    <w:rsid w:val="00906E09"/>
    <w:rsid w:val="009076E8"/>
    <w:rsid w:val="00907C1D"/>
    <w:rsid w:val="0091047F"/>
    <w:rsid w:val="009108B2"/>
    <w:rsid w:val="00910C5E"/>
    <w:rsid w:val="009123A2"/>
    <w:rsid w:val="009124EA"/>
    <w:rsid w:val="0091277D"/>
    <w:rsid w:val="00913D2F"/>
    <w:rsid w:val="009160DF"/>
    <w:rsid w:val="00916C4F"/>
    <w:rsid w:val="00917C6C"/>
    <w:rsid w:val="00917C8C"/>
    <w:rsid w:val="009245FA"/>
    <w:rsid w:val="009247D0"/>
    <w:rsid w:val="00925CB6"/>
    <w:rsid w:val="009263C5"/>
    <w:rsid w:val="00930625"/>
    <w:rsid w:val="0093116D"/>
    <w:rsid w:val="0093122D"/>
    <w:rsid w:val="00932068"/>
    <w:rsid w:val="00932A4D"/>
    <w:rsid w:val="00934A38"/>
    <w:rsid w:val="00934C43"/>
    <w:rsid w:val="0093784F"/>
    <w:rsid w:val="009429B7"/>
    <w:rsid w:val="00943847"/>
    <w:rsid w:val="00944636"/>
    <w:rsid w:val="00945C6D"/>
    <w:rsid w:val="00945F7A"/>
    <w:rsid w:val="0094631E"/>
    <w:rsid w:val="009464CF"/>
    <w:rsid w:val="009503B3"/>
    <w:rsid w:val="009508DF"/>
    <w:rsid w:val="009508EA"/>
    <w:rsid w:val="00951443"/>
    <w:rsid w:val="009518B2"/>
    <w:rsid w:val="009523B7"/>
    <w:rsid w:val="00956ECD"/>
    <w:rsid w:val="009609BC"/>
    <w:rsid w:val="00960B7F"/>
    <w:rsid w:val="00961292"/>
    <w:rsid w:val="009621D7"/>
    <w:rsid w:val="00962CA8"/>
    <w:rsid w:val="00962FA5"/>
    <w:rsid w:val="009633CF"/>
    <w:rsid w:val="00964B84"/>
    <w:rsid w:val="00965A8C"/>
    <w:rsid w:val="009665D3"/>
    <w:rsid w:val="009673F5"/>
    <w:rsid w:val="0097215A"/>
    <w:rsid w:val="00973626"/>
    <w:rsid w:val="009742FC"/>
    <w:rsid w:val="00974A56"/>
    <w:rsid w:val="00975B93"/>
    <w:rsid w:val="00975D21"/>
    <w:rsid w:val="00976C6A"/>
    <w:rsid w:val="00976E22"/>
    <w:rsid w:val="00976F66"/>
    <w:rsid w:val="00977734"/>
    <w:rsid w:val="00977FD0"/>
    <w:rsid w:val="00980BC2"/>
    <w:rsid w:val="00981DED"/>
    <w:rsid w:val="00982114"/>
    <w:rsid w:val="0098323B"/>
    <w:rsid w:val="00983942"/>
    <w:rsid w:val="00984AD7"/>
    <w:rsid w:val="00986506"/>
    <w:rsid w:val="00987ADE"/>
    <w:rsid w:val="009903BA"/>
    <w:rsid w:val="00992022"/>
    <w:rsid w:val="009927FA"/>
    <w:rsid w:val="009928E6"/>
    <w:rsid w:val="009936BB"/>
    <w:rsid w:val="00994095"/>
    <w:rsid w:val="009941A8"/>
    <w:rsid w:val="00994F76"/>
    <w:rsid w:val="00996031"/>
    <w:rsid w:val="009A0609"/>
    <w:rsid w:val="009A14C1"/>
    <w:rsid w:val="009A1666"/>
    <w:rsid w:val="009A1947"/>
    <w:rsid w:val="009A3E87"/>
    <w:rsid w:val="009A4A15"/>
    <w:rsid w:val="009A588D"/>
    <w:rsid w:val="009A749C"/>
    <w:rsid w:val="009A7CEE"/>
    <w:rsid w:val="009B0D78"/>
    <w:rsid w:val="009B1BCD"/>
    <w:rsid w:val="009B462B"/>
    <w:rsid w:val="009B5383"/>
    <w:rsid w:val="009B598C"/>
    <w:rsid w:val="009B6ACA"/>
    <w:rsid w:val="009B7639"/>
    <w:rsid w:val="009C00B7"/>
    <w:rsid w:val="009C0EFF"/>
    <w:rsid w:val="009C1899"/>
    <w:rsid w:val="009C2471"/>
    <w:rsid w:val="009C41AD"/>
    <w:rsid w:val="009C56C2"/>
    <w:rsid w:val="009C667C"/>
    <w:rsid w:val="009C6A3A"/>
    <w:rsid w:val="009C6F50"/>
    <w:rsid w:val="009C71F6"/>
    <w:rsid w:val="009D0EA6"/>
    <w:rsid w:val="009D16DF"/>
    <w:rsid w:val="009D2462"/>
    <w:rsid w:val="009D246C"/>
    <w:rsid w:val="009D2ADD"/>
    <w:rsid w:val="009D2D2B"/>
    <w:rsid w:val="009D3E58"/>
    <w:rsid w:val="009D4CC0"/>
    <w:rsid w:val="009D592D"/>
    <w:rsid w:val="009D61FB"/>
    <w:rsid w:val="009D6C1A"/>
    <w:rsid w:val="009D6F7F"/>
    <w:rsid w:val="009D79E0"/>
    <w:rsid w:val="009E22C0"/>
    <w:rsid w:val="009E286F"/>
    <w:rsid w:val="009E446A"/>
    <w:rsid w:val="009E44B8"/>
    <w:rsid w:val="009E515D"/>
    <w:rsid w:val="009E7D63"/>
    <w:rsid w:val="009F0C11"/>
    <w:rsid w:val="009F0EB3"/>
    <w:rsid w:val="009F0FC8"/>
    <w:rsid w:val="009F1F02"/>
    <w:rsid w:val="009F25A7"/>
    <w:rsid w:val="009F608F"/>
    <w:rsid w:val="009F790D"/>
    <w:rsid w:val="00A00217"/>
    <w:rsid w:val="00A02970"/>
    <w:rsid w:val="00A03A5F"/>
    <w:rsid w:val="00A043E5"/>
    <w:rsid w:val="00A04AD5"/>
    <w:rsid w:val="00A053D5"/>
    <w:rsid w:val="00A07E18"/>
    <w:rsid w:val="00A10BD4"/>
    <w:rsid w:val="00A1247C"/>
    <w:rsid w:val="00A12FC5"/>
    <w:rsid w:val="00A1357B"/>
    <w:rsid w:val="00A141AE"/>
    <w:rsid w:val="00A15414"/>
    <w:rsid w:val="00A15841"/>
    <w:rsid w:val="00A15A54"/>
    <w:rsid w:val="00A16539"/>
    <w:rsid w:val="00A17AA9"/>
    <w:rsid w:val="00A17DD5"/>
    <w:rsid w:val="00A21359"/>
    <w:rsid w:val="00A23A03"/>
    <w:rsid w:val="00A25CBC"/>
    <w:rsid w:val="00A25EE3"/>
    <w:rsid w:val="00A25FBD"/>
    <w:rsid w:val="00A26721"/>
    <w:rsid w:val="00A26C7D"/>
    <w:rsid w:val="00A304A5"/>
    <w:rsid w:val="00A33017"/>
    <w:rsid w:val="00A33061"/>
    <w:rsid w:val="00A36E6C"/>
    <w:rsid w:val="00A40E95"/>
    <w:rsid w:val="00A4165A"/>
    <w:rsid w:val="00A42011"/>
    <w:rsid w:val="00A44206"/>
    <w:rsid w:val="00A46B0C"/>
    <w:rsid w:val="00A47857"/>
    <w:rsid w:val="00A50AFF"/>
    <w:rsid w:val="00A519D8"/>
    <w:rsid w:val="00A53FB8"/>
    <w:rsid w:val="00A55904"/>
    <w:rsid w:val="00A57B4F"/>
    <w:rsid w:val="00A6011E"/>
    <w:rsid w:val="00A616F0"/>
    <w:rsid w:val="00A62606"/>
    <w:rsid w:val="00A6290E"/>
    <w:rsid w:val="00A6315A"/>
    <w:rsid w:val="00A65321"/>
    <w:rsid w:val="00A66553"/>
    <w:rsid w:val="00A66A52"/>
    <w:rsid w:val="00A66CBB"/>
    <w:rsid w:val="00A67124"/>
    <w:rsid w:val="00A67419"/>
    <w:rsid w:val="00A67DEB"/>
    <w:rsid w:val="00A71144"/>
    <w:rsid w:val="00A71255"/>
    <w:rsid w:val="00A7182A"/>
    <w:rsid w:val="00A718EA"/>
    <w:rsid w:val="00A736B2"/>
    <w:rsid w:val="00A737B4"/>
    <w:rsid w:val="00A742DC"/>
    <w:rsid w:val="00A7471F"/>
    <w:rsid w:val="00A74B65"/>
    <w:rsid w:val="00A7537C"/>
    <w:rsid w:val="00A75846"/>
    <w:rsid w:val="00A76105"/>
    <w:rsid w:val="00A76288"/>
    <w:rsid w:val="00A7658A"/>
    <w:rsid w:val="00A76726"/>
    <w:rsid w:val="00A76937"/>
    <w:rsid w:val="00A8021E"/>
    <w:rsid w:val="00A80D5A"/>
    <w:rsid w:val="00A83028"/>
    <w:rsid w:val="00A86467"/>
    <w:rsid w:val="00A865C1"/>
    <w:rsid w:val="00A869AA"/>
    <w:rsid w:val="00A90B3A"/>
    <w:rsid w:val="00A90CD6"/>
    <w:rsid w:val="00A910F0"/>
    <w:rsid w:val="00A92A2C"/>
    <w:rsid w:val="00A92B1F"/>
    <w:rsid w:val="00A95561"/>
    <w:rsid w:val="00A96668"/>
    <w:rsid w:val="00A97214"/>
    <w:rsid w:val="00A975C6"/>
    <w:rsid w:val="00AA0FA2"/>
    <w:rsid w:val="00AA7010"/>
    <w:rsid w:val="00AB018C"/>
    <w:rsid w:val="00AB23E6"/>
    <w:rsid w:val="00AB3A2D"/>
    <w:rsid w:val="00AB53F0"/>
    <w:rsid w:val="00AB574B"/>
    <w:rsid w:val="00AB5B0A"/>
    <w:rsid w:val="00AB7A03"/>
    <w:rsid w:val="00AB7C60"/>
    <w:rsid w:val="00AC201D"/>
    <w:rsid w:val="00AC2580"/>
    <w:rsid w:val="00AC48A0"/>
    <w:rsid w:val="00AC52D0"/>
    <w:rsid w:val="00AC5A88"/>
    <w:rsid w:val="00AC6327"/>
    <w:rsid w:val="00AC700A"/>
    <w:rsid w:val="00AC73B9"/>
    <w:rsid w:val="00AC771E"/>
    <w:rsid w:val="00AD139E"/>
    <w:rsid w:val="00AD1D18"/>
    <w:rsid w:val="00AD23B8"/>
    <w:rsid w:val="00AD2777"/>
    <w:rsid w:val="00AD2C66"/>
    <w:rsid w:val="00AD3844"/>
    <w:rsid w:val="00AD408E"/>
    <w:rsid w:val="00AD4492"/>
    <w:rsid w:val="00AD548B"/>
    <w:rsid w:val="00AD55F0"/>
    <w:rsid w:val="00AD6524"/>
    <w:rsid w:val="00AD7998"/>
    <w:rsid w:val="00AE03D8"/>
    <w:rsid w:val="00AE1D2F"/>
    <w:rsid w:val="00AE22C3"/>
    <w:rsid w:val="00AE3477"/>
    <w:rsid w:val="00AE6F71"/>
    <w:rsid w:val="00AF078F"/>
    <w:rsid w:val="00AF0829"/>
    <w:rsid w:val="00AF35BA"/>
    <w:rsid w:val="00AF37BD"/>
    <w:rsid w:val="00AF3B6C"/>
    <w:rsid w:val="00AF527D"/>
    <w:rsid w:val="00AF5652"/>
    <w:rsid w:val="00AF66BB"/>
    <w:rsid w:val="00AF6CC4"/>
    <w:rsid w:val="00AF7328"/>
    <w:rsid w:val="00B02062"/>
    <w:rsid w:val="00B02D51"/>
    <w:rsid w:val="00B04146"/>
    <w:rsid w:val="00B04D4A"/>
    <w:rsid w:val="00B05108"/>
    <w:rsid w:val="00B0530A"/>
    <w:rsid w:val="00B07FC5"/>
    <w:rsid w:val="00B100EF"/>
    <w:rsid w:val="00B102CA"/>
    <w:rsid w:val="00B10342"/>
    <w:rsid w:val="00B108D0"/>
    <w:rsid w:val="00B12201"/>
    <w:rsid w:val="00B14210"/>
    <w:rsid w:val="00B14232"/>
    <w:rsid w:val="00B1562A"/>
    <w:rsid w:val="00B1632D"/>
    <w:rsid w:val="00B16C0E"/>
    <w:rsid w:val="00B2085C"/>
    <w:rsid w:val="00B21325"/>
    <w:rsid w:val="00B2196B"/>
    <w:rsid w:val="00B2199D"/>
    <w:rsid w:val="00B23622"/>
    <w:rsid w:val="00B24699"/>
    <w:rsid w:val="00B24BD7"/>
    <w:rsid w:val="00B26A8F"/>
    <w:rsid w:val="00B30AFC"/>
    <w:rsid w:val="00B30B62"/>
    <w:rsid w:val="00B327D3"/>
    <w:rsid w:val="00B32929"/>
    <w:rsid w:val="00B32A3F"/>
    <w:rsid w:val="00B332E9"/>
    <w:rsid w:val="00B33C27"/>
    <w:rsid w:val="00B33C7B"/>
    <w:rsid w:val="00B37825"/>
    <w:rsid w:val="00B4081C"/>
    <w:rsid w:val="00B40B49"/>
    <w:rsid w:val="00B4248E"/>
    <w:rsid w:val="00B428E9"/>
    <w:rsid w:val="00B4308D"/>
    <w:rsid w:val="00B45B99"/>
    <w:rsid w:val="00B473D7"/>
    <w:rsid w:val="00B50B0F"/>
    <w:rsid w:val="00B53AA1"/>
    <w:rsid w:val="00B549ED"/>
    <w:rsid w:val="00B5602B"/>
    <w:rsid w:val="00B56B5D"/>
    <w:rsid w:val="00B56DC1"/>
    <w:rsid w:val="00B605C6"/>
    <w:rsid w:val="00B6199B"/>
    <w:rsid w:val="00B62407"/>
    <w:rsid w:val="00B62506"/>
    <w:rsid w:val="00B639FF"/>
    <w:rsid w:val="00B63AAB"/>
    <w:rsid w:val="00B64A9A"/>
    <w:rsid w:val="00B6539B"/>
    <w:rsid w:val="00B65AB8"/>
    <w:rsid w:val="00B66050"/>
    <w:rsid w:val="00B66B9D"/>
    <w:rsid w:val="00B67348"/>
    <w:rsid w:val="00B71285"/>
    <w:rsid w:val="00B720B2"/>
    <w:rsid w:val="00B726FC"/>
    <w:rsid w:val="00B74A95"/>
    <w:rsid w:val="00B7611D"/>
    <w:rsid w:val="00B76559"/>
    <w:rsid w:val="00B7663D"/>
    <w:rsid w:val="00B76868"/>
    <w:rsid w:val="00B8046A"/>
    <w:rsid w:val="00B843A6"/>
    <w:rsid w:val="00B84B8E"/>
    <w:rsid w:val="00B85552"/>
    <w:rsid w:val="00B85C5D"/>
    <w:rsid w:val="00B87A4F"/>
    <w:rsid w:val="00B90316"/>
    <w:rsid w:val="00B91899"/>
    <w:rsid w:val="00B925B2"/>
    <w:rsid w:val="00B93ACF"/>
    <w:rsid w:val="00BA051E"/>
    <w:rsid w:val="00BA0E6A"/>
    <w:rsid w:val="00BA1A13"/>
    <w:rsid w:val="00BA1C0A"/>
    <w:rsid w:val="00BA1F5B"/>
    <w:rsid w:val="00BA2DBC"/>
    <w:rsid w:val="00BA2E7F"/>
    <w:rsid w:val="00BA3B7C"/>
    <w:rsid w:val="00BA4360"/>
    <w:rsid w:val="00BA444D"/>
    <w:rsid w:val="00BA47D2"/>
    <w:rsid w:val="00BA5434"/>
    <w:rsid w:val="00BA6EED"/>
    <w:rsid w:val="00BA6FEC"/>
    <w:rsid w:val="00BA795E"/>
    <w:rsid w:val="00BB4139"/>
    <w:rsid w:val="00BB5A3C"/>
    <w:rsid w:val="00BB6E73"/>
    <w:rsid w:val="00BC0651"/>
    <w:rsid w:val="00BC082A"/>
    <w:rsid w:val="00BC0E5D"/>
    <w:rsid w:val="00BC25F4"/>
    <w:rsid w:val="00BC4691"/>
    <w:rsid w:val="00BD036F"/>
    <w:rsid w:val="00BD0423"/>
    <w:rsid w:val="00BD1414"/>
    <w:rsid w:val="00BD3296"/>
    <w:rsid w:val="00BD417F"/>
    <w:rsid w:val="00BD4E6D"/>
    <w:rsid w:val="00BD57E1"/>
    <w:rsid w:val="00BD6463"/>
    <w:rsid w:val="00BD6A92"/>
    <w:rsid w:val="00BE03B7"/>
    <w:rsid w:val="00BE0459"/>
    <w:rsid w:val="00BE0929"/>
    <w:rsid w:val="00BE0F15"/>
    <w:rsid w:val="00BE26E9"/>
    <w:rsid w:val="00BE38D6"/>
    <w:rsid w:val="00BE4CE8"/>
    <w:rsid w:val="00BE6A35"/>
    <w:rsid w:val="00BE749C"/>
    <w:rsid w:val="00BE7E1D"/>
    <w:rsid w:val="00BF0ED7"/>
    <w:rsid w:val="00BF13F5"/>
    <w:rsid w:val="00BF162D"/>
    <w:rsid w:val="00BF216F"/>
    <w:rsid w:val="00BF3FF1"/>
    <w:rsid w:val="00BF44AC"/>
    <w:rsid w:val="00BF6613"/>
    <w:rsid w:val="00BF6655"/>
    <w:rsid w:val="00BF6F6A"/>
    <w:rsid w:val="00C00B5B"/>
    <w:rsid w:val="00C00FF9"/>
    <w:rsid w:val="00C02134"/>
    <w:rsid w:val="00C036F3"/>
    <w:rsid w:val="00C03B0A"/>
    <w:rsid w:val="00C04236"/>
    <w:rsid w:val="00C06215"/>
    <w:rsid w:val="00C06617"/>
    <w:rsid w:val="00C06B08"/>
    <w:rsid w:val="00C07B7B"/>
    <w:rsid w:val="00C07FA6"/>
    <w:rsid w:val="00C12F84"/>
    <w:rsid w:val="00C141DB"/>
    <w:rsid w:val="00C15CBB"/>
    <w:rsid w:val="00C165BE"/>
    <w:rsid w:val="00C179D6"/>
    <w:rsid w:val="00C2286F"/>
    <w:rsid w:val="00C27EB7"/>
    <w:rsid w:val="00C302DB"/>
    <w:rsid w:val="00C31617"/>
    <w:rsid w:val="00C31F7F"/>
    <w:rsid w:val="00C32173"/>
    <w:rsid w:val="00C336B2"/>
    <w:rsid w:val="00C33927"/>
    <w:rsid w:val="00C33FF7"/>
    <w:rsid w:val="00C341C3"/>
    <w:rsid w:val="00C342F4"/>
    <w:rsid w:val="00C3541E"/>
    <w:rsid w:val="00C368A9"/>
    <w:rsid w:val="00C37221"/>
    <w:rsid w:val="00C375D6"/>
    <w:rsid w:val="00C405EF"/>
    <w:rsid w:val="00C407CD"/>
    <w:rsid w:val="00C418C1"/>
    <w:rsid w:val="00C41DB1"/>
    <w:rsid w:val="00C42FB2"/>
    <w:rsid w:val="00C442A4"/>
    <w:rsid w:val="00C459DC"/>
    <w:rsid w:val="00C461B3"/>
    <w:rsid w:val="00C465CD"/>
    <w:rsid w:val="00C46BF2"/>
    <w:rsid w:val="00C47276"/>
    <w:rsid w:val="00C50663"/>
    <w:rsid w:val="00C518E8"/>
    <w:rsid w:val="00C539B5"/>
    <w:rsid w:val="00C53ECA"/>
    <w:rsid w:val="00C610FA"/>
    <w:rsid w:val="00C61649"/>
    <w:rsid w:val="00C6185B"/>
    <w:rsid w:val="00C62441"/>
    <w:rsid w:val="00C63D29"/>
    <w:rsid w:val="00C658FF"/>
    <w:rsid w:val="00C659F4"/>
    <w:rsid w:val="00C65D30"/>
    <w:rsid w:val="00C663CF"/>
    <w:rsid w:val="00C665E2"/>
    <w:rsid w:val="00C6764B"/>
    <w:rsid w:val="00C67DBF"/>
    <w:rsid w:val="00C7279D"/>
    <w:rsid w:val="00C72AE7"/>
    <w:rsid w:val="00C72E2E"/>
    <w:rsid w:val="00C7312C"/>
    <w:rsid w:val="00C731CC"/>
    <w:rsid w:val="00C74048"/>
    <w:rsid w:val="00C75591"/>
    <w:rsid w:val="00C75BCF"/>
    <w:rsid w:val="00C77778"/>
    <w:rsid w:val="00C77F2D"/>
    <w:rsid w:val="00C809E8"/>
    <w:rsid w:val="00C823E9"/>
    <w:rsid w:val="00C8287C"/>
    <w:rsid w:val="00C84A5E"/>
    <w:rsid w:val="00C84E2B"/>
    <w:rsid w:val="00C85603"/>
    <w:rsid w:val="00C8571B"/>
    <w:rsid w:val="00C857EE"/>
    <w:rsid w:val="00C85A1B"/>
    <w:rsid w:val="00C85A5B"/>
    <w:rsid w:val="00C86108"/>
    <w:rsid w:val="00C868E2"/>
    <w:rsid w:val="00C90490"/>
    <w:rsid w:val="00C90B2A"/>
    <w:rsid w:val="00C91739"/>
    <w:rsid w:val="00C9211A"/>
    <w:rsid w:val="00C92524"/>
    <w:rsid w:val="00C938CD"/>
    <w:rsid w:val="00C93ACC"/>
    <w:rsid w:val="00C93FEF"/>
    <w:rsid w:val="00C950F1"/>
    <w:rsid w:val="00C95775"/>
    <w:rsid w:val="00C95988"/>
    <w:rsid w:val="00C97905"/>
    <w:rsid w:val="00C97B73"/>
    <w:rsid w:val="00CA01D9"/>
    <w:rsid w:val="00CA08A9"/>
    <w:rsid w:val="00CA126F"/>
    <w:rsid w:val="00CA1426"/>
    <w:rsid w:val="00CA1718"/>
    <w:rsid w:val="00CA360C"/>
    <w:rsid w:val="00CA5A89"/>
    <w:rsid w:val="00CA6C4F"/>
    <w:rsid w:val="00CA78A8"/>
    <w:rsid w:val="00CA7CB8"/>
    <w:rsid w:val="00CB05E1"/>
    <w:rsid w:val="00CB1059"/>
    <w:rsid w:val="00CB106E"/>
    <w:rsid w:val="00CB17D2"/>
    <w:rsid w:val="00CB33D0"/>
    <w:rsid w:val="00CB355A"/>
    <w:rsid w:val="00CB3727"/>
    <w:rsid w:val="00CB3BB1"/>
    <w:rsid w:val="00CB44B1"/>
    <w:rsid w:val="00CB4527"/>
    <w:rsid w:val="00CB775B"/>
    <w:rsid w:val="00CB7989"/>
    <w:rsid w:val="00CC09E8"/>
    <w:rsid w:val="00CC4748"/>
    <w:rsid w:val="00CC4982"/>
    <w:rsid w:val="00CC5202"/>
    <w:rsid w:val="00CC543D"/>
    <w:rsid w:val="00CD150B"/>
    <w:rsid w:val="00CD417D"/>
    <w:rsid w:val="00CD5743"/>
    <w:rsid w:val="00CD588E"/>
    <w:rsid w:val="00CD62F1"/>
    <w:rsid w:val="00CD7296"/>
    <w:rsid w:val="00CE2192"/>
    <w:rsid w:val="00CE357C"/>
    <w:rsid w:val="00CE5631"/>
    <w:rsid w:val="00CE7D34"/>
    <w:rsid w:val="00CE7E67"/>
    <w:rsid w:val="00CF02D3"/>
    <w:rsid w:val="00CF1363"/>
    <w:rsid w:val="00CF6D03"/>
    <w:rsid w:val="00D010E0"/>
    <w:rsid w:val="00D011E1"/>
    <w:rsid w:val="00D01816"/>
    <w:rsid w:val="00D01C2D"/>
    <w:rsid w:val="00D01C9C"/>
    <w:rsid w:val="00D02056"/>
    <w:rsid w:val="00D021CC"/>
    <w:rsid w:val="00D02E7B"/>
    <w:rsid w:val="00D0358E"/>
    <w:rsid w:val="00D03B7C"/>
    <w:rsid w:val="00D0497E"/>
    <w:rsid w:val="00D0535C"/>
    <w:rsid w:val="00D10DB6"/>
    <w:rsid w:val="00D123B1"/>
    <w:rsid w:val="00D13044"/>
    <w:rsid w:val="00D13BE9"/>
    <w:rsid w:val="00D13C62"/>
    <w:rsid w:val="00D14566"/>
    <w:rsid w:val="00D14987"/>
    <w:rsid w:val="00D160DB"/>
    <w:rsid w:val="00D17234"/>
    <w:rsid w:val="00D20FE1"/>
    <w:rsid w:val="00D239DD"/>
    <w:rsid w:val="00D25DD0"/>
    <w:rsid w:val="00D26816"/>
    <w:rsid w:val="00D2791A"/>
    <w:rsid w:val="00D30252"/>
    <w:rsid w:val="00D31074"/>
    <w:rsid w:val="00D32440"/>
    <w:rsid w:val="00D32CB0"/>
    <w:rsid w:val="00D33E4E"/>
    <w:rsid w:val="00D34B36"/>
    <w:rsid w:val="00D35427"/>
    <w:rsid w:val="00D36784"/>
    <w:rsid w:val="00D371E8"/>
    <w:rsid w:val="00D375D3"/>
    <w:rsid w:val="00D37D3B"/>
    <w:rsid w:val="00D401BF"/>
    <w:rsid w:val="00D402EC"/>
    <w:rsid w:val="00D42667"/>
    <w:rsid w:val="00D463E0"/>
    <w:rsid w:val="00D46769"/>
    <w:rsid w:val="00D46D26"/>
    <w:rsid w:val="00D47F57"/>
    <w:rsid w:val="00D50C3F"/>
    <w:rsid w:val="00D51213"/>
    <w:rsid w:val="00D5194C"/>
    <w:rsid w:val="00D521F8"/>
    <w:rsid w:val="00D5318D"/>
    <w:rsid w:val="00D54268"/>
    <w:rsid w:val="00D54327"/>
    <w:rsid w:val="00D54F10"/>
    <w:rsid w:val="00D55599"/>
    <w:rsid w:val="00D561BA"/>
    <w:rsid w:val="00D56C16"/>
    <w:rsid w:val="00D6055A"/>
    <w:rsid w:val="00D60CEE"/>
    <w:rsid w:val="00D61391"/>
    <w:rsid w:val="00D6292D"/>
    <w:rsid w:val="00D65F2E"/>
    <w:rsid w:val="00D66FE3"/>
    <w:rsid w:val="00D71923"/>
    <w:rsid w:val="00D72D79"/>
    <w:rsid w:val="00D73D6D"/>
    <w:rsid w:val="00D7562E"/>
    <w:rsid w:val="00D75B84"/>
    <w:rsid w:val="00D7703E"/>
    <w:rsid w:val="00D77F0C"/>
    <w:rsid w:val="00D77F63"/>
    <w:rsid w:val="00D80489"/>
    <w:rsid w:val="00D80B85"/>
    <w:rsid w:val="00D81735"/>
    <w:rsid w:val="00D84594"/>
    <w:rsid w:val="00D847CF"/>
    <w:rsid w:val="00D84888"/>
    <w:rsid w:val="00D856ED"/>
    <w:rsid w:val="00D85FE9"/>
    <w:rsid w:val="00D86B89"/>
    <w:rsid w:val="00D87148"/>
    <w:rsid w:val="00D87228"/>
    <w:rsid w:val="00D87DA2"/>
    <w:rsid w:val="00D9148E"/>
    <w:rsid w:val="00D948FC"/>
    <w:rsid w:val="00D95558"/>
    <w:rsid w:val="00D95AD1"/>
    <w:rsid w:val="00D95E5C"/>
    <w:rsid w:val="00D963A1"/>
    <w:rsid w:val="00D97083"/>
    <w:rsid w:val="00D97C84"/>
    <w:rsid w:val="00D97DDA"/>
    <w:rsid w:val="00D97E4A"/>
    <w:rsid w:val="00DA047D"/>
    <w:rsid w:val="00DA059E"/>
    <w:rsid w:val="00DA0AA6"/>
    <w:rsid w:val="00DA1316"/>
    <w:rsid w:val="00DA27A7"/>
    <w:rsid w:val="00DA2C05"/>
    <w:rsid w:val="00DA41AA"/>
    <w:rsid w:val="00DA5FDE"/>
    <w:rsid w:val="00DB0B48"/>
    <w:rsid w:val="00DB1785"/>
    <w:rsid w:val="00DB2076"/>
    <w:rsid w:val="00DB358E"/>
    <w:rsid w:val="00DB43E7"/>
    <w:rsid w:val="00DB6124"/>
    <w:rsid w:val="00DB7918"/>
    <w:rsid w:val="00DC1351"/>
    <w:rsid w:val="00DC1DB2"/>
    <w:rsid w:val="00DC20A9"/>
    <w:rsid w:val="00DC20B6"/>
    <w:rsid w:val="00DC2C83"/>
    <w:rsid w:val="00DC35B2"/>
    <w:rsid w:val="00DC57B0"/>
    <w:rsid w:val="00DC67B1"/>
    <w:rsid w:val="00DC73DA"/>
    <w:rsid w:val="00DC7426"/>
    <w:rsid w:val="00DC7786"/>
    <w:rsid w:val="00DD0EFD"/>
    <w:rsid w:val="00DD1DE2"/>
    <w:rsid w:val="00DD28FF"/>
    <w:rsid w:val="00DD30A1"/>
    <w:rsid w:val="00DD6E61"/>
    <w:rsid w:val="00DD7756"/>
    <w:rsid w:val="00DD7C1C"/>
    <w:rsid w:val="00DE0284"/>
    <w:rsid w:val="00DE2737"/>
    <w:rsid w:val="00DE3227"/>
    <w:rsid w:val="00DE3550"/>
    <w:rsid w:val="00DE3649"/>
    <w:rsid w:val="00DE4AD9"/>
    <w:rsid w:val="00DE54C5"/>
    <w:rsid w:val="00DE7841"/>
    <w:rsid w:val="00DE7AD5"/>
    <w:rsid w:val="00DF067E"/>
    <w:rsid w:val="00DF12A8"/>
    <w:rsid w:val="00DF1316"/>
    <w:rsid w:val="00DF24ED"/>
    <w:rsid w:val="00DF5DED"/>
    <w:rsid w:val="00DF6003"/>
    <w:rsid w:val="00DF6BD7"/>
    <w:rsid w:val="00E005E9"/>
    <w:rsid w:val="00E006A4"/>
    <w:rsid w:val="00E007EF"/>
    <w:rsid w:val="00E036DA"/>
    <w:rsid w:val="00E0395F"/>
    <w:rsid w:val="00E04400"/>
    <w:rsid w:val="00E044D1"/>
    <w:rsid w:val="00E04615"/>
    <w:rsid w:val="00E05B25"/>
    <w:rsid w:val="00E062F7"/>
    <w:rsid w:val="00E06C7D"/>
    <w:rsid w:val="00E0768A"/>
    <w:rsid w:val="00E07B56"/>
    <w:rsid w:val="00E07CA6"/>
    <w:rsid w:val="00E10798"/>
    <w:rsid w:val="00E10E94"/>
    <w:rsid w:val="00E112F2"/>
    <w:rsid w:val="00E120D7"/>
    <w:rsid w:val="00E12B33"/>
    <w:rsid w:val="00E13F66"/>
    <w:rsid w:val="00E14990"/>
    <w:rsid w:val="00E14C8E"/>
    <w:rsid w:val="00E17E11"/>
    <w:rsid w:val="00E200D4"/>
    <w:rsid w:val="00E20346"/>
    <w:rsid w:val="00E210F6"/>
    <w:rsid w:val="00E23408"/>
    <w:rsid w:val="00E2404D"/>
    <w:rsid w:val="00E249A1"/>
    <w:rsid w:val="00E24AB4"/>
    <w:rsid w:val="00E24ED3"/>
    <w:rsid w:val="00E26240"/>
    <w:rsid w:val="00E3039B"/>
    <w:rsid w:val="00E30627"/>
    <w:rsid w:val="00E326A4"/>
    <w:rsid w:val="00E35054"/>
    <w:rsid w:val="00E36CBB"/>
    <w:rsid w:val="00E408E3"/>
    <w:rsid w:val="00E40980"/>
    <w:rsid w:val="00E4248D"/>
    <w:rsid w:val="00E43189"/>
    <w:rsid w:val="00E43443"/>
    <w:rsid w:val="00E439AB"/>
    <w:rsid w:val="00E442AA"/>
    <w:rsid w:val="00E46A17"/>
    <w:rsid w:val="00E500E3"/>
    <w:rsid w:val="00E51A79"/>
    <w:rsid w:val="00E52A41"/>
    <w:rsid w:val="00E52EEC"/>
    <w:rsid w:val="00E5338C"/>
    <w:rsid w:val="00E53734"/>
    <w:rsid w:val="00E53FCB"/>
    <w:rsid w:val="00E56231"/>
    <w:rsid w:val="00E56D12"/>
    <w:rsid w:val="00E619B4"/>
    <w:rsid w:val="00E62553"/>
    <w:rsid w:val="00E6277B"/>
    <w:rsid w:val="00E6370F"/>
    <w:rsid w:val="00E63B5B"/>
    <w:rsid w:val="00E63DEE"/>
    <w:rsid w:val="00E642E9"/>
    <w:rsid w:val="00E64C57"/>
    <w:rsid w:val="00E66564"/>
    <w:rsid w:val="00E6791D"/>
    <w:rsid w:val="00E6798E"/>
    <w:rsid w:val="00E70A9C"/>
    <w:rsid w:val="00E71050"/>
    <w:rsid w:val="00E73C71"/>
    <w:rsid w:val="00E75992"/>
    <w:rsid w:val="00E759D6"/>
    <w:rsid w:val="00E77830"/>
    <w:rsid w:val="00E77E0C"/>
    <w:rsid w:val="00E806A8"/>
    <w:rsid w:val="00E80E33"/>
    <w:rsid w:val="00E812C8"/>
    <w:rsid w:val="00E81320"/>
    <w:rsid w:val="00E81917"/>
    <w:rsid w:val="00E81973"/>
    <w:rsid w:val="00E81FB0"/>
    <w:rsid w:val="00E85372"/>
    <w:rsid w:val="00E864B2"/>
    <w:rsid w:val="00E8666F"/>
    <w:rsid w:val="00E87D2E"/>
    <w:rsid w:val="00E912C8"/>
    <w:rsid w:val="00E91DB5"/>
    <w:rsid w:val="00E945FC"/>
    <w:rsid w:val="00E94F8B"/>
    <w:rsid w:val="00E95F57"/>
    <w:rsid w:val="00E972A8"/>
    <w:rsid w:val="00E97C59"/>
    <w:rsid w:val="00EA069C"/>
    <w:rsid w:val="00EA11AF"/>
    <w:rsid w:val="00EA14AD"/>
    <w:rsid w:val="00EA15EE"/>
    <w:rsid w:val="00EA2FE6"/>
    <w:rsid w:val="00EA34D3"/>
    <w:rsid w:val="00EA5468"/>
    <w:rsid w:val="00EA6AB6"/>
    <w:rsid w:val="00EA6F76"/>
    <w:rsid w:val="00EA72A8"/>
    <w:rsid w:val="00EA7D52"/>
    <w:rsid w:val="00EB0282"/>
    <w:rsid w:val="00EB2F29"/>
    <w:rsid w:val="00EB3114"/>
    <w:rsid w:val="00EB31FA"/>
    <w:rsid w:val="00EB3827"/>
    <w:rsid w:val="00EB4481"/>
    <w:rsid w:val="00EB6D2E"/>
    <w:rsid w:val="00EB6DC4"/>
    <w:rsid w:val="00EB7581"/>
    <w:rsid w:val="00EC19BC"/>
    <w:rsid w:val="00EC29ED"/>
    <w:rsid w:val="00EC57EC"/>
    <w:rsid w:val="00EC5D57"/>
    <w:rsid w:val="00EC61FA"/>
    <w:rsid w:val="00EC64E7"/>
    <w:rsid w:val="00EC6528"/>
    <w:rsid w:val="00EC6C4C"/>
    <w:rsid w:val="00EC760B"/>
    <w:rsid w:val="00ED0310"/>
    <w:rsid w:val="00ED2342"/>
    <w:rsid w:val="00ED410D"/>
    <w:rsid w:val="00ED5199"/>
    <w:rsid w:val="00ED7095"/>
    <w:rsid w:val="00EE0947"/>
    <w:rsid w:val="00EE1907"/>
    <w:rsid w:val="00EE2D54"/>
    <w:rsid w:val="00EE4337"/>
    <w:rsid w:val="00EF0153"/>
    <w:rsid w:val="00EF32CC"/>
    <w:rsid w:val="00EF3EAD"/>
    <w:rsid w:val="00EF49B2"/>
    <w:rsid w:val="00F00013"/>
    <w:rsid w:val="00F00B75"/>
    <w:rsid w:val="00F01AA4"/>
    <w:rsid w:val="00F02057"/>
    <w:rsid w:val="00F0335F"/>
    <w:rsid w:val="00F03468"/>
    <w:rsid w:val="00F03FBD"/>
    <w:rsid w:val="00F05178"/>
    <w:rsid w:val="00F0645A"/>
    <w:rsid w:val="00F0754B"/>
    <w:rsid w:val="00F112EA"/>
    <w:rsid w:val="00F117C3"/>
    <w:rsid w:val="00F121FB"/>
    <w:rsid w:val="00F12F89"/>
    <w:rsid w:val="00F1480E"/>
    <w:rsid w:val="00F151F2"/>
    <w:rsid w:val="00F15F3E"/>
    <w:rsid w:val="00F1693C"/>
    <w:rsid w:val="00F20082"/>
    <w:rsid w:val="00F203CE"/>
    <w:rsid w:val="00F213DD"/>
    <w:rsid w:val="00F2210C"/>
    <w:rsid w:val="00F227F2"/>
    <w:rsid w:val="00F24731"/>
    <w:rsid w:val="00F2682D"/>
    <w:rsid w:val="00F27149"/>
    <w:rsid w:val="00F278E6"/>
    <w:rsid w:val="00F27AC6"/>
    <w:rsid w:val="00F30A0C"/>
    <w:rsid w:val="00F30D54"/>
    <w:rsid w:val="00F3123E"/>
    <w:rsid w:val="00F32476"/>
    <w:rsid w:val="00F34475"/>
    <w:rsid w:val="00F36B4D"/>
    <w:rsid w:val="00F37379"/>
    <w:rsid w:val="00F37447"/>
    <w:rsid w:val="00F37599"/>
    <w:rsid w:val="00F42728"/>
    <w:rsid w:val="00F441AC"/>
    <w:rsid w:val="00F46C3D"/>
    <w:rsid w:val="00F47032"/>
    <w:rsid w:val="00F5117A"/>
    <w:rsid w:val="00F5185B"/>
    <w:rsid w:val="00F55FDC"/>
    <w:rsid w:val="00F574DC"/>
    <w:rsid w:val="00F61FC4"/>
    <w:rsid w:val="00F62BB4"/>
    <w:rsid w:val="00F636BE"/>
    <w:rsid w:val="00F64C2A"/>
    <w:rsid w:val="00F6509F"/>
    <w:rsid w:val="00F6530F"/>
    <w:rsid w:val="00F70725"/>
    <w:rsid w:val="00F70AD7"/>
    <w:rsid w:val="00F71DAC"/>
    <w:rsid w:val="00F72F32"/>
    <w:rsid w:val="00F73F3E"/>
    <w:rsid w:val="00F7537C"/>
    <w:rsid w:val="00F755ED"/>
    <w:rsid w:val="00F75BA6"/>
    <w:rsid w:val="00F75E85"/>
    <w:rsid w:val="00F76437"/>
    <w:rsid w:val="00F77329"/>
    <w:rsid w:val="00F77656"/>
    <w:rsid w:val="00F80316"/>
    <w:rsid w:val="00F80794"/>
    <w:rsid w:val="00F80874"/>
    <w:rsid w:val="00F80CD8"/>
    <w:rsid w:val="00F81CA3"/>
    <w:rsid w:val="00F83814"/>
    <w:rsid w:val="00F83D74"/>
    <w:rsid w:val="00F85263"/>
    <w:rsid w:val="00F8636F"/>
    <w:rsid w:val="00F86414"/>
    <w:rsid w:val="00F911B8"/>
    <w:rsid w:val="00F9185C"/>
    <w:rsid w:val="00F93551"/>
    <w:rsid w:val="00F93D75"/>
    <w:rsid w:val="00F944BF"/>
    <w:rsid w:val="00F94C5B"/>
    <w:rsid w:val="00F95052"/>
    <w:rsid w:val="00F95515"/>
    <w:rsid w:val="00F965A9"/>
    <w:rsid w:val="00F972B4"/>
    <w:rsid w:val="00F97FF7"/>
    <w:rsid w:val="00FA28DF"/>
    <w:rsid w:val="00FA2E8A"/>
    <w:rsid w:val="00FA47E3"/>
    <w:rsid w:val="00FA47EF"/>
    <w:rsid w:val="00FA5DBF"/>
    <w:rsid w:val="00FA7B46"/>
    <w:rsid w:val="00FB101C"/>
    <w:rsid w:val="00FB1747"/>
    <w:rsid w:val="00FB23BB"/>
    <w:rsid w:val="00FB388C"/>
    <w:rsid w:val="00FB4FBB"/>
    <w:rsid w:val="00FB6E1D"/>
    <w:rsid w:val="00FC1BAC"/>
    <w:rsid w:val="00FC20F5"/>
    <w:rsid w:val="00FC2961"/>
    <w:rsid w:val="00FC38E9"/>
    <w:rsid w:val="00FC3948"/>
    <w:rsid w:val="00FC549C"/>
    <w:rsid w:val="00FC5636"/>
    <w:rsid w:val="00FC568A"/>
    <w:rsid w:val="00FC57B9"/>
    <w:rsid w:val="00FC6A94"/>
    <w:rsid w:val="00FC70FD"/>
    <w:rsid w:val="00FD0AEA"/>
    <w:rsid w:val="00FD488C"/>
    <w:rsid w:val="00FD73B8"/>
    <w:rsid w:val="00FE00AB"/>
    <w:rsid w:val="00FE0B47"/>
    <w:rsid w:val="00FE1D4E"/>
    <w:rsid w:val="00FE410A"/>
    <w:rsid w:val="00FE45E0"/>
    <w:rsid w:val="00FE4A71"/>
    <w:rsid w:val="00FE4D27"/>
    <w:rsid w:val="00FE5E7A"/>
    <w:rsid w:val="00FE7EC7"/>
    <w:rsid w:val="00FF07A7"/>
    <w:rsid w:val="00FF1C41"/>
    <w:rsid w:val="00FF2063"/>
    <w:rsid w:val="00FF232A"/>
    <w:rsid w:val="00FF6926"/>
    <w:rsid w:val="00FF6B68"/>
    <w:rsid w:val="00FF78C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D61FE4"/>
  <w15:docId w15:val="{BC055261-0745-4E69-AF9F-C48EEEA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022"/>
    <w:pPr>
      <w:keepNext/>
      <w:tabs>
        <w:tab w:val="left" w:pos="6120"/>
      </w:tabs>
      <w:jc w:val="center"/>
      <w:outlineLvl w:val="0"/>
    </w:pPr>
    <w:rPr>
      <w:rFonts w:ascii="Helvetica" w:hAnsi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92022"/>
    <w:pPr>
      <w:keepNext/>
      <w:tabs>
        <w:tab w:val="left" w:pos="6120"/>
      </w:tabs>
      <w:jc w:val="center"/>
      <w:outlineLvl w:val="1"/>
    </w:pPr>
    <w:rPr>
      <w:rFonts w:ascii="Helvetica" w:hAnsi="Helvetic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022"/>
    <w:rPr>
      <w:color w:val="0000FF"/>
      <w:u w:val="single"/>
    </w:rPr>
  </w:style>
  <w:style w:type="paragraph" w:styleId="Header">
    <w:name w:val="header"/>
    <w:basedOn w:val="Normal"/>
    <w:rsid w:val="00992022"/>
    <w:pPr>
      <w:widowControl w:val="0"/>
      <w:tabs>
        <w:tab w:val="center" w:pos="4320"/>
        <w:tab w:val="right" w:pos="8640"/>
      </w:tabs>
    </w:pPr>
    <w:rPr>
      <w:rFonts w:ascii="Arial Narrow" w:hAnsi="Arial Narrow"/>
      <w:snapToGrid w:val="0"/>
      <w:szCs w:val="20"/>
    </w:rPr>
  </w:style>
  <w:style w:type="paragraph" w:styleId="BodyText3">
    <w:name w:val="Body Text 3"/>
    <w:basedOn w:val="Normal"/>
    <w:rsid w:val="00992022"/>
    <w:pPr>
      <w:widowControl w:val="0"/>
    </w:pPr>
    <w:rPr>
      <w:rFonts w:ascii="Helvetica" w:hAnsi="Helvetica"/>
      <w:snapToGrid w:val="0"/>
      <w:sz w:val="22"/>
      <w:szCs w:val="22"/>
    </w:rPr>
  </w:style>
  <w:style w:type="character" w:customStyle="1" w:styleId="Bodycopy1">
    <w:name w:val="Body copy 1"/>
    <w:rsid w:val="00992022"/>
    <w:rPr>
      <w:rFonts w:ascii="Palatino" w:hAnsi="Palatino"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bodycopy10">
    <w:name w:val="bodycopy1"/>
    <w:basedOn w:val="DefaultParagraphFont"/>
    <w:rsid w:val="00992022"/>
  </w:style>
  <w:style w:type="paragraph" w:styleId="Footer">
    <w:name w:val="footer"/>
    <w:basedOn w:val="Normal"/>
    <w:rsid w:val="005940AD"/>
    <w:pPr>
      <w:tabs>
        <w:tab w:val="center" w:pos="4320"/>
        <w:tab w:val="right" w:pos="8640"/>
      </w:tabs>
    </w:pPr>
  </w:style>
  <w:style w:type="character" w:customStyle="1" w:styleId="HEADLINE1">
    <w:name w:val="HEADLINE1"/>
    <w:rsid w:val="000D6D6C"/>
    <w:rPr>
      <w:color w:val="000000"/>
      <w:szCs w:val="22"/>
    </w:rPr>
  </w:style>
  <w:style w:type="character" w:styleId="Emphasis">
    <w:name w:val="Emphasis"/>
    <w:qFormat/>
    <w:rsid w:val="00C90B2A"/>
    <w:rPr>
      <w:i/>
      <w:iCs/>
    </w:rPr>
  </w:style>
  <w:style w:type="character" w:customStyle="1" w:styleId="mainfont1">
    <w:name w:val="mainfont1"/>
    <w:rsid w:val="00C90B2A"/>
    <w:rPr>
      <w:rFonts w:ascii="Verdana" w:hAnsi="Verdana" w:hint="default"/>
      <w:color w:val="000000"/>
      <w:sz w:val="17"/>
      <w:szCs w:val="17"/>
    </w:rPr>
  </w:style>
  <w:style w:type="character" w:customStyle="1" w:styleId="body1">
    <w:name w:val="body1"/>
    <w:rsid w:val="00C90B2A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paragraph" w:styleId="Title">
    <w:name w:val="Title"/>
    <w:basedOn w:val="Normal"/>
    <w:qFormat/>
    <w:rsid w:val="00AF37BD"/>
    <w:pPr>
      <w:jc w:val="center"/>
    </w:pPr>
    <w:rPr>
      <w:b/>
      <w:bCs/>
      <w:sz w:val="28"/>
      <w:u w:val="single"/>
    </w:rPr>
  </w:style>
  <w:style w:type="character" w:styleId="CommentReference">
    <w:name w:val="annotation reference"/>
    <w:rsid w:val="006A2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EE6"/>
  </w:style>
  <w:style w:type="paragraph" w:styleId="CommentSubject">
    <w:name w:val="annotation subject"/>
    <w:basedOn w:val="CommentText"/>
    <w:next w:val="CommentText"/>
    <w:link w:val="CommentSubjectChar"/>
    <w:rsid w:val="006A2EE6"/>
    <w:rPr>
      <w:b/>
      <w:bCs/>
    </w:rPr>
  </w:style>
  <w:style w:type="character" w:customStyle="1" w:styleId="CommentSubjectChar">
    <w:name w:val="Comment Subject Char"/>
    <w:link w:val="CommentSubject"/>
    <w:rsid w:val="006A2EE6"/>
    <w:rPr>
      <w:b/>
      <w:bCs/>
    </w:rPr>
  </w:style>
  <w:style w:type="paragraph" w:styleId="BalloonText">
    <w:name w:val="Balloon Text"/>
    <w:basedOn w:val="Normal"/>
    <w:link w:val="BalloonTextChar"/>
    <w:rsid w:val="006A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EE6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6554A2"/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18347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C37221"/>
    <w:rPr>
      <w:b/>
      <w:bCs/>
    </w:rPr>
  </w:style>
  <w:style w:type="paragraph" w:customStyle="1" w:styleId="innerpageparagraphfont">
    <w:name w:val="inner_page_paragraph_font"/>
    <w:basedOn w:val="Normal"/>
    <w:rsid w:val="00292925"/>
    <w:pPr>
      <w:spacing w:before="100" w:beforeAutospacing="1" w:after="100" w:afterAutospacing="1"/>
    </w:pPr>
    <w:rPr>
      <w:color w:val="666666"/>
    </w:rPr>
  </w:style>
  <w:style w:type="character" w:styleId="FollowedHyperlink">
    <w:name w:val="FollowedHyperlink"/>
    <w:rsid w:val="004E08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36F8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603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41AE"/>
  </w:style>
  <w:style w:type="paragraph" w:styleId="NoSpacing">
    <w:name w:val="No Spacing"/>
    <w:uiPriority w:val="1"/>
    <w:qFormat/>
    <w:rsid w:val="007A2E35"/>
    <w:rPr>
      <w:sz w:val="24"/>
      <w:szCs w:val="24"/>
    </w:rPr>
  </w:style>
  <w:style w:type="paragraph" w:customStyle="1" w:styleId="Default">
    <w:name w:val="Default"/>
    <w:rsid w:val="009076E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029">
          <w:marLeft w:val="0"/>
          <w:marRight w:val="0"/>
          <w:marTop w:val="1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99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6951">
          <w:marLeft w:val="0"/>
          <w:marRight w:val="0"/>
          <w:marTop w:val="1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6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953">
          <w:marLeft w:val="0"/>
          <w:marRight w:val="0"/>
          <w:marTop w:val="100"/>
          <w:marBottom w:val="15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19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meyer@orige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ig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gen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62CC24-4CF7-4880-B8E9-50C9A50E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CU Direct Corporation</Company>
  <LinksUpToDate>false</LinksUpToDate>
  <CharactersWithSpaces>3480</CharactersWithSpaces>
  <SharedDoc>false</SharedDoc>
  <HLinks>
    <vt:vector size="18" baseType="variant"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http://www.cudirect.com/</vt:lpwstr>
      </vt:variant>
      <vt:variant>
        <vt:lpwstr/>
      </vt:variant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http://www.cudirect.com/</vt:lpwstr>
      </vt:variant>
      <vt:variant>
        <vt:lpwstr/>
      </vt:variant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mailto:bill.meyer@cudirect.com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martha.hartley</dc:creator>
  <cp:keywords/>
  <dc:description/>
  <cp:lastModifiedBy>Bill Meyer</cp:lastModifiedBy>
  <cp:revision>7</cp:revision>
  <cp:lastPrinted>2020-10-28T23:36:00Z</cp:lastPrinted>
  <dcterms:created xsi:type="dcterms:W3CDTF">2021-06-14T21:23:00Z</dcterms:created>
  <dcterms:modified xsi:type="dcterms:W3CDTF">2021-06-24T05:38:00Z</dcterms:modified>
</cp:coreProperties>
</file>