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4D57" w14:textId="576F14A3" w:rsidR="00D703DE" w:rsidRPr="00D974FE" w:rsidRDefault="005B1151" w:rsidP="00BC57A7">
      <w:pPr>
        <w:contextualSpacing/>
        <w:jc w:val="center"/>
        <w:rPr>
          <w:rFonts w:ascii="Times" w:hAnsi="Times"/>
          <w:b/>
        </w:rPr>
      </w:pPr>
      <w:r w:rsidRPr="00D974FE">
        <w:rPr>
          <w:rFonts w:ascii="Times" w:hAnsi="Times"/>
          <w:b/>
          <w:noProof/>
        </w:rPr>
        <w:t>POPi</w:t>
      </w:r>
      <w:r w:rsidR="000C2607" w:rsidRPr="00D974FE">
        <w:rPr>
          <w:rFonts w:ascii="Times" w:hAnsi="Times"/>
          <w:b/>
          <w:noProof/>
        </w:rPr>
        <w:t>/</w:t>
      </w:r>
      <w:r w:rsidRPr="00D974FE">
        <w:rPr>
          <w:rFonts w:ascii="Times" w:hAnsi="Times"/>
          <w:b/>
          <w:noProof/>
        </w:rPr>
        <w:t>o</w:t>
      </w:r>
      <w:r w:rsidR="00A03115" w:rsidRPr="00D974FE">
        <w:rPr>
          <w:rFonts w:ascii="Times" w:hAnsi="Times"/>
          <w:b/>
          <w:noProof/>
        </w:rPr>
        <w:t xml:space="preserve"> </w:t>
      </w:r>
      <w:r w:rsidR="00DC6CAD" w:rsidRPr="00D974FE">
        <w:rPr>
          <w:rFonts w:ascii="Times" w:hAnsi="Times"/>
          <w:b/>
          <w:noProof/>
        </w:rPr>
        <w:t>Partners</w:t>
      </w:r>
      <w:r w:rsidR="00731F7E" w:rsidRPr="00D974FE">
        <w:rPr>
          <w:rFonts w:ascii="Times" w:hAnsi="Times"/>
          <w:b/>
          <w:noProof/>
        </w:rPr>
        <w:t xml:space="preserve"> </w:t>
      </w:r>
      <w:proofErr w:type="gramStart"/>
      <w:r w:rsidRPr="00D974FE">
        <w:rPr>
          <w:rFonts w:ascii="Times" w:hAnsi="Times"/>
          <w:b/>
        </w:rPr>
        <w:t>With</w:t>
      </w:r>
      <w:proofErr w:type="gramEnd"/>
      <w:r w:rsidRPr="00D974FE">
        <w:rPr>
          <w:rFonts w:ascii="Times" w:hAnsi="Times"/>
          <w:b/>
        </w:rPr>
        <w:t xml:space="preserve"> </w:t>
      </w:r>
      <w:proofErr w:type="spellStart"/>
      <w:r w:rsidR="00B47E15" w:rsidRPr="00D974FE">
        <w:rPr>
          <w:rFonts w:ascii="Times" w:hAnsi="Times"/>
          <w:b/>
        </w:rPr>
        <w:t>ProAG</w:t>
      </w:r>
      <w:proofErr w:type="spellEnd"/>
      <w:r w:rsidR="00B47E15" w:rsidRPr="00D974FE">
        <w:rPr>
          <w:rFonts w:ascii="Times" w:hAnsi="Times"/>
          <w:b/>
        </w:rPr>
        <w:t xml:space="preserve"> </w:t>
      </w:r>
      <w:proofErr w:type="spellStart"/>
      <w:r w:rsidR="005D2314" w:rsidRPr="00D974FE">
        <w:rPr>
          <w:rFonts w:ascii="Times" w:hAnsi="Times"/>
          <w:b/>
        </w:rPr>
        <w:t>Bankware</w:t>
      </w:r>
      <w:proofErr w:type="spellEnd"/>
      <w:r w:rsidR="005D2314" w:rsidRPr="00D974FE">
        <w:rPr>
          <w:rFonts w:ascii="Times" w:hAnsi="Times"/>
          <w:b/>
        </w:rPr>
        <w:t xml:space="preserve"> Technologies</w:t>
      </w:r>
      <w:r w:rsidR="00B47E15" w:rsidRPr="00D974FE">
        <w:rPr>
          <w:rFonts w:ascii="Times" w:hAnsi="Times"/>
          <w:b/>
        </w:rPr>
        <w:t xml:space="preserve"> </w:t>
      </w:r>
      <w:r w:rsidRPr="00D974FE">
        <w:rPr>
          <w:rFonts w:ascii="Times" w:hAnsi="Times"/>
          <w:b/>
        </w:rPr>
        <w:t>To</w:t>
      </w:r>
      <w:r w:rsidR="00731F7E" w:rsidRPr="00D974FE">
        <w:rPr>
          <w:rFonts w:ascii="Times" w:hAnsi="Times"/>
          <w:b/>
        </w:rPr>
        <w:t xml:space="preserve"> </w:t>
      </w:r>
      <w:r w:rsidR="00D703DE" w:rsidRPr="00D974FE">
        <w:rPr>
          <w:rFonts w:ascii="Times" w:hAnsi="Times"/>
          <w:b/>
        </w:rPr>
        <w:t>Enhance Digital Experience</w:t>
      </w:r>
      <w:r w:rsidR="00D375B4" w:rsidRPr="00D974FE">
        <w:rPr>
          <w:rFonts w:ascii="Times" w:hAnsi="Times"/>
          <w:b/>
        </w:rPr>
        <w:t>s</w:t>
      </w:r>
      <w:r w:rsidR="00D703DE" w:rsidRPr="00D974FE">
        <w:rPr>
          <w:rFonts w:ascii="Times" w:hAnsi="Times"/>
          <w:b/>
        </w:rPr>
        <w:t xml:space="preserve"> for Agricultural Lend</w:t>
      </w:r>
      <w:r w:rsidR="00C05431" w:rsidRPr="00D974FE">
        <w:rPr>
          <w:rFonts w:ascii="Times" w:hAnsi="Times"/>
          <w:b/>
        </w:rPr>
        <w:t>ers &amp; Customers</w:t>
      </w:r>
    </w:p>
    <w:p w14:paraId="6F3293B1" w14:textId="0258F0E1" w:rsidR="008D41B8" w:rsidRPr="00D974FE" w:rsidRDefault="008D41B8" w:rsidP="00BC57A7">
      <w:pPr>
        <w:contextualSpacing/>
        <w:jc w:val="center"/>
        <w:rPr>
          <w:rFonts w:ascii="Times" w:hAnsi="Times"/>
          <w:b/>
        </w:rPr>
      </w:pPr>
    </w:p>
    <w:p w14:paraId="58C6A97B" w14:textId="5D72C898" w:rsidR="00B023D8" w:rsidRPr="00D974FE" w:rsidRDefault="006C5B1F" w:rsidP="006C5B1F">
      <w:pPr>
        <w:contextualSpacing/>
        <w:jc w:val="center"/>
        <w:rPr>
          <w:rFonts w:ascii="Times" w:hAnsi="Times"/>
          <w:bCs/>
          <w:i/>
        </w:rPr>
      </w:pPr>
      <w:r w:rsidRPr="00D974FE">
        <w:rPr>
          <w:rFonts w:ascii="Times" w:hAnsi="Times"/>
          <w:bCs/>
          <w:i/>
        </w:rPr>
        <w:t>Digital banking platform’s</w:t>
      </w:r>
      <w:r w:rsidR="008D41B8" w:rsidRPr="00D974FE">
        <w:rPr>
          <w:rFonts w:ascii="Times" w:hAnsi="Times"/>
          <w:bCs/>
          <w:i/>
        </w:rPr>
        <w:t xml:space="preserve"> latest </w:t>
      </w:r>
      <w:r w:rsidR="008B5F90" w:rsidRPr="00D974FE">
        <w:rPr>
          <w:rFonts w:ascii="Times" w:hAnsi="Times"/>
          <w:bCs/>
          <w:i/>
        </w:rPr>
        <w:t>collaboration</w:t>
      </w:r>
      <w:r w:rsidR="00B023D8" w:rsidRPr="00D974FE">
        <w:rPr>
          <w:rFonts w:ascii="Times" w:hAnsi="Times"/>
          <w:bCs/>
          <w:i/>
        </w:rPr>
        <w:t xml:space="preserve"> </w:t>
      </w:r>
      <w:r w:rsidRPr="00D974FE">
        <w:rPr>
          <w:rFonts w:ascii="Times" w:hAnsi="Times"/>
          <w:bCs/>
          <w:i/>
        </w:rPr>
        <w:t>gives agricultural industry workers a comprehensive digital solution for every level of banking service need</w:t>
      </w:r>
    </w:p>
    <w:p w14:paraId="01009AF6" w14:textId="5E063441" w:rsidR="005B1151" w:rsidRPr="00D974FE" w:rsidRDefault="005B1151" w:rsidP="00BC57A7">
      <w:pPr>
        <w:contextualSpacing/>
        <w:rPr>
          <w:rFonts w:ascii="Times" w:hAnsi="Times"/>
        </w:rPr>
      </w:pPr>
    </w:p>
    <w:p w14:paraId="593F1F96" w14:textId="69BFC735" w:rsidR="00EF2EA4" w:rsidRPr="00D974FE" w:rsidRDefault="005B1151" w:rsidP="00BC57A7">
      <w:pPr>
        <w:contextualSpacing/>
        <w:rPr>
          <w:rFonts w:ascii="Times" w:hAnsi="Times"/>
          <w:bCs/>
        </w:rPr>
      </w:pPr>
      <w:r w:rsidRPr="00D974FE">
        <w:rPr>
          <w:rFonts w:ascii="Times" w:hAnsi="Times"/>
          <w:b/>
        </w:rPr>
        <w:t>SALT LAKE CITY,</w:t>
      </w:r>
      <w:r w:rsidR="000C2607" w:rsidRPr="00D974FE">
        <w:rPr>
          <w:rFonts w:ascii="Times" w:hAnsi="Times"/>
          <w:b/>
        </w:rPr>
        <w:t xml:space="preserve"> Utah (</w:t>
      </w:r>
      <w:r w:rsidR="009728ED" w:rsidRPr="00D974FE">
        <w:rPr>
          <w:rFonts w:ascii="Times" w:hAnsi="Times"/>
          <w:b/>
        </w:rPr>
        <w:t xml:space="preserve">September </w:t>
      </w:r>
      <w:r w:rsidR="00361125">
        <w:rPr>
          <w:rFonts w:ascii="Times" w:hAnsi="Times"/>
          <w:b/>
        </w:rPr>
        <w:t>28</w:t>
      </w:r>
      <w:r w:rsidR="000C2607" w:rsidRPr="00D974FE">
        <w:rPr>
          <w:rFonts w:ascii="Times" w:hAnsi="Times"/>
          <w:b/>
        </w:rPr>
        <w:t>, 2021)</w:t>
      </w:r>
      <w:r w:rsidRPr="00D974FE">
        <w:rPr>
          <w:rFonts w:ascii="Times" w:hAnsi="Times"/>
          <w:b/>
        </w:rPr>
        <w:t xml:space="preserve"> – </w:t>
      </w:r>
      <w:r w:rsidR="00E833C3" w:rsidRPr="00D974FE">
        <w:rPr>
          <w:rFonts w:ascii="Times" w:hAnsi="Times"/>
          <w:bCs/>
        </w:rPr>
        <w:t xml:space="preserve">Digital </w:t>
      </w:r>
      <w:r w:rsidR="00B023D8" w:rsidRPr="00D974FE">
        <w:rPr>
          <w:rFonts w:ascii="Times" w:hAnsi="Times"/>
          <w:bCs/>
        </w:rPr>
        <w:t xml:space="preserve">banking </w:t>
      </w:r>
      <w:r w:rsidR="00E833C3" w:rsidRPr="00D974FE">
        <w:rPr>
          <w:rFonts w:ascii="Times" w:hAnsi="Times"/>
          <w:bCs/>
        </w:rPr>
        <w:t>experience leader</w:t>
      </w:r>
      <w:r w:rsidR="004426F6" w:rsidRPr="00D974FE">
        <w:rPr>
          <w:rFonts w:ascii="Times" w:hAnsi="Times"/>
          <w:b/>
        </w:rPr>
        <w:t xml:space="preserve"> </w:t>
      </w:r>
      <w:hyperlink r:id="rId8" w:history="1">
        <w:proofErr w:type="spellStart"/>
        <w:r w:rsidR="00872386" w:rsidRPr="00D974FE">
          <w:rPr>
            <w:rStyle w:val="Hyperlink"/>
            <w:rFonts w:ascii="Times" w:hAnsi="Times"/>
          </w:rPr>
          <w:t>POPi</w:t>
        </w:r>
        <w:proofErr w:type="spellEnd"/>
        <w:r w:rsidR="00872386" w:rsidRPr="00D974FE">
          <w:rPr>
            <w:rStyle w:val="Hyperlink"/>
            <w:rFonts w:ascii="Times" w:hAnsi="Times"/>
          </w:rPr>
          <w:t>/o</w:t>
        </w:r>
        <w:r w:rsidR="00286824" w:rsidRPr="00D974FE">
          <w:rPr>
            <w:rStyle w:val="Hyperlink"/>
            <w:rFonts w:ascii="Times" w:hAnsi="Times"/>
          </w:rPr>
          <w:t xml:space="preserve"> Mobile Video Cloud</w:t>
        </w:r>
      </w:hyperlink>
      <w:r w:rsidR="00286824" w:rsidRPr="00D974FE">
        <w:rPr>
          <w:rFonts w:ascii="Times" w:eastAsia="Times New Roman" w:hAnsi="Times" w:cs="Arial"/>
          <w:color w:val="202124"/>
          <w:shd w:val="clear" w:color="auto" w:fill="FFFFFF"/>
          <w:vertAlign w:val="superscript"/>
        </w:rPr>
        <w:t>®</w:t>
      </w:r>
      <w:r w:rsidR="00286824" w:rsidRPr="00D974FE">
        <w:rPr>
          <w:rFonts w:ascii="Times" w:hAnsi="Times"/>
        </w:rPr>
        <w:t xml:space="preserve"> (</w:t>
      </w:r>
      <w:proofErr w:type="spellStart"/>
      <w:r w:rsidR="00286824" w:rsidRPr="00D974FE">
        <w:rPr>
          <w:rFonts w:ascii="Times" w:hAnsi="Times"/>
        </w:rPr>
        <w:t>POPi</w:t>
      </w:r>
      <w:proofErr w:type="spellEnd"/>
      <w:r w:rsidR="00286824" w:rsidRPr="00D974FE">
        <w:rPr>
          <w:rFonts w:ascii="Times" w:hAnsi="Times"/>
        </w:rPr>
        <w:t xml:space="preserve">/o) </w:t>
      </w:r>
      <w:r w:rsidRPr="00D974FE">
        <w:rPr>
          <w:rFonts w:ascii="Times" w:hAnsi="Times"/>
        </w:rPr>
        <w:t>today announced its</w:t>
      </w:r>
      <w:r w:rsidR="008256E7" w:rsidRPr="00D974FE">
        <w:rPr>
          <w:rFonts w:ascii="Times" w:hAnsi="Times"/>
        </w:rPr>
        <w:t xml:space="preserve"> partnership wit</w:t>
      </w:r>
      <w:r w:rsidR="00B47E15" w:rsidRPr="00D974FE">
        <w:rPr>
          <w:rFonts w:ascii="Times" w:hAnsi="Times"/>
        </w:rPr>
        <w:t xml:space="preserve">h </w:t>
      </w:r>
      <w:hyperlink r:id="rId9" w:history="1">
        <w:proofErr w:type="spellStart"/>
        <w:r w:rsidR="00B47E15" w:rsidRPr="00D974FE">
          <w:rPr>
            <w:rStyle w:val="Hyperlink"/>
            <w:rFonts w:ascii="Times" w:hAnsi="Times"/>
          </w:rPr>
          <w:t>ProAG</w:t>
        </w:r>
        <w:proofErr w:type="spellEnd"/>
        <w:r w:rsidR="00B47E15" w:rsidRPr="00D974FE">
          <w:rPr>
            <w:rStyle w:val="Hyperlink"/>
            <w:rFonts w:ascii="Times" w:hAnsi="Times"/>
          </w:rPr>
          <w:t xml:space="preserve"> </w:t>
        </w:r>
        <w:proofErr w:type="spellStart"/>
        <w:r w:rsidR="00B47E15" w:rsidRPr="00D974FE">
          <w:rPr>
            <w:rStyle w:val="Hyperlink"/>
            <w:rFonts w:ascii="Times" w:hAnsi="Times"/>
          </w:rPr>
          <w:t>Bankware</w:t>
        </w:r>
        <w:proofErr w:type="spellEnd"/>
        <w:r w:rsidR="00B47E15" w:rsidRPr="00D974FE">
          <w:rPr>
            <w:rStyle w:val="Hyperlink"/>
            <w:rFonts w:ascii="Times" w:hAnsi="Times"/>
          </w:rPr>
          <w:t xml:space="preserve"> Technologies</w:t>
        </w:r>
      </w:hyperlink>
      <w:r w:rsidR="00B47E15" w:rsidRPr="00D974FE">
        <w:rPr>
          <w:rFonts w:ascii="Times" w:hAnsi="Times"/>
        </w:rPr>
        <w:t>, a</w:t>
      </w:r>
      <w:r w:rsidR="00E833C3" w:rsidRPr="00D974FE">
        <w:rPr>
          <w:rFonts w:ascii="Times" w:hAnsi="Times"/>
        </w:rPr>
        <w:t xml:space="preserve"> </w:t>
      </w:r>
      <w:r w:rsidR="00B47E15" w:rsidRPr="00D974FE">
        <w:rPr>
          <w:rFonts w:ascii="Times" w:hAnsi="Times"/>
        </w:rPr>
        <w:t>provider of fully</w:t>
      </w:r>
      <w:r w:rsidR="006C5B1F" w:rsidRPr="00D974FE">
        <w:rPr>
          <w:rFonts w:ascii="Times" w:hAnsi="Times"/>
        </w:rPr>
        <w:t>-</w:t>
      </w:r>
      <w:r w:rsidR="00B47E15" w:rsidRPr="00D974FE">
        <w:rPr>
          <w:rFonts w:ascii="Times" w:hAnsi="Times"/>
        </w:rPr>
        <w:t xml:space="preserve">integrated and customizable credit facilitation solutions for </w:t>
      </w:r>
      <w:r w:rsidR="00395947" w:rsidRPr="00D974FE">
        <w:rPr>
          <w:rFonts w:ascii="Times" w:hAnsi="Times"/>
        </w:rPr>
        <w:t xml:space="preserve">agricultural </w:t>
      </w:r>
      <w:r w:rsidR="00C71211" w:rsidRPr="00D974FE">
        <w:rPr>
          <w:rFonts w:ascii="Times" w:hAnsi="Times"/>
        </w:rPr>
        <w:t>bankers</w:t>
      </w:r>
      <w:r w:rsidR="00395947" w:rsidRPr="00D974FE">
        <w:rPr>
          <w:rFonts w:ascii="Times" w:hAnsi="Times"/>
        </w:rPr>
        <w:t xml:space="preserve"> and </w:t>
      </w:r>
      <w:r w:rsidR="00C71211" w:rsidRPr="00D974FE">
        <w:rPr>
          <w:rFonts w:ascii="Times" w:hAnsi="Times"/>
        </w:rPr>
        <w:t>lenders</w:t>
      </w:r>
      <w:r w:rsidR="00B47E15" w:rsidRPr="00D974FE">
        <w:rPr>
          <w:rFonts w:ascii="Times" w:hAnsi="Times"/>
        </w:rPr>
        <w:t>.</w:t>
      </w:r>
      <w:r w:rsidR="00E833C3" w:rsidRPr="00D974FE">
        <w:rPr>
          <w:rFonts w:ascii="Times" w:hAnsi="Times"/>
        </w:rPr>
        <w:t xml:space="preserve"> </w:t>
      </w:r>
      <w:r w:rsidR="00D80978" w:rsidRPr="00D974FE">
        <w:rPr>
          <w:rFonts w:ascii="Times" w:hAnsi="Times"/>
        </w:rPr>
        <w:t>The</w:t>
      </w:r>
      <w:r w:rsidR="00B47E15" w:rsidRPr="00D974FE">
        <w:rPr>
          <w:rFonts w:ascii="Times" w:hAnsi="Times"/>
        </w:rPr>
        <w:t xml:space="preserve"> </w:t>
      </w:r>
      <w:r w:rsidR="00E833C3" w:rsidRPr="00D974FE">
        <w:rPr>
          <w:rFonts w:ascii="Times" w:hAnsi="Times"/>
        </w:rPr>
        <w:t>collaboration</w:t>
      </w:r>
      <w:r w:rsidR="00395947" w:rsidRPr="00D974FE">
        <w:rPr>
          <w:rFonts w:ascii="Times" w:hAnsi="Times"/>
        </w:rPr>
        <w:t xml:space="preserve"> </w:t>
      </w:r>
      <w:r w:rsidR="00EF2EA4" w:rsidRPr="00D974FE">
        <w:rPr>
          <w:rFonts w:ascii="Times" w:hAnsi="Times"/>
        </w:rPr>
        <w:t xml:space="preserve">matches </w:t>
      </w:r>
      <w:r w:rsidR="003A4379" w:rsidRPr="00D974FE">
        <w:rPr>
          <w:rFonts w:ascii="Times" w:hAnsi="Times"/>
        </w:rPr>
        <w:t xml:space="preserve">agricultural-focused financial </w:t>
      </w:r>
      <w:r w:rsidR="00EF2EA4" w:rsidRPr="00D974FE">
        <w:rPr>
          <w:rFonts w:ascii="Times" w:hAnsi="Times"/>
        </w:rPr>
        <w:t>institutions with</w:t>
      </w:r>
      <w:r w:rsidR="008D6869" w:rsidRPr="00D974FE">
        <w:rPr>
          <w:rFonts w:ascii="Times" w:hAnsi="Times"/>
        </w:rPr>
        <w:t xml:space="preserve"> </w:t>
      </w:r>
      <w:proofErr w:type="spellStart"/>
      <w:r w:rsidR="003A4379" w:rsidRPr="00D974FE">
        <w:rPr>
          <w:rFonts w:ascii="Times" w:hAnsi="Times"/>
        </w:rPr>
        <w:t>POPi</w:t>
      </w:r>
      <w:proofErr w:type="spellEnd"/>
      <w:r w:rsidR="003A4379" w:rsidRPr="00D974FE">
        <w:rPr>
          <w:rFonts w:ascii="Times" w:hAnsi="Times"/>
        </w:rPr>
        <w:t xml:space="preserve">/o’s </w:t>
      </w:r>
      <w:r w:rsidR="00951D84" w:rsidRPr="00D974FE">
        <w:rPr>
          <w:rFonts w:ascii="Times" w:hAnsi="Times"/>
        </w:rPr>
        <w:t xml:space="preserve">suite of </w:t>
      </w:r>
      <w:r w:rsidR="003A4379" w:rsidRPr="00D974FE">
        <w:rPr>
          <w:rFonts w:ascii="Times" w:hAnsi="Times"/>
        </w:rPr>
        <w:t xml:space="preserve">comprehensive </w:t>
      </w:r>
      <w:r w:rsidR="00EF2EA4" w:rsidRPr="00D974FE">
        <w:rPr>
          <w:rFonts w:ascii="Times" w:hAnsi="Times"/>
        </w:rPr>
        <w:t xml:space="preserve">digital banking </w:t>
      </w:r>
      <w:r w:rsidR="008D6869" w:rsidRPr="00D974FE">
        <w:rPr>
          <w:rFonts w:ascii="Times" w:hAnsi="Times"/>
        </w:rPr>
        <w:t>solutions</w:t>
      </w:r>
      <w:r w:rsidR="009728ED" w:rsidRPr="00D974FE">
        <w:rPr>
          <w:rFonts w:ascii="Times" w:hAnsi="Times"/>
        </w:rPr>
        <w:t xml:space="preserve"> </w:t>
      </w:r>
      <w:r w:rsidR="00EF2EA4" w:rsidRPr="00D974FE">
        <w:rPr>
          <w:rFonts w:ascii="Times" w:hAnsi="Times"/>
        </w:rPr>
        <w:t xml:space="preserve">designed to </w:t>
      </w:r>
      <w:r w:rsidR="003A4379" w:rsidRPr="00D974FE">
        <w:rPr>
          <w:rFonts w:ascii="Times" w:hAnsi="Times"/>
        </w:rPr>
        <w:t xml:space="preserve">facilitate </w:t>
      </w:r>
      <w:r w:rsidR="00D974FE">
        <w:rPr>
          <w:rFonts w:ascii="Times" w:hAnsi="Times"/>
        </w:rPr>
        <w:t>every part of the customer journey</w:t>
      </w:r>
      <w:r w:rsidR="00D974FE" w:rsidRPr="00D974FE">
        <w:rPr>
          <w:rFonts w:ascii="Times" w:hAnsi="Times"/>
        </w:rPr>
        <w:t xml:space="preserve"> </w:t>
      </w:r>
      <w:r w:rsidR="003A4379" w:rsidRPr="00D974FE">
        <w:rPr>
          <w:rFonts w:ascii="Times" w:hAnsi="Times"/>
        </w:rPr>
        <w:t>from quick</w:t>
      </w:r>
      <w:r w:rsidR="00D14C1D" w:rsidRPr="00D974FE">
        <w:rPr>
          <w:rFonts w:ascii="Times" w:hAnsi="Times"/>
        </w:rPr>
        <w:t>,</w:t>
      </w:r>
      <w:r w:rsidR="003A4379" w:rsidRPr="00D974FE">
        <w:rPr>
          <w:rFonts w:ascii="Times" w:hAnsi="Times"/>
        </w:rPr>
        <w:t xml:space="preserve"> everyday issues</w:t>
      </w:r>
      <w:r w:rsidR="006C5B1F" w:rsidRPr="00D974FE">
        <w:rPr>
          <w:rFonts w:ascii="Times" w:hAnsi="Times"/>
        </w:rPr>
        <w:t>,</w:t>
      </w:r>
      <w:r w:rsidR="003A4379" w:rsidRPr="00D974FE">
        <w:rPr>
          <w:rFonts w:ascii="Times" w:hAnsi="Times"/>
        </w:rPr>
        <w:t xml:space="preserve"> to</w:t>
      </w:r>
      <w:r w:rsidR="00EF2EA4" w:rsidRPr="00D974FE">
        <w:rPr>
          <w:rFonts w:ascii="Times" w:hAnsi="Times"/>
        </w:rPr>
        <w:t xml:space="preserve"> </w:t>
      </w:r>
      <w:r w:rsidR="006C5B1F" w:rsidRPr="00D974FE">
        <w:rPr>
          <w:rFonts w:ascii="Times" w:hAnsi="Times"/>
          <w:bCs/>
        </w:rPr>
        <w:t>in-depth, branch-like</w:t>
      </w:r>
      <w:r w:rsidR="003A4379" w:rsidRPr="00D974FE">
        <w:rPr>
          <w:rFonts w:ascii="Times" w:hAnsi="Times"/>
          <w:bCs/>
        </w:rPr>
        <w:t xml:space="preserve"> </w:t>
      </w:r>
      <w:r w:rsidR="00EF2EA4" w:rsidRPr="00D974FE">
        <w:rPr>
          <w:rFonts w:ascii="Times" w:hAnsi="Times"/>
          <w:bCs/>
        </w:rPr>
        <w:t>experience</w:t>
      </w:r>
      <w:r w:rsidR="003A4379" w:rsidRPr="00D974FE">
        <w:rPr>
          <w:rFonts w:ascii="Times" w:hAnsi="Times"/>
          <w:bCs/>
        </w:rPr>
        <w:t xml:space="preserve">s. </w:t>
      </w:r>
    </w:p>
    <w:p w14:paraId="6AE35025" w14:textId="77777777" w:rsidR="00EF2EA4" w:rsidRPr="00D974FE" w:rsidRDefault="00EF2EA4" w:rsidP="00BC57A7">
      <w:pPr>
        <w:contextualSpacing/>
        <w:rPr>
          <w:rFonts w:ascii="Times" w:hAnsi="Times"/>
        </w:rPr>
      </w:pPr>
    </w:p>
    <w:p w14:paraId="04501632" w14:textId="7B2A3263" w:rsidR="00C71211" w:rsidRPr="00D974FE" w:rsidRDefault="0042281A" w:rsidP="00BC57A7">
      <w:pPr>
        <w:contextualSpacing/>
        <w:rPr>
          <w:rFonts w:ascii="Times" w:hAnsi="Times"/>
        </w:rPr>
      </w:pPr>
      <w:r w:rsidRPr="00D974FE">
        <w:rPr>
          <w:rFonts w:ascii="Times" w:hAnsi="Times"/>
        </w:rPr>
        <w:t>“Farmers today</w:t>
      </w:r>
      <w:r w:rsidR="00622D6E" w:rsidRPr="00D974FE">
        <w:rPr>
          <w:rFonts w:ascii="Times" w:hAnsi="Times"/>
        </w:rPr>
        <w:t xml:space="preserve"> need </w:t>
      </w:r>
      <w:r w:rsidR="00B26681" w:rsidRPr="00D974FE">
        <w:rPr>
          <w:rFonts w:ascii="Times" w:hAnsi="Times"/>
        </w:rPr>
        <w:t>financial</w:t>
      </w:r>
      <w:r w:rsidR="00622D6E" w:rsidRPr="00D974FE">
        <w:rPr>
          <w:rFonts w:ascii="Times" w:hAnsi="Times"/>
        </w:rPr>
        <w:t xml:space="preserve"> partners as adaptable</w:t>
      </w:r>
      <w:r w:rsidR="003A4379" w:rsidRPr="00D974FE">
        <w:rPr>
          <w:rFonts w:ascii="Times" w:hAnsi="Times"/>
        </w:rPr>
        <w:t xml:space="preserve">, efficient </w:t>
      </w:r>
      <w:r w:rsidR="00622D6E" w:rsidRPr="00D974FE">
        <w:rPr>
          <w:rFonts w:ascii="Times" w:hAnsi="Times"/>
        </w:rPr>
        <w:t xml:space="preserve">and reliable as they are,” </w:t>
      </w:r>
      <w:r w:rsidR="00996DA9" w:rsidRPr="00D974FE">
        <w:rPr>
          <w:rFonts w:ascii="Times" w:eastAsia="Times New Roman" w:hAnsi="Times" w:cs="Arial"/>
          <w:color w:val="222222"/>
        </w:rPr>
        <w:t xml:space="preserve">said </w:t>
      </w:r>
      <w:r w:rsidR="00996DA9" w:rsidRPr="00D974FE">
        <w:rPr>
          <w:rFonts w:ascii="Times" w:eastAsia="Times New Roman" w:hAnsi="Times" w:cs="Arial"/>
          <w:noProof/>
          <w:color w:val="222222"/>
        </w:rPr>
        <w:t>POPi/o</w:t>
      </w:r>
      <w:r w:rsidR="00996DA9" w:rsidRPr="00D974FE">
        <w:rPr>
          <w:rFonts w:ascii="Times" w:eastAsia="Times New Roman" w:hAnsi="Times" w:cs="Arial"/>
          <w:color w:val="222222"/>
        </w:rPr>
        <w:t xml:space="preserve"> founder and CEO Gene </w:t>
      </w:r>
      <w:proofErr w:type="spellStart"/>
      <w:r w:rsidR="00996DA9" w:rsidRPr="00D974FE">
        <w:rPr>
          <w:rFonts w:ascii="Times" w:eastAsia="Times New Roman" w:hAnsi="Times" w:cs="Arial"/>
          <w:color w:val="222222"/>
        </w:rPr>
        <w:t>Pranger</w:t>
      </w:r>
      <w:proofErr w:type="spellEnd"/>
      <w:r w:rsidR="00E825D4" w:rsidRPr="00D974FE">
        <w:rPr>
          <w:rFonts w:ascii="Times" w:eastAsia="Times New Roman" w:hAnsi="Times" w:cs="Arial"/>
          <w:color w:val="222222"/>
        </w:rPr>
        <w:t xml:space="preserve">. </w:t>
      </w:r>
      <w:r w:rsidRPr="00D974FE">
        <w:rPr>
          <w:rFonts w:ascii="Times" w:hAnsi="Times"/>
        </w:rPr>
        <w:t>“</w:t>
      </w:r>
      <w:proofErr w:type="spellStart"/>
      <w:r w:rsidRPr="00D974FE">
        <w:rPr>
          <w:rFonts w:ascii="Times" w:hAnsi="Times"/>
        </w:rPr>
        <w:t>POPi</w:t>
      </w:r>
      <w:proofErr w:type="spellEnd"/>
      <w:r w:rsidR="00D14C1D" w:rsidRPr="00D974FE">
        <w:rPr>
          <w:rFonts w:ascii="Times" w:hAnsi="Times"/>
        </w:rPr>
        <w:t>/</w:t>
      </w:r>
      <w:r w:rsidRPr="00D974FE">
        <w:rPr>
          <w:rFonts w:ascii="Times" w:hAnsi="Times"/>
        </w:rPr>
        <w:t xml:space="preserve">o’s alliance with </w:t>
      </w:r>
      <w:proofErr w:type="spellStart"/>
      <w:r w:rsidRPr="00D974FE">
        <w:rPr>
          <w:rFonts w:ascii="Times" w:hAnsi="Times"/>
        </w:rPr>
        <w:t>ProAg</w:t>
      </w:r>
      <w:proofErr w:type="spellEnd"/>
      <w:r w:rsidRPr="00D974FE">
        <w:rPr>
          <w:rFonts w:ascii="Times" w:hAnsi="Times"/>
        </w:rPr>
        <w:t xml:space="preserve"> </w:t>
      </w:r>
      <w:proofErr w:type="spellStart"/>
      <w:r w:rsidRPr="00D974FE">
        <w:rPr>
          <w:rFonts w:ascii="Times" w:hAnsi="Times"/>
        </w:rPr>
        <w:t>Bankware</w:t>
      </w:r>
      <w:proofErr w:type="spellEnd"/>
      <w:r w:rsidRPr="00D974FE">
        <w:rPr>
          <w:rFonts w:ascii="Times" w:hAnsi="Times"/>
        </w:rPr>
        <w:t xml:space="preserve"> Technologies make</w:t>
      </w:r>
      <w:r w:rsidR="00FB23F5" w:rsidRPr="00D974FE">
        <w:rPr>
          <w:rFonts w:ascii="Times" w:hAnsi="Times"/>
        </w:rPr>
        <w:t>s</w:t>
      </w:r>
      <w:r w:rsidRPr="00D974FE">
        <w:rPr>
          <w:rFonts w:ascii="Times" w:hAnsi="Times"/>
        </w:rPr>
        <w:t xml:space="preserve"> </w:t>
      </w:r>
      <w:r w:rsidR="00B26681" w:rsidRPr="00D974FE">
        <w:rPr>
          <w:rFonts w:ascii="Times" w:hAnsi="Times"/>
        </w:rPr>
        <w:t>digital</w:t>
      </w:r>
      <w:r w:rsidR="00FB23F5" w:rsidRPr="00D974FE">
        <w:rPr>
          <w:rFonts w:ascii="Times" w:hAnsi="Times"/>
        </w:rPr>
        <w:t xml:space="preserve"> and virtual</w:t>
      </w:r>
      <w:r w:rsidR="00B26681" w:rsidRPr="00D974FE">
        <w:rPr>
          <w:rFonts w:ascii="Times" w:hAnsi="Times"/>
        </w:rPr>
        <w:t xml:space="preserve"> banking</w:t>
      </w:r>
      <w:r w:rsidRPr="00D974FE">
        <w:rPr>
          <w:rFonts w:ascii="Times" w:hAnsi="Times"/>
        </w:rPr>
        <w:t xml:space="preserve"> an on-the-ground reality for </w:t>
      </w:r>
      <w:r w:rsidR="00FB23F5" w:rsidRPr="00D974FE">
        <w:rPr>
          <w:rFonts w:ascii="Times" w:hAnsi="Times"/>
        </w:rPr>
        <w:t xml:space="preserve">this </w:t>
      </w:r>
      <w:r w:rsidR="00951D84" w:rsidRPr="00D974FE">
        <w:rPr>
          <w:rFonts w:ascii="Times" w:hAnsi="Times"/>
        </w:rPr>
        <w:t xml:space="preserve">evolving and </w:t>
      </w:r>
      <w:r w:rsidR="00FB23F5" w:rsidRPr="00D974FE">
        <w:rPr>
          <w:rFonts w:ascii="Times" w:hAnsi="Times"/>
        </w:rPr>
        <w:t>ever</w:t>
      </w:r>
      <w:r w:rsidR="00D14C1D" w:rsidRPr="00D974FE">
        <w:rPr>
          <w:rFonts w:ascii="Times" w:hAnsi="Times"/>
        </w:rPr>
        <w:t>-</w:t>
      </w:r>
      <w:r w:rsidR="00FB23F5" w:rsidRPr="00D974FE">
        <w:rPr>
          <w:rFonts w:ascii="Times" w:hAnsi="Times"/>
        </w:rPr>
        <w:t xml:space="preserve">changing industry. With </w:t>
      </w:r>
      <w:proofErr w:type="spellStart"/>
      <w:r w:rsidR="00FB23F5" w:rsidRPr="00D974FE">
        <w:rPr>
          <w:rFonts w:ascii="Times" w:hAnsi="Times"/>
        </w:rPr>
        <w:t>POPi</w:t>
      </w:r>
      <w:proofErr w:type="spellEnd"/>
      <w:r w:rsidR="00FB23F5" w:rsidRPr="00D974FE">
        <w:rPr>
          <w:rFonts w:ascii="Times" w:hAnsi="Times"/>
        </w:rPr>
        <w:t xml:space="preserve">/o, </w:t>
      </w:r>
      <w:r w:rsidR="000D1968" w:rsidRPr="00D974FE">
        <w:rPr>
          <w:rFonts w:ascii="Times" w:hAnsi="Times"/>
        </w:rPr>
        <w:t>agricultural lenders</w:t>
      </w:r>
      <w:r w:rsidR="001B5749" w:rsidRPr="00D974FE">
        <w:rPr>
          <w:rFonts w:ascii="Times" w:hAnsi="Times"/>
        </w:rPr>
        <w:t xml:space="preserve"> </w:t>
      </w:r>
      <w:r w:rsidR="00FB23F5" w:rsidRPr="00D974FE">
        <w:rPr>
          <w:rFonts w:ascii="Times" w:hAnsi="Times"/>
        </w:rPr>
        <w:t xml:space="preserve">can </w:t>
      </w:r>
      <w:r w:rsidR="00A61841" w:rsidRPr="00D974FE">
        <w:rPr>
          <w:rFonts w:ascii="Times" w:hAnsi="Times"/>
        </w:rPr>
        <w:t xml:space="preserve">provide </w:t>
      </w:r>
      <w:r w:rsidR="006C5B1F" w:rsidRPr="00D974FE">
        <w:rPr>
          <w:rFonts w:ascii="Times" w:hAnsi="Times"/>
        </w:rPr>
        <w:t>extensive banking solutions</w:t>
      </w:r>
      <w:r w:rsidR="000D1968" w:rsidRPr="00D974FE">
        <w:rPr>
          <w:rFonts w:ascii="Times" w:hAnsi="Times"/>
        </w:rPr>
        <w:t xml:space="preserve"> without farmers </w:t>
      </w:r>
      <w:r w:rsidR="00FF1E27" w:rsidRPr="00D974FE">
        <w:rPr>
          <w:rFonts w:ascii="Times" w:hAnsi="Times"/>
        </w:rPr>
        <w:t>ever having to leave their fields</w:t>
      </w:r>
      <w:r w:rsidR="009728ED" w:rsidRPr="00D974FE">
        <w:rPr>
          <w:rFonts w:ascii="Times" w:hAnsi="Times"/>
        </w:rPr>
        <w:t xml:space="preserve">, and </w:t>
      </w:r>
      <w:r w:rsidR="00196BF9">
        <w:rPr>
          <w:rFonts w:ascii="Times" w:hAnsi="Times"/>
        </w:rPr>
        <w:t xml:space="preserve">while still </w:t>
      </w:r>
      <w:r w:rsidR="00A61841" w:rsidRPr="00D974FE">
        <w:rPr>
          <w:rFonts w:ascii="Times" w:hAnsi="Times"/>
        </w:rPr>
        <w:t xml:space="preserve">providing those </w:t>
      </w:r>
      <w:r w:rsidR="000D1968" w:rsidRPr="00D974FE">
        <w:rPr>
          <w:rFonts w:ascii="Times" w:hAnsi="Times"/>
        </w:rPr>
        <w:t>one-on-one</w:t>
      </w:r>
      <w:r w:rsidR="00A61841" w:rsidRPr="00D974FE">
        <w:rPr>
          <w:rFonts w:ascii="Times" w:hAnsi="Times"/>
        </w:rPr>
        <w:t xml:space="preserve">, human experiences when they </w:t>
      </w:r>
      <w:r w:rsidR="00E92875" w:rsidRPr="00D974FE">
        <w:rPr>
          <w:rFonts w:ascii="Times" w:hAnsi="Times"/>
        </w:rPr>
        <w:t>need</w:t>
      </w:r>
      <w:r w:rsidR="00A61841" w:rsidRPr="00D974FE">
        <w:rPr>
          <w:rFonts w:ascii="Times" w:hAnsi="Times"/>
        </w:rPr>
        <w:t xml:space="preserve"> it.”</w:t>
      </w:r>
    </w:p>
    <w:p w14:paraId="6D24DF27" w14:textId="21843331" w:rsidR="00622D6E" w:rsidRPr="00D974FE" w:rsidRDefault="00622D6E" w:rsidP="00BC57A7">
      <w:pPr>
        <w:contextualSpacing/>
        <w:rPr>
          <w:rFonts w:ascii="Times" w:hAnsi="Times"/>
        </w:rPr>
      </w:pPr>
    </w:p>
    <w:p w14:paraId="6A20C6EA" w14:textId="3DEB4FC9" w:rsidR="008D41B8" w:rsidRPr="00D974FE" w:rsidRDefault="00D46B34" w:rsidP="00BC57A7">
      <w:pPr>
        <w:contextualSpacing/>
        <w:rPr>
          <w:rFonts w:ascii="Times" w:hAnsi="Times" w:cstheme="minorHAnsi"/>
        </w:rPr>
      </w:pPr>
      <w:proofErr w:type="spellStart"/>
      <w:r w:rsidRPr="00D974FE">
        <w:rPr>
          <w:rFonts w:ascii="Times" w:hAnsi="Times" w:cstheme="minorHAnsi"/>
        </w:rPr>
        <w:t>POPi</w:t>
      </w:r>
      <w:proofErr w:type="spellEnd"/>
      <w:r w:rsidRPr="00D974FE">
        <w:rPr>
          <w:rFonts w:ascii="Times" w:hAnsi="Times" w:cstheme="minorHAnsi"/>
        </w:rPr>
        <w:t>/o’s strategic software solutions provide</w:t>
      </w:r>
      <w:r w:rsidR="003F6281" w:rsidRPr="00D974FE">
        <w:rPr>
          <w:rFonts w:ascii="Times" w:hAnsi="Times" w:cstheme="minorHAnsi"/>
        </w:rPr>
        <w:t xml:space="preserve"> </w:t>
      </w:r>
      <w:r w:rsidR="00D375B4" w:rsidRPr="00D974FE">
        <w:rPr>
          <w:rFonts w:ascii="Times" w:hAnsi="Times" w:cstheme="minorHAnsi"/>
        </w:rPr>
        <w:t xml:space="preserve">banks and credit unions </w:t>
      </w:r>
      <w:r w:rsidR="003F6281" w:rsidRPr="00D974FE">
        <w:rPr>
          <w:rFonts w:ascii="Times" w:hAnsi="Times" w:cstheme="minorHAnsi"/>
        </w:rPr>
        <w:t xml:space="preserve">with </w:t>
      </w:r>
      <w:r w:rsidRPr="00D974FE">
        <w:rPr>
          <w:rFonts w:ascii="Times" w:hAnsi="Times" w:cstheme="minorHAnsi"/>
        </w:rPr>
        <w:t>the most comprehensive</w:t>
      </w:r>
      <w:r w:rsidR="00D375B4" w:rsidRPr="00D974FE">
        <w:rPr>
          <w:rFonts w:ascii="Times" w:hAnsi="Times" w:cstheme="minorHAnsi"/>
        </w:rPr>
        <w:t xml:space="preserve"> and </w:t>
      </w:r>
      <w:r w:rsidRPr="00D974FE">
        <w:rPr>
          <w:rFonts w:ascii="Times" w:hAnsi="Times" w:cstheme="minorHAnsi"/>
        </w:rPr>
        <w:t>collaborative</w:t>
      </w:r>
      <w:r w:rsidR="00004321" w:rsidRPr="00D974FE">
        <w:rPr>
          <w:rFonts w:ascii="Times" w:hAnsi="Times" w:cstheme="minorHAnsi"/>
        </w:rPr>
        <w:t xml:space="preserve"> </w:t>
      </w:r>
      <w:r w:rsidRPr="00D974FE">
        <w:rPr>
          <w:rFonts w:ascii="Times" w:hAnsi="Times" w:cstheme="minorHAnsi"/>
        </w:rPr>
        <w:t>digital engagement</w:t>
      </w:r>
      <w:r w:rsidR="00004321" w:rsidRPr="00D974FE">
        <w:rPr>
          <w:rFonts w:ascii="Times" w:hAnsi="Times" w:cstheme="minorHAnsi"/>
        </w:rPr>
        <w:t xml:space="preserve"> </w:t>
      </w:r>
      <w:r w:rsidR="006C5B1F" w:rsidRPr="00D974FE">
        <w:rPr>
          <w:rFonts w:ascii="Times" w:hAnsi="Times" w:cstheme="minorHAnsi"/>
        </w:rPr>
        <w:t xml:space="preserve">tools </w:t>
      </w:r>
      <w:r w:rsidR="00004321" w:rsidRPr="00D974FE">
        <w:rPr>
          <w:rFonts w:ascii="Times" w:hAnsi="Times" w:cstheme="minorHAnsi"/>
        </w:rPr>
        <w:t xml:space="preserve">across any channel, including mobile, web </w:t>
      </w:r>
      <w:r w:rsidR="00D375B4" w:rsidRPr="00D974FE">
        <w:rPr>
          <w:rFonts w:ascii="Times" w:hAnsi="Times" w:cstheme="minorHAnsi"/>
        </w:rPr>
        <w:t>and</w:t>
      </w:r>
      <w:r w:rsidR="00004321" w:rsidRPr="00D974FE">
        <w:rPr>
          <w:rFonts w:ascii="Times" w:hAnsi="Times" w:cstheme="minorHAnsi"/>
        </w:rPr>
        <w:t xml:space="preserve"> in-branch technology. Le</w:t>
      </w:r>
      <w:r w:rsidR="00004321" w:rsidRPr="00D974FE">
        <w:rPr>
          <w:rFonts w:ascii="Times" w:hAnsi="Times"/>
        </w:rPr>
        <w:t xml:space="preserve">veraging a </w:t>
      </w:r>
      <w:r w:rsidR="003F6281" w:rsidRPr="00D974FE">
        <w:rPr>
          <w:rFonts w:ascii="Times" w:hAnsi="Times"/>
        </w:rPr>
        <w:t>tailored</w:t>
      </w:r>
      <w:r w:rsidR="00004321" w:rsidRPr="00D974FE">
        <w:rPr>
          <w:rFonts w:ascii="Times" w:hAnsi="Times"/>
        </w:rPr>
        <w:t xml:space="preserve"> set of </w:t>
      </w:r>
      <w:r w:rsidR="003F6281" w:rsidRPr="00D974FE">
        <w:rPr>
          <w:rFonts w:ascii="Times" w:hAnsi="Times"/>
        </w:rPr>
        <w:t xml:space="preserve">dynamic </w:t>
      </w:r>
      <w:r w:rsidR="00004321" w:rsidRPr="00D974FE">
        <w:rPr>
          <w:rFonts w:ascii="Times" w:hAnsi="Times"/>
        </w:rPr>
        <w:t>features and widely</w:t>
      </w:r>
      <w:r w:rsidR="009728ED" w:rsidRPr="00D974FE">
        <w:rPr>
          <w:rFonts w:ascii="Times" w:hAnsi="Times"/>
        </w:rPr>
        <w:t xml:space="preserve"> </w:t>
      </w:r>
      <w:r w:rsidR="00004321" w:rsidRPr="00D974FE">
        <w:rPr>
          <w:rFonts w:ascii="Times" w:hAnsi="Times"/>
        </w:rPr>
        <w:t xml:space="preserve">compatible integrations, </w:t>
      </w:r>
      <w:r w:rsidR="00004321" w:rsidRPr="00D974FE">
        <w:rPr>
          <w:rFonts w:ascii="Times" w:hAnsi="Times" w:cstheme="minorHAnsi"/>
        </w:rPr>
        <w:t>the platform streamlines</w:t>
      </w:r>
      <w:r w:rsidR="00E92875" w:rsidRPr="00D974FE">
        <w:rPr>
          <w:rFonts w:ascii="Times" w:hAnsi="Times" w:cstheme="minorHAnsi"/>
        </w:rPr>
        <w:t xml:space="preserve"> more </w:t>
      </w:r>
      <w:r w:rsidR="008D41B8" w:rsidRPr="00D974FE">
        <w:rPr>
          <w:rFonts w:ascii="Times" w:hAnsi="Times"/>
        </w:rPr>
        <w:t>efficient self-service transactions</w:t>
      </w:r>
      <w:r w:rsidR="00196BF9">
        <w:rPr>
          <w:rFonts w:ascii="Times" w:hAnsi="Times"/>
        </w:rPr>
        <w:t>,</w:t>
      </w:r>
      <w:r w:rsidR="008D41B8" w:rsidRPr="00D974FE">
        <w:rPr>
          <w:rFonts w:ascii="Times" w:hAnsi="Times"/>
        </w:rPr>
        <w:t xml:space="preserve"> </w:t>
      </w:r>
      <w:r w:rsidR="00004321" w:rsidRPr="00D974FE">
        <w:rPr>
          <w:rFonts w:ascii="Times" w:hAnsi="Times"/>
        </w:rPr>
        <w:t>as well as</w:t>
      </w:r>
      <w:r w:rsidR="008D41B8" w:rsidRPr="00D974FE">
        <w:rPr>
          <w:rFonts w:ascii="Times" w:hAnsi="Times"/>
        </w:rPr>
        <w:t xml:space="preserve"> more </w:t>
      </w:r>
      <w:r w:rsidR="006C5B1F" w:rsidRPr="00D974FE">
        <w:rPr>
          <w:rFonts w:ascii="Times" w:hAnsi="Times"/>
        </w:rPr>
        <w:t xml:space="preserve">collaborative, in-depth </w:t>
      </w:r>
      <w:r w:rsidR="008D41B8" w:rsidRPr="00D974FE">
        <w:rPr>
          <w:rFonts w:ascii="Times" w:hAnsi="Times"/>
        </w:rPr>
        <w:t>interactions</w:t>
      </w:r>
      <w:r w:rsidR="00D375B4" w:rsidRPr="00D974FE">
        <w:rPr>
          <w:rFonts w:ascii="Times" w:hAnsi="Times"/>
        </w:rPr>
        <w:t xml:space="preserve"> like </w:t>
      </w:r>
      <w:r w:rsidR="003F6281" w:rsidRPr="00D974FE">
        <w:rPr>
          <w:rFonts w:ascii="Times" w:hAnsi="Times"/>
        </w:rPr>
        <w:t>loan applications and account openings</w:t>
      </w:r>
      <w:r w:rsidR="00E92875" w:rsidRPr="00D974FE">
        <w:rPr>
          <w:rFonts w:ascii="Times" w:hAnsi="Times"/>
        </w:rPr>
        <w:t>,</w:t>
      </w:r>
      <w:r w:rsidR="00D375B4" w:rsidRPr="00D974FE">
        <w:rPr>
          <w:rFonts w:ascii="Times" w:hAnsi="Times"/>
        </w:rPr>
        <w:t xml:space="preserve"> </w:t>
      </w:r>
      <w:r w:rsidR="006C5B1F" w:rsidRPr="00D974FE">
        <w:rPr>
          <w:rFonts w:ascii="Times" w:hAnsi="Times"/>
        </w:rPr>
        <w:t>enabling the broadest service capabilities of any digital banking platform</w:t>
      </w:r>
      <w:r w:rsidR="003F6281" w:rsidRPr="00D974FE">
        <w:rPr>
          <w:rFonts w:ascii="Times" w:hAnsi="Times"/>
        </w:rPr>
        <w:t>.</w:t>
      </w:r>
    </w:p>
    <w:p w14:paraId="0D469B8B" w14:textId="5DBE7024" w:rsidR="00996DA9" w:rsidRDefault="00814779" w:rsidP="00BC57A7">
      <w:pPr>
        <w:contextualSpacing/>
        <w:rPr>
          <w:rFonts w:ascii="Times" w:eastAsia="Times New Roman" w:hAnsi="Times" w:cs="Arial"/>
          <w:color w:val="222222"/>
        </w:rPr>
      </w:pPr>
      <w:r w:rsidRPr="00D974FE">
        <w:rPr>
          <w:rFonts w:ascii="Times" w:eastAsia="Times New Roman" w:hAnsi="Times" w:cs="Arial"/>
          <w:color w:val="222222"/>
        </w:rPr>
        <w:br/>
      </w:r>
      <w:r w:rsidR="00942EB7" w:rsidRPr="00D974FE">
        <w:rPr>
          <w:rFonts w:ascii="Times" w:hAnsi="Times"/>
        </w:rPr>
        <w:t>“</w:t>
      </w:r>
      <w:r w:rsidR="006320DF" w:rsidRPr="00D974FE">
        <w:rPr>
          <w:rFonts w:ascii="Times" w:hAnsi="Times"/>
        </w:rPr>
        <w:t>Optimizing</w:t>
      </w:r>
      <w:r w:rsidR="00AB36FF" w:rsidRPr="00D974FE">
        <w:rPr>
          <w:rFonts w:ascii="Times" w:hAnsi="Times"/>
        </w:rPr>
        <w:t xml:space="preserve"> </w:t>
      </w:r>
      <w:r w:rsidR="00F92BD9">
        <w:rPr>
          <w:rFonts w:ascii="Times" w:hAnsi="Times"/>
        </w:rPr>
        <w:t xml:space="preserve">and simplifying </w:t>
      </w:r>
      <w:r w:rsidR="00AB36FF" w:rsidRPr="00D974FE">
        <w:rPr>
          <w:rFonts w:ascii="Times" w:hAnsi="Times"/>
        </w:rPr>
        <w:t xml:space="preserve">the lending experience </w:t>
      </w:r>
      <w:r w:rsidR="006320DF" w:rsidRPr="00D974FE">
        <w:rPr>
          <w:rFonts w:ascii="Times" w:hAnsi="Times"/>
        </w:rPr>
        <w:t xml:space="preserve">is our top priority at </w:t>
      </w:r>
      <w:proofErr w:type="spellStart"/>
      <w:r w:rsidR="006320DF" w:rsidRPr="00D974FE">
        <w:rPr>
          <w:rFonts w:ascii="Times" w:hAnsi="Times"/>
        </w:rPr>
        <w:t>ProAg</w:t>
      </w:r>
      <w:proofErr w:type="spellEnd"/>
      <w:r w:rsidR="006320DF" w:rsidRPr="00D974FE">
        <w:rPr>
          <w:rFonts w:ascii="Times" w:hAnsi="Times"/>
        </w:rPr>
        <w:t xml:space="preserve"> </w:t>
      </w:r>
      <w:proofErr w:type="spellStart"/>
      <w:r w:rsidR="006320DF" w:rsidRPr="00D974FE">
        <w:rPr>
          <w:rFonts w:ascii="Times" w:hAnsi="Times"/>
        </w:rPr>
        <w:t>Bankware</w:t>
      </w:r>
      <w:proofErr w:type="spellEnd"/>
      <w:r w:rsidR="006320DF" w:rsidRPr="00D974FE">
        <w:rPr>
          <w:rFonts w:ascii="Times" w:hAnsi="Times"/>
        </w:rPr>
        <w:t xml:space="preserve"> Technologies</w:t>
      </w:r>
      <w:r w:rsidR="009728ED" w:rsidRPr="00D974FE">
        <w:rPr>
          <w:rFonts w:ascii="Times" w:hAnsi="Times"/>
        </w:rPr>
        <w:t xml:space="preserve">, </w:t>
      </w:r>
      <w:r w:rsidR="00034855" w:rsidRPr="00D974FE">
        <w:rPr>
          <w:rFonts w:ascii="Times" w:hAnsi="Times"/>
        </w:rPr>
        <w:t xml:space="preserve">so </w:t>
      </w:r>
      <w:r w:rsidR="00A8672E" w:rsidRPr="00D974FE">
        <w:rPr>
          <w:rFonts w:ascii="Times" w:hAnsi="Times"/>
        </w:rPr>
        <w:t>customers</w:t>
      </w:r>
      <w:r w:rsidR="00034855" w:rsidRPr="00D974FE">
        <w:rPr>
          <w:rFonts w:ascii="Times" w:hAnsi="Times"/>
        </w:rPr>
        <w:t xml:space="preserve"> can </w:t>
      </w:r>
      <w:r w:rsidR="006320DF" w:rsidRPr="00D974FE">
        <w:rPr>
          <w:rFonts w:ascii="Times" w:hAnsi="Times"/>
        </w:rPr>
        <w:t>take care of business right from t</w:t>
      </w:r>
      <w:r w:rsidR="00FF1E27" w:rsidRPr="00D974FE">
        <w:rPr>
          <w:rFonts w:ascii="Times" w:hAnsi="Times"/>
        </w:rPr>
        <w:t xml:space="preserve">he ranch </w:t>
      </w:r>
      <w:r w:rsidR="006320DF" w:rsidRPr="00D974FE">
        <w:rPr>
          <w:rFonts w:ascii="Times" w:hAnsi="Times"/>
        </w:rPr>
        <w:t xml:space="preserve">instead </w:t>
      </w:r>
      <w:r w:rsidR="00D610CC" w:rsidRPr="00D974FE">
        <w:rPr>
          <w:rFonts w:ascii="Times" w:hAnsi="Times"/>
        </w:rPr>
        <w:t xml:space="preserve">of </w:t>
      </w:r>
      <w:r w:rsidR="00DB3A9A" w:rsidRPr="00D974FE">
        <w:rPr>
          <w:rFonts w:ascii="Times" w:hAnsi="Times"/>
        </w:rPr>
        <w:t>the</w:t>
      </w:r>
      <w:r w:rsidR="006320DF" w:rsidRPr="00D974FE">
        <w:rPr>
          <w:rFonts w:ascii="Times" w:hAnsi="Times"/>
        </w:rPr>
        <w:t xml:space="preserve"> branch</w:t>
      </w:r>
      <w:r w:rsidR="00034855" w:rsidRPr="00D974FE">
        <w:rPr>
          <w:rFonts w:ascii="Times" w:hAnsi="Times"/>
        </w:rPr>
        <w:t>,</w:t>
      </w:r>
      <w:r w:rsidR="00942EB7" w:rsidRPr="00D974FE">
        <w:rPr>
          <w:rFonts w:ascii="Times" w:hAnsi="Times"/>
        </w:rPr>
        <w:t xml:space="preserve">” </w:t>
      </w:r>
      <w:r w:rsidR="00B602C3" w:rsidRPr="00D974FE">
        <w:rPr>
          <w:rFonts w:ascii="Times" w:eastAsia="Times New Roman" w:hAnsi="Times" w:cs="Arial"/>
          <w:color w:val="222222"/>
        </w:rPr>
        <w:t xml:space="preserve">said </w:t>
      </w:r>
      <w:r w:rsidR="00DB1E1A">
        <w:rPr>
          <w:rFonts w:ascii="Times" w:eastAsia="Times New Roman" w:hAnsi="Times" w:cs="Arial"/>
          <w:color w:val="222222"/>
        </w:rPr>
        <w:t xml:space="preserve">Raymond </w:t>
      </w:r>
      <w:proofErr w:type="spellStart"/>
      <w:r w:rsidR="00DB1E1A">
        <w:rPr>
          <w:rFonts w:ascii="Times" w:eastAsia="Times New Roman" w:hAnsi="Times" w:cs="Arial"/>
          <w:color w:val="222222"/>
        </w:rPr>
        <w:t>Garren</w:t>
      </w:r>
      <w:proofErr w:type="spellEnd"/>
      <w:r w:rsidR="00DB1E1A">
        <w:rPr>
          <w:rFonts w:ascii="Times" w:eastAsia="Times New Roman" w:hAnsi="Times" w:cs="Arial"/>
          <w:color w:val="222222"/>
        </w:rPr>
        <w:t>, Founder</w:t>
      </w:r>
      <w:r w:rsidR="00B47E15" w:rsidRPr="00D974FE">
        <w:rPr>
          <w:rFonts w:ascii="Times" w:eastAsia="Times New Roman" w:hAnsi="Times" w:cs="Arial"/>
          <w:color w:val="222222"/>
        </w:rPr>
        <w:t xml:space="preserve"> of </w:t>
      </w:r>
      <w:proofErr w:type="spellStart"/>
      <w:r w:rsidR="00B47E15" w:rsidRPr="00D974FE">
        <w:rPr>
          <w:rFonts w:ascii="Times" w:eastAsia="Times New Roman" w:hAnsi="Times" w:cs="Arial"/>
          <w:color w:val="222222"/>
        </w:rPr>
        <w:t>ProAg</w:t>
      </w:r>
      <w:proofErr w:type="spellEnd"/>
      <w:r w:rsidR="00B47E15" w:rsidRPr="00D974FE">
        <w:rPr>
          <w:rFonts w:ascii="Times" w:eastAsia="Times New Roman" w:hAnsi="Times" w:cs="Arial"/>
          <w:color w:val="222222"/>
        </w:rPr>
        <w:t xml:space="preserve"> </w:t>
      </w:r>
      <w:proofErr w:type="spellStart"/>
      <w:r w:rsidR="00942EB7" w:rsidRPr="00D974FE">
        <w:rPr>
          <w:rFonts w:ascii="Times" w:eastAsia="Times New Roman" w:hAnsi="Times" w:cs="Arial"/>
          <w:color w:val="222222"/>
        </w:rPr>
        <w:t>Bankware</w:t>
      </w:r>
      <w:proofErr w:type="spellEnd"/>
      <w:r w:rsidR="00942EB7" w:rsidRPr="00D974FE">
        <w:rPr>
          <w:rFonts w:ascii="Times" w:eastAsia="Times New Roman" w:hAnsi="Times" w:cs="Arial"/>
          <w:color w:val="222222"/>
        </w:rPr>
        <w:t xml:space="preserve"> Technologies</w:t>
      </w:r>
      <w:r w:rsidR="00E36D18" w:rsidRPr="00D974FE">
        <w:rPr>
          <w:rFonts w:ascii="Times" w:eastAsia="Times New Roman" w:hAnsi="Times" w:cs="Arial"/>
          <w:color w:val="222222"/>
        </w:rPr>
        <w:t>.</w:t>
      </w:r>
      <w:r w:rsidR="006320DF" w:rsidRPr="00D974FE">
        <w:rPr>
          <w:rFonts w:ascii="Times" w:eastAsia="Times New Roman" w:hAnsi="Times" w:cs="Arial"/>
          <w:color w:val="222222"/>
        </w:rPr>
        <w:t xml:space="preserve"> </w:t>
      </w:r>
      <w:r w:rsidR="001A4E59" w:rsidRPr="00D974FE">
        <w:rPr>
          <w:rFonts w:ascii="Times" w:eastAsia="Times New Roman" w:hAnsi="Times" w:cs="Arial"/>
          <w:color w:val="222222"/>
        </w:rPr>
        <w:t>“</w:t>
      </w:r>
      <w:r w:rsidR="005849D8" w:rsidRPr="00D974FE">
        <w:rPr>
          <w:rFonts w:ascii="Times" w:eastAsia="Times New Roman" w:hAnsi="Times" w:cs="Arial"/>
          <w:color w:val="222222"/>
        </w:rPr>
        <w:t xml:space="preserve">With </w:t>
      </w:r>
      <w:proofErr w:type="spellStart"/>
      <w:r w:rsidR="00AB36FF" w:rsidRPr="00D974FE">
        <w:rPr>
          <w:rFonts w:ascii="Times" w:eastAsia="Times New Roman" w:hAnsi="Times" w:cs="Arial"/>
          <w:color w:val="222222"/>
        </w:rPr>
        <w:t>POPi</w:t>
      </w:r>
      <w:proofErr w:type="spellEnd"/>
      <w:r w:rsidR="00AB36FF" w:rsidRPr="00D974FE">
        <w:rPr>
          <w:rFonts w:ascii="Times" w:eastAsia="Times New Roman" w:hAnsi="Times" w:cs="Arial"/>
          <w:color w:val="222222"/>
        </w:rPr>
        <w:t>/o</w:t>
      </w:r>
      <w:r w:rsidR="005849D8" w:rsidRPr="00D974FE">
        <w:rPr>
          <w:rFonts w:ascii="Times" w:eastAsia="Times New Roman" w:hAnsi="Times" w:cs="Arial"/>
          <w:color w:val="222222"/>
        </w:rPr>
        <w:t xml:space="preserve">, </w:t>
      </w:r>
      <w:r w:rsidR="006320DF" w:rsidRPr="00D974FE">
        <w:rPr>
          <w:rFonts w:ascii="Times" w:eastAsia="Times New Roman" w:hAnsi="Times" w:cs="Arial"/>
          <w:color w:val="222222"/>
        </w:rPr>
        <w:t xml:space="preserve">agricultural </w:t>
      </w:r>
      <w:r w:rsidR="00996DA9" w:rsidRPr="00D974FE">
        <w:rPr>
          <w:rFonts w:ascii="Times" w:eastAsia="Times New Roman" w:hAnsi="Times" w:cs="Arial"/>
          <w:color w:val="222222"/>
        </w:rPr>
        <w:t xml:space="preserve">lenders can </w:t>
      </w:r>
      <w:r w:rsidR="00A8672E" w:rsidRPr="00D974FE">
        <w:rPr>
          <w:rFonts w:ascii="Times" w:eastAsia="Times New Roman" w:hAnsi="Times" w:cs="Arial"/>
          <w:color w:val="222222"/>
        </w:rPr>
        <w:t xml:space="preserve">further rise above </w:t>
      </w:r>
      <w:r w:rsidR="00447F52" w:rsidRPr="00D974FE">
        <w:rPr>
          <w:rFonts w:ascii="Times" w:eastAsia="Times New Roman" w:hAnsi="Times" w:cs="Arial"/>
          <w:color w:val="222222"/>
        </w:rPr>
        <w:t>digital expectations</w:t>
      </w:r>
      <w:r w:rsidR="00247806" w:rsidRPr="00D974FE">
        <w:rPr>
          <w:rFonts w:ascii="Times" w:eastAsia="Times New Roman" w:hAnsi="Times" w:cs="Arial"/>
          <w:color w:val="222222"/>
        </w:rPr>
        <w:t xml:space="preserve"> </w:t>
      </w:r>
      <w:r w:rsidR="00A8672E" w:rsidRPr="00D974FE">
        <w:rPr>
          <w:rFonts w:ascii="Times" w:eastAsia="Times New Roman" w:hAnsi="Times" w:cs="Arial"/>
          <w:color w:val="222222"/>
        </w:rPr>
        <w:t>to</w:t>
      </w:r>
      <w:r w:rsidR="00447F52" w:rsidRPr="00D974FE">
        <w:rPr>
          <w:rFonts w:ascii="Times" w:eastAsia="Times New Roman" w:hAnsi="Times" w:cs="Arial"/>
          <w:color w:val="222222"/>
        </w:rPr>
        <w:t xml:space="preserve"> deliver </w:t>
      </w:r>
      <w:r w:rsidR="00247806" w:rsidRPr="00D974FE">
        <w:rPr>
          <w:rFonts w:ascii="Times" w:eastAsia="Times New Roman" w:hAnsi="Times" w:cs="Arial"/>
          <w:color w:val="222222"/>
        </w:rPr>
        <w:t>personalized, complete</w:t>
      </w:r>
      <w:r w:rsidR="006320DF" w:rsidRPr="00D974FE">
        <w:rPr>
          <w:rFonts w:ascii="Times" w:eastAsia="Times New Roman" w:hAnsi="Times" w:cs="Arial"/>
          <w:color w:val="222222"/>
        </w:rPr>
        <w:t xml:space="preserve"> </w:t>
      </w:r>
      <w:r w:rsidR="00447F52" w:rsidRPr="00D974FE">
        <w:rPr>
          <w:rFonts w:ascii="Times" w:eastAsia="Times New Roman" w:hAnsi="Times" w:cs="Arial"/>
          <w:color w:val="222222"/>
        </w:rPr>
        <w:t xml:space="preserve">financial </w:t>
      </w:r>
      <w:r w:rsidR="006320DF" w:rsidRPr="00D974FE">
        <w:rPr>
          <w:rFonts w:ascii="Times" w:eastAsia="Times New Roman" w:hAnsi="Times" w:cs="Arial"/>
          <w:color w:val="222222"/>
        </w:rPr>
        <w:t>service</w:t>
      </w:r>
      <w:r w:rsidR="00247806" w:rsidRPr="00D974FE">
        <w:rPr>
          <w:rFonts w:ascii="Times" w:eastAsia="Times New Roman" w:hAnsi="Times" w:cs="Arial"/>
          <w:color w:val="222222"/>
        </w:rPr>
        <w:t>s</w:t>
      </w:r>
      <w:r w:rsidR="006320DF" w:rsidRPr="00D974FE">
        <w:rPr>
          <w:rFonts w:ascii="Times" w:eastAsia="Times New Roman" w:hAnsi="Times" w:cs="Arial"/>
          <w:color w:val="222222"/>
        </w:rPr>
        <w:t xml:space="preserve"> straight</w:t>
      </w:r>
      <w:r w:rsidR="00447F52" w:rsidRPr="00D974FE">
        <w:rPr>
          <w:rFonts w:ascii="Times" w:eastAsia="Times New Roman" w:hAnsi="Times" w:cs="Arial"/>
          <w:color w:val="222222"/>
        </w:rPr>
        <w:t xml:space="preserve"> to the </w:t>
      </w:r>
      <w:r w:rsidR="00BC57A7" w:rsidRPr="00D974FE">
        <w:rPr>
          <w:rFonts w:ascii="Times" w:eastAsia="Times New Roman" w:hAnsi="Times" w:cs="Arial"/>
          <w:color w:val="222222"/>
        </w:rPr>
        <w:t xml:space="preserve">hands of </w:t>
      </w:r>
      <w:r w:rsidR="00A8672E" w:rsidRPr="00D974FE">
        <w:rPr>
          <w:rFonts w:ascii="Times" w:eastAsia="Times New Roman" w:hAnsi="Times" w:cs="Arial"/>
          <w:color w:val="222222"/>
        </w:rPr>
        <w:t xml:space="preserve">our farmers and ranchers, wherever they go, but especially </w:t>
      </w:r>
      <w:r w:rsidR="00BC57A7" w:rsidRPr="00D974FE">
        <w:rPr>
          <w:rFonts w:ascii="Times" w:eastAsia="Times New Roman" w:hAnsi="Times" w:cs="Arial"/>
          <w:color w:val="222222"/>
        </w:rPr>
        <w:t>on their own time</w:t>
      </w:r>
      <w:r w:rsidR="00E92875" w:rsidRPr="00D974FE">
        <w:rPr>
          <w:rFonts w:ascii="Times" w:eastAsia="Times New Roman" w:hAnsi="Times" w:cs="Arial"/>
          <w:color w:val="222222"/>
        </w:rPr>
        <w:t>, terms</w:t>
      </w:r>
      <w:r w:rsidR="00BC57A7" w:rsidRPr="00D974FE">
        <w:rPr>
          <w:rFonts w:ascii="Times" w:eastAsia="Times New Roman" w:hAnsi="Times" w:cs="Arial"/>
          <w:color w:val="222222"/>
        </w:rPr>
        <w:t xml:space="preserve"> and land</w:t>
      </w:r>
      <w:r w:rsidR="00A8672E" w:rsidRPr="00D974FE">
        <w:rPr>
          <w:rFonts w:ascii="Times" w:eastAsia="Times New Roman" w:hAnsi="Times" w:cs="Arial"/>
          <w:color w:val="222222"/>
        </w:rPr>
        <w:t>.</w:t>
      </w:r>
      <w:r w:rsidR="00BC57A7" w:rsidRPr="00D974FE">
        <w:rPr>
          <w:rFonts w:ascii="Times" w:eastAsia="Times New Roman" w:hAnsi="Times" w:cs="Arial"/>
          <w:color w:val="222222"/>
        </w:rPr>
        <w:t>”</w:t>
      </w:r>
    </w:p>
    <w:p w14:paraId="5F6F02CE" w14:textId="77777777" w:rsidR="00DB1E1A" w:rsidRDefault="00DB1E1A" w:rsidP="00BC57A7">
      <w:pPr>
        <w:contextualSpacing/>
        <w:rPr>
          <w:rFonts w:ascii="Times" w:eastAsia="Times New Roman" w:hAnsi="Times" w:cs="Arial"/>
          <w:color w:val="222222"/>
        </w:rPr>
      </w:pPr>
    </w:p>
    <w:p w14:paraId="6D1ECAE8" w14:textId="1775E0CC" w:rsidR="00DB1E1A" w:rsidRPr="00F92BD9" w:rsidRDefault="00DB1E1A" w:rsidP="00BC57A7">
      <w:pPr>
        <w:contextualSpacing/>
        <w:rPr>
          <w:rFonts w:ascii="Times New Roman" w:eastAsia="Times New Roman" w:hAnsi="Times New Roman" w:cs="Times New Roman"/>
          <w:color w:val="222222"/>
        </w:rPr>
      </w:pPr>
      <w:proofErr w:type="spellStart"/>
      <w:r w:rsidRPr="00DB1E1A">
        <w:rPr>
          <w:rFonts w:ascii="Times New Roman" w:hAnsi="Times New Roman" w:cs="Times New Roman"/>
        </w:rPr>
        <w:t>AnyCore</w:t>
      </w:r>
      <w:proofErr w:type="spellEnd"/>
      <w:r w:rsidRPr="00DB1E1A">
        <w:rPr>
          <w:rFonts w:ascii="Times New Roman" w:hAnsi="Times New Roman" w:cs="Times New Roman"/>
        </w:rPr>
        <w:t xml:space="preserve"> is built with the farmer in mind. </w:t>
      </w:r>
      <w:r w:rsidR="00761804">
        <w:rPr>
          <w:rFonts w:ascii="Times New Roman" w:hAnsi="Times New Roman" w:cs="Times New Roman"/>
        </w:rPr>
        <w:t>Its</w:t>
      </w:r>
      <w:r w:rsidRPr="00DB1E1A">
        <w:rPr>
          <w:rFonts w:ascii="Times New Roman" w:hAnsi="Times New Roman" w:cs="Times New Roman"/>
        </w:rPr>
        <w:t xml:space="preserve"> borrower portals make it easy for borrowers to make a loan </w:t>
      </w:r>
      <w:r w:rsidR="000B5A25" w:rsidRPr="00DB1E1A">
        <w:rPr>
          <w:rFonts w:ascii="Times New Roman" w:hAnsi="Times New Roman" w:cs="Times New Roman"/>
        </w:rPr>
        <w:t>request</w:t>
      </w:r>
      <w:r w:rsidR="000B5A25">
        <w:rPr>
          <w:rFonts w:ascii="Times New Roman" w:hAnsi="Times New Roman" w:cs="Times New Roman"/>
        </w:rPr>
        <w:t xml:space="preserve"> and</w:t>
      </w:r>
      <w:r w:rsidR="00BB7D6E">
        <w:rPr>
          <w:rFonts w:ascii="Times New Roman" w:hAnsi="Times New Roman" w:cs="Times New Roman"/>
        </w:rPr>
        <w:t xml:space="preserve"> </w:t>
      </w:r>
      <w:r w:rsidRPr="00DB1E1A">
        <w:rPr>
          <w:rFonts w:ascii="Times New Roman" w:hAnsi="Times New Roman" w:cs="Times New Roman"/>
        </w:rPr>
        <w:t>provide all their financial information and supporting documentation online. The borrower portals also add value for farmers by giving them easy-to-use financial tools, eliminating manual steps and helping lenders and borrowers work together through the entire loan process using the same system.</w:t>
      </w:r>
    </w:p>
    <w:p w14:paraId="50BA082D" w14:textId="77777777" w:rsidR="0053578E" w:rsidRPr="00D974FE" w:rsidRDefault="0053578E" w:rsidP="00BC57A7">
      <w:pPr>
        <w:shd w:val="clear" w:color="auto" w:fill="FFFFFF"/>
        <w:spacing w:before="100" w:beforeAutospacing="1" w:after="100" w:afterAutospacing="1"/>
        <w:contextualSpacing/>
        <w:rPr>
          <w:rFonts w:ascii="Times" w:hAnsi="Times" w:cs="Times New Roman"/>
        </w:rPr>
      </w:pPr>
    </w:p>
    <w:p w14:paraId="2896C919" w14:textId="4449C094" w:rsidR="005919D5" w:rsidRPr="00D974FE" w:rsidRDefault="005919D5" w:rsidP="00BC57A7">
      <w:pPr>
        <w:shd w:val="clear" w:color="auto" w:fill="FFFFFF"/>
        <w:contextualSpacing/>
        <w:rPr>
          <w:rFonts w:ascii="Times" w:hAnsi="Times" w:cs="Times New Roman"/>
          <w:color w:val="000000" w:themeColor="text1"/>
        </w:rPr>
      </w:pPr>
      <w:r w:rsidRPr="00D974FE">
        <w:rPr>
          <w:rFonts w:ascii="Times" w:hAnsi="Times" w:cs="Calibri"/>
        </w:rPr>
        <w:t xml:space="preserve">To test the </w:t>
      </w:r>
      <w:proofErr w:type="spellStart"/>
      <w:r w:rsidR="003E4EC3" w:rsidRPr="00D974FE">
        <w:rPr>
          <w:rFonts w:ascii="Times" w:hAnsi="Times" w:cs="Calibri"/>
        </w:rPr>
        <w:t>POPi</w:t>
      </w:r>
      <w:proofErr w:type="spellEnd"/>
      <w:r w:rsidR="00BA13F3" w:rsidRPr="00D974FE">
        <w:rPr>
          <w:rFonts w:ascii="Times" w:hAnsi="Times" w:cs="Calibri"/>
        </w:rPr>
        <w:t>/</w:t>
      </w:r>
      <w:r w:rsidR="003E4EC3" w:rsidRPr="00D974FE">
        <w:rPr>
          <w:rFonts w:ascii="Times" w:hAnsi="Times" w:cs="Calibri"/>
        </w:rPr>
        <w:t xml:space="preserve">o </w:t>
      </w:r>
      <w:r w:rsidRPr="00D974FE">
        <w:rPr>
          <w:rFonts w:ascii="Times" w:hAnsi="Times" w:cs="Calibri"/>
        </w:rPr>
        <w:t xml:space="preserve">platform or learn more about how financial institutions are using </w:t>
      </w:r>
      <w:proofErr w:type="spellStart"/>
      <w:r w:rsidRPr="00D974FE">
        <w:rPr>
          <w:rFonts w:ascii="Times" w:hAnsi="Times" w:cs="Calibri"/>
        </w:rPr>
        <w:t>POPi</w:t>
      </w:r>
      <w:proofErr w:type="spellEnd"/>
      <w:r w:rsidRPr="00D974FE">
        <w:rPr>
          <w:rFonts w:ascii="Times" w:hAnsi="Times" w:cs="Calibri"/>
        </w:rPr>
        <w:t>/o</w:t>
      </w:r>
      <w:r w:rsidRPr="00D974FE" w:rsidDel="00311312">
        <w:rPr>
          <w:rFonts w:ascii="Times" w:hAnsi="Times" w:cs="Calibri"/>
        </w:rPr>
        <w:t xml:space="preserve"> </w:t>
      </w:r>
      <w:r w:rsidRPr="00D974FE">
        <w:rPr>
          <w:rFonts w:ascii="Times" w:hAnsi="Times" w:cs="Calibri"/>
        </w:rPr>
        <w:t xml:space="preserve">to bolster their branch networks, please visit </w:t>
      </w:r>
      <w:hyperlink r:id="rId10" w:history="1">
        <w:r w:rsidR="007A3F77" w:rsidRPr="00D974FE">
          <w:rPr>
            <w:rStyle w:val="Hyperlink"/>
            <w:rFonts w:ascii="Times" w:hAnsi="Times" w:cs="Calibri"/>
            <w:bCs/>
          </w:rPr>
          <w:t>popio.com</w:t>
        </w:r>
      </w:hyperlink>
      <w:r w:rsidRPr="00D974FE">
        <w:rPr>
          <w:rFonts w:ascii="Times" w:hAnsi="Times" w:cs="Calibri"/>
        </w:rPr>
        <w:t>.</w:t>
      </w:r>
    </w:p>
    <w:p w14:paraId="60581EEB" w14:textId="77777777" w:rsidR="00F92BD9" w:rsidRDefault="00F92BD9">
      <w:pPr>
        <w:rPr>
          <w:rFonts w:ascii="Times" w:hAnsi="Times"/>
        </w:rPr>
      </w:pPr>
      <w:r>
        <w:rPr>
          <w:rFonts w:ascii="Times" w:hAnsi="Times"/>
        </w:rPr>
        <w:br w:type="page"/>
      </w:r>
    </w:p>
    <w:p w14:paraId="1913A1C5" w14:textId="6B70C590" w:rsidR="00BC57A7" w:rsidRPr="00D974FE" w:rsidRDefault="00E32C36" w:rsidP="00BC57A7">
      <w:pPr>
        <w:contextualSpacing/>
        <w:rPr>
          <w:rFonts w:ascii="Times" w:hAnsi="Times" w:cs="Calibri"/>
          <w:b/>
        </w:rPr>
      </w:pPr>
      <w:r w:rsidRPr="00D974FE">
        <w:rPr>
          <w:rFonts w:ascii="Times" w:hAnsi="Times" w:cs="Calibri"/>
          <w:b/>
        </w:rPr>
        <w:lastRenderedPageBreak/>
        <w:t xml:space="preserve">About </w:t>
      </w:r>
      <w:proofErr w:type="spellStart"/>
      <w:r w:rsidRPr="00D974FE">
        <w:rPr>
          <w:rFonts w:ascii="Times" w:hAnsi="Times" w:cs="Calibri"/>
          <w:b/>
        </w:rPr>
        <w:t>POPi</w:t>
      </w:r>
      <w:proofErr w:type="spellEnd"/>
      <w:r w:rsidRPr="00D974FE">
        <w:rPr>
          <w:rFonts w:ascii="Times" w:hAnsi="Times" w:cs="Calibri"/>
          <w:b/>
        </w:rPr>
        <w:t>/o</w:t>
      </w:r>
    </w:p>
    <w:p w14:paraId="45A4D5F6" w14:textId="3FEA3210" w:rsidR="005D2314" w:rsidRDefault="00D57C1E" w:rsidP="00872386">
      <w:pPr>
        <w:rPr>
          <w:rFonts w:ascii="Times" w:hAnsi="Times" w:cstheme="minorHAnsi"/>
        </w:rPr>
      </w:pPr>
      <w:proofErr w:type="spellStart"/>
      <w:r w:rsidRPr="00D974FE">
        <w:rPr>
          <w:rFonts w:ascii="Times" w:hAnsi="Times" w:cstheme="minorHAnsi"/>
        </w:rPr>
        <w:t>POPio</w:t>
      </w:r>
      <w:proofErr w:type="spellEnd"/>
      <w:r w:rsidRPr="00D974FE">
        <w:rPr>
          <w:rFonts w:ascii="Times" w:hAnsi="Times" w:cstheme="minorHAnsi"/>
        </w:rPr>
        <w:t xml:space="preserve"> Mobile Video Cloud</w:t>
      </w:r>
      <w:r w:rsidR="00FA64A6" w:rsidRPr="00D974FE">
        <w:rPr>
          <w:rFonts w:ascii="Times" w:hAnsi="Times" w:cs="Arial"/>
          <w:color w:val="202124"/>
          <w:shd w:val="clear" w:color="auto" w:fill="FFFFFF"/>
          <w:vertAlign w:val="superscript"/>
        </w:rPr>
        <w:t>®</w:t>
      </w:r>
      <w:r w:rsidRPr="00D974FE">
        <w:rPr>
          <w:rFonts w:ascii="Times" w:hAnsi="Times" w:cstheme="minorHAnsi"/>
        </w:rPr>
        <w:t xml:space="preserve"> (</w:t>
      </w:r>
      <w:proofErr w:type="spellStart"/>
      <w:r w:rsidRPr="00D974FE">
        <w:rPr>
          <w:rFonts w:ascii="Times" w:hAnsi="Times" w:cstheme="minorHAnsi"/>
        </w:rPr>
        <w:t>POPi</w:t>
      </w:r>
      <w:proofErr w:type="spellEnd"/>
      <w:r w:rsidRPr="00D974FE">
        <w:rPr>
          <w:rFonts w:ascii="Times" w:hAnsi="Times" w:cstheme="minorHAnsi"/>
        </w:rPr>
        <w:t xml:space="preserve">/o) </w:t>
      </w:r>
      <w:r w:rsidR="006C5B1F" w:rsidRPr="00D974FE">
        <w:rPr>
          <w:rFonts w:ascii="Times" w:hAnsi="Times" w:cstheme="minorHAnsi"/>
        </w:rPr>
        <w:t>is a uniquely efficient and comprehensive</w:t>
      </w:r>
      <w:r w:rsidRPr="00D974FE">
        <w:rPr>
          <w:rFonts w:ascii="Times" w:hAnsi="Times" w:cstheme="minorHAnsi"/>
        </w:rPr>
        <w:t xml:space="preserve"> </w:t>
      </w:r>
      <w:r w:rsidR="004B76BC" w:rsidRPr="00D974FE">
        <w:rPr>
          <w:rFonts w:ascii="Times" w:hAnsi="Times" w:cstheme="minorHAnsi"/>
        </w:rPr>
        <w:t>digital</w:t>
      </w:r>
      <w:r w:rsidR="006C5B1F" w:rsidRPr="00D974FE">
        <w:rPr>
          <w:rFonts w:ascii="Times" w:hAnsi="Times" w:cstheme="minorHAnsi"/>
        </w:rPr>
        <w:t xml:space="preserve"> </w:t>
      </w:r>
      <w:r w:rsidR="005E32D8">
        <w:rPr>
          <w:rFonts w:ascii="Times" w:hAnsi="Times" w:cstheme="minorHAnsi"/>
        </w:rPr>
        <w:t xml:space="preserve">customer engagement </w:t>
      </w:r>
      <w:r w:rsidR="006C5B1F" w:rsidRPr="00D974FE">
        <w:rPr>
          <w:rFonts w:ascii="Times" w:hAnsi="Times" w:cstheme="minorHAnsi"/>
        </w:rPr>
        <w:t>platform</w:t>
      </w:r>
      <w:r w:rsidR="00D974FE">
        <w:rPr>
          <w:rFonts w:ascii="Times" w:hAnsi="Times" w:cstheme="minorHAnsi"/>
        </w:rPr>
        <w:t>,</w:t>
      </w:r>
      <w:r w:rsidR="00D974FE" w:rsidRPr="00D974FE">
        <w:rPr>
          <w:rFonts w:ascii="Times" w:hAnsi="Times" w:cstheme="minorHAnsi"/>
        </w:rPr>
        <w:t xml:space="preserve"> streamlining </w:t>
      </w:r>
      <w:r w:rsidR="00D974FE">
        <w:rPr>
          <w:rFonts w:ascii="Times" w:hAnsi="Times" w:cstheme="minorHAnsi"/>
        </w:rPr>
        <w:t>every part of the customer journey</w:t>
      </w:r>
      <w:r w:rsidR="00D974FE" w:rsidRPr="00D974FE">
        <w:rPr>
          <w:rFonts w:ascii="Times" w:hAnsi="Times" w:cstheme="minorHAnsi"/>
        </w:rPr>
        <w:t xml:space="preserve"> from </w:t>
      </w:r>
      <w:r w:rsidR="00D974FE" w:rsidRPr="00872386">
        <w:rPr>
          <w:rFonts w:ascii="Times" w:eastAsia="Times New Roman" w:hAnsi="Times" w:cs="Arial"/>
          <w:color w:val="222222"/>
          <w:shd w:val="clear" w:color="auto" w:fill="FFFFFF"/>
        </w:rPr>
        <w:t>self-service to complex</w:t>
      </w:r>
      <w:r w:rsidR="00D974FE">
        <w:rPr>
          <w:rFonts w:ascii="Times" w:eastAsia="Times New Roman" w:hAnsi="Times" w:cs="Arial"/>
          <w:color w:val="222222"/>
          <w:shd w:val="clear" w:color="auto" w:fill="FFFFFF"/>
        </w:rPr>
        <w:t>, personalized</w:t>
      </w:r>
      <w:r w:rsidR="00D974FE" w:rsidRPr="00872386">
        <w:rPr>
          <w:rFonts w:ascii="Times" w:eastAsia="Times New Roman" w:hAnsi="Times" w:cs="Arial"/>
          <w:color w:val="222222"/>
          <w:shd w:val="clear" w:color="auto" w:fill="FFFFFF"/>
        </w:rPr>
        <w:t xml:space="preserve"> interactions</w:t>
      </w:r>
      <w:r w:rsidR="006C5B1F" w:rsidRPr="00D974FE">
        <w:rPr>
          <w:rFonts w:ascii="Times" w:hAnsi="Times" w:cstheme="minorHAnsi"/>
        </w:rPr>
        <w:t>.</w:t>
      </w:r>
      <w:r w:rsidR="004B76BC" w:rsidRPr="00D974FE">
        <w:rPr>
          <w:rFonts w:ascii="Times" w:hAnsi="Times" w:cstheme="minorHAnsi"/>
        </w:rPr>
        <w:t xml:space="preserve"> </w:t>
      </w:r>
      <w:r w:rsidRPr="00D974FE">
        <w:rPr>
          <w:rFonts w:ascii="Times" w:hAnsi="Times" w:cstheme="minorHAnsi"/>
        </w:rPr>
        <w:t xml:space="preserve">Through </w:t>
      </w:r>
      <w:r w:rsidR="006C5B1F" w:rsidRPr="00D974FE">
        <w:rPr>
          <w:rFonts w:ascii="Times" w:hAnsi="Times" w:cstheme="minorHAnsi"/>
        </w:rPr>
        <w:t xml:space="preserve">self-service, </w:t>
      </w:r>
      <w:r w:rsidR="00286824" w:rsidRPr="00D974FE">
        <w:rPr>
          <w:rFonts w:ascii="Times" w:hAnsi="Times" w:cstheme="minorHAnsi"/>
        </w:rPr>
        <w:t>human interaction</w:t>
      </w:r>
      <w:r w:rsidR="00F21DB8" w:rsidRPr="00D974FE">
        <w:rPr>
          <w:rFonts w:ascii="Times" w:hAnsi="Times" w:cstheme="minorHAnsi"/>
        </w:rPr>
        <w:t>,</w:t>
      </w:r>
      <w:r w:rsidRPr="00D974FE">
        <w:rPr>
          <w:rFonts w:ascii="Times" w:hAnsi="Times" w:cstheme="minorHAnsi"/>
        </w:rPr>
        <w:t xml:space="preserve"> video communication</w:t>
      </w:r>
      <w:r w:rsidR="006C5B1F" w:rsidRPr="00D974FE">
        <w:rPr>
          <w:rFonts w:ascii="Times" w:hAnsi="Times" w:cstheme="minorHAnsi"/>
        </w:rPr>
        <w:t>,</w:t>
      </w:r>
      <w:r w:rsidRPr="00D974FE">
        <w:rPr>
          <w:rFonts w:ascii="Times" w:hAnsi="Times" w:cstheme="minorHAnsi"/>
        </w:rPr>
        <w:t xml:space="preserve"> and collaboration tools such as screen sharing and document signing capabilities, banks and credit unions empower </w:t>
      </w:r>
      <w:r w:rsidR="004B76BC" w:rsidRPr="00D974FE">
        <w:rPr>
          <w:rFonts w:ascii="Times" w:hAnsi="Times" w:cstheme="minorHAnsi"/>
        </w:rPr>
        <w:t xml:space="preserve">their </w:t>
      </w:r>
      <w:r w:rsidRPr="00D974FE">
        <w:rPr>
          <w:rFonts w:ascii="Times" w:hAnsi="Times" w:cstheme="minorHAnsi"/>
        </w:rPr>
        <w:t xml:space="preserve">sales and customer service channels to </w:t>
      </w:r>
      <w:r w:rsidR="00E83265" w:rsidRPr="00D974FE">
        <w:rPr>
          <w:rFonts w:ascii="Times" w:hAnsi="Times" w:cstheme="minorHAnsi"/>
        </w:rPr>
        <w:t>achieve</w:t>
      </w:r>
      <w:r w:rsidRPr="00D974FE">
        <w:rPr>
          <w:rFonts w:ascii="Times" w:hAnsi="Times" w:cstheme="minorHAnsi"/>
        </w:rPr>
        <w:t xml:space="preserve"> a broad range of personal and business interactions. For more information regarding </w:t>
      </w:r>
      <w:proofErr w:type="spellStart"/>
      <w:r w:rsidRPr="00D974FE">
        <w:rPr>
          <w:rFonts w:ascii="Times" w:hAnsi="Times" w:cstheme="minorHAnsi"/>
        </w:rPr>
        <w:t>POPi</w:t>
      </w:r>
      <w:proofErr w:type="spellEnd"/>
      <w:r w:rsidRPr="00D974FE">
        <w:rPr>
          <w:rFonts w:ascii="Times" w:hAnsi="Times" w:cstheme="minorHAnsi"/>
        </w:rPr>
        <w:t xml:space="preserve">/o, visit </w:t>
      </w:r>
      <w:hyperlink r:id="rId11" w:history="1">
        <w:r w:rsidRPr="00D974FE">
          <w:rPr>
            <w:rStyle w:val="Hyperlink"/>
            <w:rFonts w:ascii="Times" w:hAnsi="Times" w:cs="Calibri"/>
            <w:bCs/>
          </w:rPr>
          <w:t>popio.com</w:t>
        </w:r>
      </w:hyperlink>
      <w:r w:rsidRPr="00D974FE">
        <w:rPr>
          <w:rFonts w:ascii="Times" w:hAnsi="Times" w:cstheme="minorHAnsi"/>
        </w:rPr>
        <w:t xml:space="preserve"> or call 801.417.9000.</w:t>
      </w:r>
    </w:p>
    <w:p w14:paraId="04655222" w14:textId="77777777" w:rsidR="00872386" w:rsidRPr="00860753" w:rsidRDefault="00872386" w:rsidP="00872386">
      <w:pPr>
        <w:rPr>
          <w:rFonts w:ascii="Times" w:hAnsi="Times" w:cs="Times New Roman"/>
        </w:rPr>
      </w:pPr>
    </w:p>
    <w:p w14:paraId="2E3E4A37" w14:textId="77777777" w:rsidR="00BC57A7" w:rsidRPr="00D974FE" w:rsidRDefault="00BC57A7" w:rsidP="00BC57A7">
      <w:pPr>
        <w:pStyle w:val="paragraph"/>
        <w:spacing w:before="0" w:beforeAutospacing="0" w:after="0" w:afterAutospacing="0"/>
        <w:contextualSpacing/>
        <w:textAlignment w:val="baseline"/>
        <w:rPr>
          <w:rFonts w:ascii="Times" w:hAnsi="Times" w:cstheme="minorHAnsi"/>
        </w:rPr>
      </w:pPr>
    </w:p>
    <w:p w14:paraId="18C7B09F" w14:textId="77777777" w:rsidR="005D2314" w:rsidRPr="00D974FE" w:rsidRDefault="005D2314" w:rsidP="00BC57A7">
      <w:pPr>
        <w:pStyle w:val="paragraph"/>
        <w:contextualSpacing/>
        <w:textAlignment w:val="baseline"/>
        <w:rPr>
          <w:rFonts w:ascii="Times" w:hAnsi="Times" w:cstheme="minorHAnsi"/>
          <w:b/>
          <w:bCs/>
        </w:rPr>
      </w:pPr>
      <w:r w:rsidRPr="00D974FE">
        <w:rPr>
          <w:rFonts w:ascii="Times" w:hAnsi="Times" w:cstheme="minorHAnsi"/>
          <w:b/>
          <w:bCs/>
        </w:rPr>
        <w:t xml:space="preserve">About </w:t>
      </w:r>
      <w:proofErr w:type="spellStart"/>
      <w:r w:rsidRPr="00D974FE">
        <w:rPr>
          <w:rFonts w:ascii="Times" w:hAnsi="Times" w:cstheme="minorHAnsi"/>
          <w:b/>
          <w:bCs/>
        </w:rPr>
        <w:t>ProAg</w:t>
      </w:r>
      <w:proofErr w:type="spellEnd"/>
      <w:r w:rsidRPr="00D974FE">
        <w:rPr>
          <w:rFonts w:ascii="Times" w:hAnsi="Times" w:cstheme="minorHAnsi"/>
          <w:b/>
          <w:bCs/>
        </w:rPr>
        <w:t xml:space="preserve"> </w:t>
      </w:r>
      <w:proofErr w:type="spellStart"/>
      <w:r w:rsidRPr="00D974FE">
        <w:rPr>
          <w:rFonts w:ascii="Times" w:hAnsi="Times" w:cstheme="minorHAnsi"/>
          <w:b/>
          <w:bCs/>
        </w:rPr>
        <w:t>Bankware</w:t>
      </w:r>
      <w:proofErr w:type="spellEnd"/>
      <w:r w:rsidRPr="00D974FE">
        <w:rPr>
          <w:rFonts w:ascii="Times" w:hAnsi="Times" w:cstheme="minorHAnsi"/>
          <w:b/>
          <w:bCs/>
        </w:rPr>
        <w:t xml:space="preserve"> Technologies</w:t>
      </w:r>
    </w:p>
    <w:p w14:paraId="5A2FADA9" w14:textId="77D64CFF" w:rsidR="003E4EC3" w:rsidRPr="00D974FE" w:rsidRDefault="005D2314" w:rsidP="00BC57A7">
      <w:pPr>
        <w:pStyle w:val="paragraph"/>
        <w:contextualSpacing/>
        <w:textAlignment w:val="baseline"/>
        <w:rPr>
          <w:rFonts w:ascii="Times" w:hAnsi="Times" w:cstheme="minorHAnsi"/>
          <w:b/>
          <w:bCs/>
        </w:rPr>
      </w:pPr>
      <w:proofErr w:type="spellStart"/>
      <w:r w:rsidRPr="00D974FE">
        <w:rPr>
          <w:rFonts w:ascii="Times" w:hAnsi="Times" w:cstheme="minorHAnsi"/>
        </w:rPr>
        <w:t>ProAG</w:t>
      </w:r>
      <w:proofErr w:type="spellEnd"/>
      <w:r w:rsidRPr="00D974FE">
        <w:rPr>
          <w:rFonts w:ascii="Times" w:hAnsi="Times" w:cstheme="minorHAnsi"/>
        </w:rPr>
        <w:t xml:space="preserve"> </w:t>
      </w:r>
      <w:proofErr w:type="spellStart"/>
      <w:r w:rsidRPr="00D974FE">
        <w:rPr>
          <w:rFonts w:ascii="Times" w:hAnsi="Times" w:cstheme="minorHAnsi"/>
        </w:rPr>
        <w:t>Bankware</w:t>
      </w:r>
      <w:proofErr w:type="spellEnd"/>
      <w:r w:rsidRPr="00D974FE">
        <w:rPr>
          <w:rFonts w:ascii="Times" w:hAnsi="Times" w:cstheme="minorHAnsi"/>
        </w:rPr>
        <w:t xml:space="preserve"> Technologies is an innovative provider of fully integrated and customizable credit facilitation solutions for financial institutions. Our </w:t>
      </w:r>
      <w:proofErr w:type="spellStart"/>
      <w:r w:rsidRPr="00D974FE">
        <w:rPr>
          <w:rFonts w:ascii="Times" w:hAnsi="Times" w:cstheme="minorHAnsi"/>
        </w:rPr>
        <w:t>AnyCore</w:t>
      </w:r>
      <w:proofErr w:type="spellEnd"/>
      <w:r w:rsidRPr="00D974FE">
        <w:rPr>
          <w:rFonts w:ascii="Times" w:hAnsi="Times" w:cstheme="minorHAnsi"/>
        </w:rPr>
        <w:t xml:space="preserve"> product family uses the latest technology to help financial institutions address regulatory and competitive pressures while delivering the very best digital consumer experience available in the marketplace today. For more information, visit </w:t>
      </w:r>
      <w:hyperlink r:id="rId12" w:history="1">
        <w:r w:rsidRPr="00D974FE">
          <w:rPr>
            <w:rStyle w:val="Hyperlink"/>
            <w:rFonts w:ascii="Times" w:hAnsi="Times" w:cstheme="minorHAnsi"/>
          </w:rPr>
          <w:t>proagbank.com</w:t>
        </w:r>
      </w:hyperlink>
      <w:r w:rsidR="00F92BD9" w:rsidRPr="00F92BD9">
        <w:rPr>
          <w:rStyle w:val="Hyperlink"/>
          <w:rFonts w:ascii="Times" w:hAnsi="Times" w:cstheme="minorHAnsi"/>
          <w:u w:val="none"/>
        </w:rPr>
        <w:t xml:space="preserve"> </w:t>
      </w:r>
      <w:r w:rsidR="00F92BD9" w:rsidRPr="00F92BD9">
        <w:rPr>
          <w:rStyle w:val="Hyperlink"/>
          <w:rFonts w:ascii="Times" w:hAnsi="Times" w:cstheme="minorHAnsi"/>
          <w:color w:val="auto"/>
          <w:u w:val="none"/>
        </w:rPr>
        <w:t>or call 402-215-5329</w:t>
      </w:r>
      <w:r w:rsidRPr="00F92BD9">
        <w:rPr>
          <w:rFonts w:ascii="Times" w:hAnsi="Times" w:cstheme="minorHAnsi"/>
        </w:rPr>
        <w:t xml:space="preserve">. </w:t>
      </w:r>
    </w:p>
    <w:p w14:paraId="3FB1AC78" w14:textId="77777777" w:rsidR="00E32C36" w:rsidRPr="00D974FE" w:rsidRDefault="00E32C36" w:rsidP="00BC57A7">
      <w:pPr>
        <w:contextualSpacing/>
        <w:jc w:val="center"/>
        <w:rPr>
          <w:rFonts w:ascii="Times" w:hAnsi="Times" w:cs="Calibri"/>
        </w:rPr>
      </w:pPr>
      <w:r w:rsidRPr="00D974FE">
        <w:rPr>
          <w:rFonts w:ascii="Times" w:hAnsi="Times" w:cs="Calibri"/>
        </w:rPr>
        <w:t>###</w:t>
      </w:r>
    </w:p>
    <w:p w14:paraId="1E3248D2" w14:textId="77777777" w:rsidR="00E32C36" w:rsidRPr="00D974FE" w:rsidRDefault="00E32C36" w:rsidP="00F92BD9">
      <w:pPr>
        <w:contextualSpacing/>
        <w:rPr>
          <w:rFonts w:ascii="Times" w:hAnsi="Times" w:cs="Calibri"/>
        </w:rPr>
      </w:pPr>
    </w:p>
    <w:p w14:paraId="2D5A699C" w14:textId="75F97CE3" w:rsidR="00286824" w:rsidRPr="00D974FE" w:rsidRDefault="00286824" w:rsidP="00BC57A7">
      <w:pPr>
        <w:contextualSpacing/>
        <w:outlineLvl w:val="0"/>
        <w:rPr>
          <w:rFonts w:ascii="Times" w:hAnsi="Times" w:cs="Calibri"/>
        </w:rPr>
      </w:pPr>
      <w:r w:rsidRPr="00D974FE">
        <w:rPr>
          <w:rFonts w:ascii="Times" w:hAnsi="Times" w:cs="Calibri"/>
          <w:b/>
        </w:rPr>
        <w:t>Press Contact</w:t>
      </w:r>
      <w:r w:rsidR="000D4967">
        <w:rPr>
          <w:rFonts w:ascii="Times" w:hAnsi="Times" w:cs="Calibri"/>
          <w:b/>
        </w:rPr>
        <w:t>s</w:t>
      </w:r>
    </w:p>
    <w:p w14:paraId="00925BFE" w14:textId="77777777" w:rsidR="00286824" w:rsidRPr="00D974FE" w:rsidRDefault="00286824" w:rsidP="00BC57A7">
      <w:pPr>
        <w:contextualSpacing/>
        <w:rPr>
          <w:rFonts w:ascii="Times" w:hAnsi="Times" w:cs="Calibri"/>
        </w:rPr>
      </w:pPr>
      <w:proofErr w:type="spellStart"/>
      <w:r w:rsidRPr="00D974FE">
        <w:rPr>
          <w:rFonts w:ascii="Times" w:hAnsi="Times" w:cs="Calibri"/>
        </w:rPr>
        <w:t>POPi</w:t>
      </w:r>
      <w:proofErr w:type="spellEnd"/>
      <w:r w:rsidRPr="00D974FE">
        <w:rPr>
          <w:rFonts w:ascii="Times" w:hAnsi="Times" w:cs="Calibri"/>
        </w:rPr>
        <w:t>/o</w:t>
      </w:r>
    </w:p>
    <w:p w14:paraId="09DFDC58" w14:textId="6195F355" w:rsidR="00286824" w:rsidRPr="00D974FE" w:rsidRDefault="00286824" w:rsidP="00BC57A7">
      <w:pPr>
        <w:contextualSpacing/>
        <w:rPr>
          <w:rFonts w:ascii="Times" w:hAnsi="Times" w:cs="Calibri"/>
        </w:rPr>
      </w:pPr>
      <w:r w:rsidRPr="00D974FE">
        <w:rPr>
          <w:rFonts w:ascii="Times" w:hAnsi="Times" w:cs="Calibri"/>
        </w:rPr>
        <w:t>Kristi McCain, 385.204.4341</w:t>
      </w:r>
    </w:p>
    <w:p w14:paraId="6C14D0DE" w14:textId="69C569C2" w:rsidR="00286824" w:rsidRDefault="00ED4493" w:rsidP="00BC57A7">
      <w:pPr>
        <w:contextualSpacing/>
        <w:rPr>
          <w:rStyle w:val="Hyperlink"/>
          <w:rFonts w:ascii="Times" w:hAnsi="Times" w:cs="Calibri"/>
        </w:rPr>
      </w:pPr>
      <w:hyperlink r:id="rId13" w:history="1">
        <w:r w:rsidR="00286824" w:rsidRPr="00D974FE">
          <w:rPr>
            <w:rStyle w:val="Hyperlink"/>
            <w:rFonts w:ascii="Times" w:hAnsi="Times" w:cs="Calibri"/>
          </w:rPr>
          <w:t>mccainconsultingllc@gmail.com</w:t>
        </w:r>
      </w:hyperlink>
    </w:p>
    <w:p w14:paraId="2D3AEF8A" w14:textId="49044B03" w:rsidR="00F92BD9" w:rsidRDefault="00F92BD9" w:rsidP="00BC57A7">
      <w:pPr>
        <w:contextualSpacing/>
        <w:rPr>
          <w:rStyle w:val="Hyperlink"/>
          <w:rFonts w:ascii="Times" w:hAnsi="Times" w:cs="Calibri"/>
        </w:rPr>
      </w:pPr>
    </w:p>
    <w:p w14:paraId="44BE9B2D" w14:textId="64BD8088" w:rsidR="00F92BD9" w:rsidRPr="00F92BD9" w:rsidRDefault="00F92BD9" w:rsidP="00BC57A7">
      <w:pPr>
        <w:contextualSpacing/>
        <w:rPr>
          <w:rStyle w:val="Hyperlink"/>
          <w:rFonts w:ascii="Times" w:hAnsi="Times" w:cs="Calibri"/>
          <w:color w:val="auto"/>
          <w:u w:val="none"/>
        </w:rPr>
      </w:pPr>
      <w:proofErr w:type="spellStart"/>
      <w:r w:rsidRPr="00F92BD9">
        <w:rPr>
          <w:rStyle w:val="Hyperlink"/>
          <w:rFonts w:ascii="Times" w:hAnsi="Times" w:cs="Calibri"/>
          <w:color w:val="auto"/>
          <w:u w:val="none"/>
        </w:rPr>
        <w:t>ProAg</w:t>
      </w:r>
      <w:proofErr w:type="spellEnd"/>
      <w:r w:rsidRPr="00F92BD9">
        <w:rPr>
          <w:rStyle w:val="Hyperlink"/>
          <w:rFonts w:ascii="Times" w:hAnsi="Times" w:cs="Calibri"/>
          <w:color w:val="auto"/>
          <w:u w:val="none"/>
        </w:rPr>
        <w:t xml:space="preserve"> </w:t>
      </w:r>
      <w:proofErr w:type="spellStart"/>
      <w:r w:rsidRPr="00F92BD9">
        <w:rPr>
          <w:rStyle w:val="Hyperlink"/>
          <w:rFonts w:ascii="Times" w:hAnsi="Times" w:cs="Calibri"/>
          <w:color w:val="auto"/>
          <w:u w:val="none"/>
        </w:rPr>
        <w:t>Bankware</w:t>
      </w:r>
      <w:proofErr w:type="spellEnd"/>
      <w:r w:rsidRPr="00F92BD9">
        <w:rPr>
          <w:rStyle w:val="Hyperlink"/>
          <w:rFonts w:ascii="Times" w:hAnsi="Times" w:cs="Calibri"/>
          <w:color w:val="auto"/>
          <w:u w:val="none"/>
        </w:rPr>
        <w:t xml:space="preserve"> Technologies</w:t>
      </w:r>
    </w:p>
    <w:p w14:paraId="54F8D060" w14:textId="0B966294" w:rsidR="00F92BD9" w:rsidRDefault="00F92BD9" w:rsidP="00BC57A7">
      <w:pPr>
        <w:contextualSpacing/>
        <w:rPr>
          <w:rStyle w:val="Hyperlink"/>
          <w:rFonts w:ascii="Times" w:hAnsi="Times" w:cs="Calibri"/>
          <w:color w:val="auto"/>
          <w:u w:val="none"/>
        </w:rPr>
      </w:pPr>
      <w:r w:rsidRPr="00F92BD9">
        <w:rPr>
          <w:rStyle w:val="Hyperlink"/>
          <w:rFonts w:ascii="Times" w:hAnsi="Times" w:cs="Calibri"/>
          <w:color w:val="auto"/>
          <w:u w:val="none"/>
        </w:rPr>
        <w:t xml:space="preserve">Sean </w:t>
      </w:r>
      <w:proofErr w:type="spellStart"/>
      <w:r w:rsidRPr="00F92BD9">
        <w:rPr>
          <w:rStyle w:val="Hyperlink"/>
          <w:rFonts w:ascii="Times" w:hAnsi="Times" w:cs="Calibri"/>
          <w:color w:val="auto"/>
          <w:u w:val="none"/>
        </w:rPr>
        <w:t>McCary</w:t>
      </w:r>
      <w:proofErr w:type="spellEnd"/>
      <w:r>
        <w:rPr>
          <w:rStyle w:val="Hyperlink"/>
          <w:rFonts w:ascii="Times" w:hAnsi="Times" w:cs="Calibri"/>
          <w:color w:val="auto"/>
          <w:u w:val="none"/>
        </w:rPr>
        <w:t>, 402-505-2908</w:t>
      </w:r>
    </w:p>
    <w:p w14:paraId="7681A1CB" w14:textId="723D0010" w:rsidR="00F92BD9" w:rsidRDefault="00ED4493" w:rsidP="00BC57A7">
      <w:pPr>
        <w:contextualSpacing/>
        <w:rPr>
          <w:rStyle w:val="Hyperlink"/>
          <w:rFonts w:ascii="Times" w:hAnsi="Times" w:cs="Calibri"/>
          <w:color w:val="auto"/>
          <w:u w:val="none"/>
        </w:rPr>
      </w:pPr>
      <w:hyperlink r:id="rId14" w:history="1">
        <w:r w:rsidR="00F92BD9" w:rsidRPr="006A695C">
          <w:rPr>
            <w:rStyle w:val="Hyperlink"/>
            <w:rFonts w:ascii="Times" w:hAnsi="Times" w:cs="Calibri"/>
          </w:rPr>
          <w:t>sean@proagbank.com</w:t>
        </w:r>
      </w:hyperlink>
    </w:p>
    <w:p w14:paraId="51F6D588" w14:textId="77777777" w:rsidR="00F92BD9" w:rsidRPr="00F92BD9" w:rsidRDefault="00F92BD9" w:rsidP="00BC57A7">
      <w:pPr>
        <w:contextualSpacing/>
        <w:rPr>
          <w:rStyle w:val="Hyperlink"/>
          <w:rFonts w:ascii="Times" w:hAnsi="Times" w:cs="Calibri"/>
          <w:color w:val="auto"/>
          <w:u w:val="none"/>
        </w:rPr>
      </w:pPr>
    </w:p>
    <w:p w14:paraId="39AD3374" w14:textId="77777777" w:rsidR="00F92BD9" w:rsidRDefault="00F92BD9" w:rsidP="00BC57A7">
      <w:pPr>
        <w:contextualSpacing/>
        <w:rPr>
          <w:rStyle w:val="Hyperlink"/>
          <w:rFonts w:ascii="Times" w:hAnsi="Times" w:cs="Calibri"/>
        </w:rPr>
      </w:pPr>
    </w:p>
    <w:p w14:paraId="3175B94B" w14:textId="0C52408D" w:rsidR="00F92BD9" w:rsidRDefault="00F92BD9" w:rsidP="00BC57A7">
      <w:pPr>
        <w:contextualSpacing/>
        <w:rPr>
          <w:rStyle w:val="Hyperlink"/>
          <w:rFonts w:ascii="Times" w:hAnsi="Times" w:cs="Calibri"/>
        </w:rPr>
      </w:pPr>
    </w:p>
    <w:p w14:paraId="4A830D94" w14:textId="77777777" w:rsidR="00F92BD9" w:rsidRPr="00D974FE" w:rsidRDefault="00F92BD9" w:rsidP="00BC57A7">
      <w:pPr>
        <w:contextualSpacing/>
        <w:rPr>
          <w:rFonts w:ascii="Times" w:hAnsi="Times" w:cs="Calibri"/>
          <w:color w:val="0000FF"/>
          <w:u w:val="single"/>
        </w:rPr>
      </w:pPr>
    </w:p>
    <w:p w14:paraId="00FCB971" w14:textId="77777777" w:rsidR="005B1151" w:rsidRPr="00D974FE" w:rsidRDefault="005B1151" w:rsidP="00BC57A7">
      <w:pPr>
        <w:contextualSpacing/>
        <w:rPr>
          <w:rFonts w:ascii="Times" w:hAnsi="Times"/>
        </w:rPr>
      </w:pPr>
    </w:p>
    <w:sectPr w:rsidR="005B1151" w:rsidRPr="00D974FE" w:rsidSect="00D947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47A3" w14:textId="77777777" w:rsidR="00ED4493" w:rsidRDefault="00ED4493" w:rsidP="00C8382D">
      <w:r>
        <w:separator/>
      </w:r>
    </w:p>
  </w:endnote>
  <w:endnote w:type="continuationSeparator" w:id="0">
    <w:p w14:paraId="5DA9DD6C" w14:textId="77777777" w:rsidR="00ED4493" w:rsidRDefault="00ED4493" w:rsidP="00C8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68B6" w14:textId="77777777" w:rsidR="00ED4493" w:rsidRDefault="00ED4493" w:rsidP="00C8382D">
      <w:r>
        <w:separator/>
      </w:r>
    </w:p>
  </w:footnote>
  <w:footnote w:type="continuationSeparator" w:id="0">
    <w:p w14:paraId="6141AACF" w14:textId="77777777" w:rsidR="00ED4493" w:rsidRDefault="00ED4493" w:rsidP="00C8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4DBD"/>
    <w:multiLevelType w:val="multilevel"/>
    <w:tmpl w:val="1B74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M7Y0NjM1NTWyNDJV0lEKTi0uzszPAykwrAUA7CqifCwAAAA="/>
  </w:docVars>
  <w:rsids>
    <w:rsidRoot w:val="005B1151"/>
    <w:rsid w:val="000029E2"/>
    <w:rsid w:val="00003E3C"/>
    <w:rsid w:val="00004321"/>
    <w:rsid w:val="00034855"/>
    <w:rsid w:val="00042850"/>
    <w:rsid w:val="00064D11"/>
    <w:rsid w:val="00070027"/>
    <w:rsid w:val="000868B0"/>
    <w:rsid w:val="00090D66"/>
    <w:rsid w:val="000A05C8"/>
    <w:rsid w:val="000A2F55"/>
    <w:rsid w:val="000B5A25"/>
    <w:rsid w:val="000C2607"/>
    <w:rsid w:val="000C6A88"/>
    <w:rsid w:val="000C7A6F"/>
    <w:rsid w:val="000D1968"/>
    <w:rsid w:val="000D25EE"/>
    <w:rsid w:val="000D4967"/>
    <w:rsid w:val="0011152E"/>
    <w:rsid w:val="001201FD"/>
    <w:rsid w:val="00127D00"/>
    <w:rsid w:val="00134D95"/>
    <w:rsid w:val="0014494D"/>
    <w:rsid w:val="00153A1E"/>
    <w:rsid w:val="00160E97"/>
    <w:rsid w:val="00163B08"/>
    <w:rsid w:val="001666AF"/>
    <w:rsid w:val="0017662B"/>
    <w:rsid w:val="00182DE2"/>
    <w:rsid w:val="001923E1"/>
    <w:rsid w:val="00194536"/>
    <w:rsid w:val="00196BF9"/>
    <w:rsid w:val="00197A98"/>
    <w:rsid w:val="001A1EA0"/>
    <w:rsid w:val="001A260A"/>
    <w:rsid w:val="001A4E59"/>
    <w:rsid w:val="001B5749"/>
    <w:rsid w:val="001D60B9"/>
    <w:rsid w:val="001F36F9"/>
    <w:rsid w:val="001F3CD7"/>
    <w:rsid w:val="001F4472"/>
    <w:rsid w:val="002012EC"/>
    <w:rsid w:val="0021471B"/>
    <w:rsid w:val="00221978"/>
    <w:rsid w:val="00230693"/>
    <w:rsid w:val="00247806"/>
    <w:rsid w:val="00256B6C"/>
    <w:rsid w:val="00286824"/>
    <w:rsid w:val="002A0BDC"/>
    <w:rsid w:val="002A1771"/>
    <w:rsid w:val="002A193A"/>
    <w:rsid w:val="002C24A1"/>
    <w:rsid w:val="002C5037"/>
    <w:rsid w:val="002C6074"/>
    <w:rsid w:val="002E1FF5"/>
    <w:rsid w:val="002F618E"/>
    <w:rsid w:val="003035D8"/>
    <w:rsid w:val="00324421"/>
    <w:rsid w:val="00346301"/>
    <w:rsid w:val="00354F9D"/>
    <w:rsid w:val="00355A91"/>
    <w:rsid w:val="00355DE9"/>
    <w:rsid w:val="00361125"/>
    <w:rsid w:val="0036390F"/>
    <w:rsid w:val="0037339D"/>
    <w:rsid w:val="003750DB"/>
    <w:rsid w:val="003856BB"/>
    <w:rsid w:val="00395947"/>
    <w:rsid w:val="003A2C76"/>
    <w:rsid w:val="003A4379"/>
    <w:rsid w:val="003A4550"/>
    <w:rsid w:val="003A48F8"/>
    <w:rsid w:val="003B6DA8"/>
    <w:rsid w:val="003E4EC3"/>
    <w:rsid w:val="003F6281"/>
    <w:rsid w:val="00402F1A"/>
    <w:rsid w:val="0040649A"/>
    <w:rsid w:val="00407C45"/>
    <w:rsid w:val="00414A81"/>
    <w:rsid w:val="0042281A"/>
    <w:rsid w:val="004232C8"/>
    <w:rsid w:val="004325DB"/>
    <w:rsid w:val="004426F6"/>
    <w:rsid w:val="00447F52"/>
    <w:rsid w:val="004624BD"/>
    <w:rsid w:val="00473A6A"/>
    <w:rsid w:val="0048115A"/>
    <w:rsid w:val="00493B35"/>
    <w:rsid w:val="00494915"/>
    <w:rsid w:val="004A0112"/>
    <w:rsid w:val="004B034C"/>
    <w:rsid w:val="004B1816"/>
    <w:rsid w:val="004B4F82"/>
    <w:rsid w:val="004B76BC"/>
    <w:rsid w:val="004B77AE"/>
    <w:rsid w:val="004B7AAD"/>
    <w:rsid w:val="004D4C33"/>
    <w:rsid w:val="004E1087"/>
    <w:rsid w:val="004E7365"/>
    <w:rsid w:val="004F650D"/>
    <w:rsid w:val="005036DE"/>
    <w:rsid w:val="00507259"/>
    <w:rsid w:val="005072D0"/>
    <w:rsid w:val="00511347"/>
    <w:rsid w:val="005171F5"/>
    <w:rsid w:val="005346AE"/>
    <w:rsid w:val="0053578E"/>
    <w:rsid w:val="00563B28"/>
    <w:rsid w:val="00565D0D"/>
    <w:rsid w:val="005705CF"/>
    <w:rsid w:val="005849D8"/>
    <w:rsid w:val="005919D5"/>
    <w:rsid w:val="005B1151"/>
    <w:rsid w:val="005B5E33"/>
    <w:rsid w:val="005D2314"/>
    <w:rsid w:val="005D6A8A"/>
    <w:rsid w:val="005E32D8"/>
    <w:rsid w:val="005E3E7B"/>
    <w:rsid w:val="005E50A5"/>
    <w:rsid w:val="005E6824"/>
    <w:rsid w:val="005F4C26"/>
    <w:rsid w:val="005F672B"/>
    <w:rsid w:val="00601A32"/>
    <w:rsid w:val="00622D6E"/>
    <w:rsid w:val="00626430"/>
    <w:rsid w:val="006320DF"/>
    <w:rsid w:val="006356CC"/>
    <w:rsid w:val="006511FC"/>
    <w:rsid w:val="00651AEF"/>
    <w:rsid w:val="006558FA"/>
    <w:rsid w:val="00656E46"/>
    <w:rsid w:val="00694C66"/>
    <w:rsid w:val="00696E2B"/>
    <w:rsid w:val="006B390F"/>
    <w:rsid w:val="006C5B1F"/>
    <w:rsid w:val="006D4298"/>
    <w:rsid w:val="006F4BBF"/>
    <w:rsid w:val="007141BD"/>
    <w:rsid w:val="0072272D"/>
    <w:rsid w:val="00726A34"/>
    <w:rsid w:val="00731F7E"/>
    <w:rsid w:val="00751034"/>
    <w:rsid w:val="007550E3"/>
    <w:rsid w:val="00761804"/>
    <w:rsid w:val="00767282"/>
    <w:rsid w:val="00775F6B"/>
    <w:rsid w:val="007A3F77"/>
    <w:rsid w:val="007B109F"/>
    <w:rsid w:val="007B4C57"/>
    <w:rsid w:val="007E5219"/>
    <w:rsid w:val="007F1FE5"/>
    <w:rsid w:val="007F42F7"/>
    <w:rsid w:val="008025E2"/>
    <w:rsid w:val="00805214"/>
    <w:rsid w:val="00814779"/>
    <w:rsid w:val="00823E6B"/>
    <w:rsid w:val="008256E7"/>
    <w:rsid w:val="00832DBD"/>
    <w:rsid w:val="00834542"/>
    <w:rsid w:val="00860753"/>
    <w:rsid w:val="00863D42"/>
    <w:rsid w:val="00872386"/>
    <w:rsid w:val="00880CBE"/>
    <w:rsid w:val="00892599"/>
    <w:rsid w:val="0089399C"/>
    <w:rsid w:val="008A5476"/>
    <w:rsid w:val="008B020F"/>
    <w:rsid w:val="008B5F90"/>
    <w:rsid w:val="008D41B8"/>
    <w:rsid w:val="008D6869"/>
    <w:rsid w:val="008F7EFD"/>
    <w:rsid w:val="00900144"/>
    <w:rsid w:val="00942EB7"/>
    <w:rsid w:val="00951D84"/>
    <w:rsid w:val="009728ED"/>
    <w:rsid w:val="00974D0B"/>
    <w:rsid w:val="00977944"/>
    <w:rsid w:val="009811CC"/>
    <w:rsid w:val="00996DA9"/>
    <w:rsid w:val="009A1C06"/>
    <w:rsid w:val="009B0B67"/>
    <w:rsid w:val="009B2066"/>
    <w:rsid w:val="009C1494"/>
    <w:rsid w:val="009E40EC"/>
    <w:rsid w:val="00A03115"/>
    <w:rsid w:val="00A20651"/>
    <w:rsid w:val="00A21094"/>
    <w:rsid w:val="00A2462D"/>
    <w:rsid w:val="00A401E9"/>
    <w:rsid w:val="00A41DB9"/>
    <w:rsid w:val="00A424DE"/>
    <w:rsid w:val="00A61841"/>
    <w:rsid w:val="00A71619"/>
    <w:rsid w:val="00A8672E"/>
    <w:rsid w:val="00A906F7"/>
    <w:rsid w:val="00A93A90"/>
    <w:rsid w:val="00AA1BEF"/>
    <w:rsid w:val="00AA6E2C"/>
    <w:rsid w:val="00AB230E"/>
    <w:rsid w:val="00AB2376"/>
    <w:rsid w:val="00AB36FF"/>
    <w:rsid w:val="00AB649F"/>
    <w:rsid w:val="00AC1DB9"/>
    <w:rsid w:val="00AD25C8"/>
    <w:rsid w:val="00AE724D"/>
    <w:rsid w:val="00B023D8"/>
    <w:rsid w:val="00B144C7"/>
    <w:rsid w:val="00B17587"/>
    <w:rsid w:val="00B24477"/>
    <w:rsid w:val="00B253C0"/>
    <w:rsid w:val="00B26681"/>
    <w:rsid w:val="00B35A38"/>
    <w:rsid w:val="00B3745C"/>
    <w:rsid w:val="00B37FC6"/>
    <w:rsid w:val="00B46135"/>
    <w:rsid w:val="00B47E15"/>
    <w:rsid w:val="00B602C3"/>
    <w:rsid w:val="00B673E6"/>
    <w:rsid w:val="00B71FCC"/>
    <w:rsid w:val="00B736AB"/>
    <w:rsid w:val="00B75BB2"/>
    <w:rsid w:val="00B85EDB"/>
    <w:rsid w:val="00BA13F3"/>
    <w:rsid w:val="00BB3F51"/>
    <w:rsid w:val="00BB7D6E"/>
    <w:rsid w:val="00BC57A7"/>
    <w:rsid w:val="00BD2944"/>
    <w:rsid w:val="00BE01CE"/>
    <w:rsid w:val="00BE5950"/>
    <w:rsid w:val="00BF1771"/>
    <w:rsid w:val="00C049B6"/>
    <w:rsid w:val="00C05431"/>
    <w:rsid w:val="00C274A2"/>
    <w:rsid w:val="00C41C6A"/>
    <w:rsid w:val="00C469E4"/>
    <w:rsid w:val="00C46F49"/>
    <w:rsid w:val="00C47F25"/>
    <w:rsid w:val="00C55B55"/>
    <w:rsid w:val="00C6198B"/>
    <w:rsid w:val="00C62A22"/>
    <w:rsid w:val="00C62A25"/>
    <w:rsid w:val="00C71211"/>
    <w:rsid w:val="00C74410"/>
    <w:rsid w:val="00C8382D"/>
    <w:rsid w:val="00C87FC2"/>
    <w:rsid w:val="00C91E3B"/>
    <w:rsid w:val="00C957D7"/>
    <w:rsid w:val="00CB16D3"/>
    <w:rsid w:val="00CB2A23"/>
    <w:rsid w:val="00CD05B3"/>
    <w:rsid w:val="00CF35C5"/>
    <w:rsid w:val="00CF4CE6"/>
    <w:rsid w:val="00D03AAE"/>
    <w:rsid w:val="00D13F8D"/>
    <w:rsid w:val="00D14C1D"/>
    <w:rsid w:val="00D375B4"/>
    <w:rsid w:val="00D46B34"/>
    <w:rsid w:val="00D57C1E"/>
    <w:rsid w:val="00D610CC"/>
    <w:rsid w:val="00D65196"/>
    <w:rsid w:val="00D66E17"/>
    <w:rsid w:val="00D703DE"/>
    <w:rsid w:val="00D71319"/>
    <w:rsid w:val="00D80978"/>
    <w:rsid w:val="00D86497"/>
    <w:rsid w:val="00D92AAB"/>
    <w:rsid w:val="00D94762"/>
    <w:rsid w:val="00D974FE"/>
    <w:rsid w:val="00DB1E1A"/>
    <w:rsid w:val="00DB2946"/>
    <w:rsid w:val="00DB2DE1"/>
    <w:rsid w:val="00DB3A9A"/>
    <w:rsid w:val="00DC017F"/>
    <w:rsid w:val="00DC6CAD"/>
    <w:rsid w:val="00DF436C"/>
    <w:rsid w:val="00E167D1"/>
    <w:rsid w:val="00E2698F"/>
    <w:rsid w:val="00E26F7C"/>
    <w:rsid w:val="00E32C36"/>
    <w:rsid w:val="00E36C6D"/>
    <w:rsid w:val="00E36D18"/>
    <w:rsid w:val="00E53B18"/>
    <w:rsid w:val="00E53DD3"/>
    <w:rsid w:val="00E60552"/>
    <w:rsid w:val="00E825D4"/>
    <w:rsid w:val="00E83265"/>
    <w:rsid w:val="00E833C3"/>
    <w:rsid w:val="00E92875"/>
    <w:rsid w:val="00EA0E50"/>
    <w:rsid w:val="00EB363B"/>
    <w:rsid w:val="00ED4493"/>
    <w:rsid w:val="00ED4E48"/>
    <w:rsid w:val="00ED5C2D"/>
    <w:rsid w:val="00EE0204"/>
    <w:rsid w:val="00EE15F8"/>
    <w:rsid w:val="00EF2EA4"/>
    <w:rsid w:val="00EF6757"/>
    <w:rsid w:val="00F03EC9"/>
    <w:rsid w:val="00F12F99"/>
    <w:rsid w:val="00F21DB8"/>
    <w:rsid w:val="00F33B71"/>
    <w:rsid w:val="00F35229"/>
    <w:rsid w:val="00F3572B"/>
    <w:rsid w:val="00F4067A"/>
    <w:rsid w:val="00F43F63"/>
    <w:rsid w:val="00F63660"/>
    <w:rsid w:val="00F675CB"/>
    <w:rsid w:val="00F74C23"/>
    <w:rsid w:val="00F92BD9"/>
    <w:rsid w:val="00FA64A6"/>
    <w:rsid w:val="00FB085F"/>
    <w:rsid w:val="00FB23F5"/>
    <w:rsid w:val="00FC4A4C"/>
    <w:rsid w:val="00FD077E"/>
    <w:rsid w:val="00FD42D2"/>
    <w:rsid w:val="00FD4807"/>
    <w:rsid w:val="00FF1E27"/>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BAE1"/>
  <w15:chartTrackingRefBased/>
  <w15:docId w15:val="{13F47A9B-919C-5047-A76A-3379105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151"/>
    <w:rPr>
      <w:color w:val="0000FF"/>
      <w:u w:val="single"/>
    </w:rPr>
  </w:style>
  <w:style w:type="character" w:customStyle="1" w:styleId="xn-location">
    <w:name w:val="xn-location"/>
    <w:basedOn w:val="DefaultParagraphFont"/>
    <w:rsid w:val="005B1151"/>
  </w:style>
  <w:style w:type="character" w:styleId="UnresolvedMention">
    <w:name w:val="Unresolved Mention"/>
    <w:basedOn w:val="DefaultParagraphFont"/>
    <w:uiPriority w:val="99"/>
    <w:rsid w:val="005B1151"/>
    <w:rPr>
      <w:color w:val="605E5C"/>
      <w:shd w:val="clear" w:color="auto" w:fill="E1DFDD"/>
    </w:rPr>
  </w:style>
  <w:style w:type="paragraph" w:styleId="Header">
    <w:name w:val="header"/>
    <w:basedOn w:val="Normal"/>
    <w:link w:val="HeaderChar"/>
    <w:uiPriority w:val="99"/>
    <w:unhideWhenUsed/>
    <w:rsid w:val="00C8382D"/>
    <w:pPr>
      <w:tabs>
        <w:tab w:val="center" w:pos="4680"/>
        <w:tab w:val="right" w:pos="9360"/>
      </w:tabs>
    </w:pPr>
  </w:style>
  <w:style w:type="character" w:customStyle="1" w:styleId="HeaderChar">
    <w:name w:val="Header Char"/>
    <w:basedOn w:val="DefaultParagraphFont"/>
    <w:link w:val="Header"/>
    <w:uiPriority w:val="99"/>
    <w:rsid w:val="00C8382D"/>
  </w:style>
  <w:style w:type="paragraph" w:styleId="Footer">
    <w:name w:val="footer"/>
    <w:basedOn w:val="Normal"/>
    <w:link w:val="FooterChar"/>
    <w:uiPriority w:val="99"/>
    <w:unhideWhenUsed/>
    <w:rsid w:val="00C8382D"/>
    <w:pPr>
      <w:tabs>
        <w:tab w:val="center" w:pos="4680"/>
        <w:tab w:val="right" w:pos="9360"/>
      </w:tabs>
    </w:pPr>
  </w:style>
  <w:style w:type="character" w:customStyle="1" w:styleId="FooterChar">
    <w:name w:val="Footer Char"/>
    <w:basedOn w:val="DefaultParagraphFont"/>
    <w:link w:val="Footer"/>
    <w:uiPriority w:val="99"/>
    <w:rsid w:val="00C8382D"/>
  </w:style>
  <w:style w:type="character" w:styleId="FollowedHyperlink">
    <w:name w:val="FollowedHyperlink"/>
    <w:basedOn w:val="DefaultParagraphFont"/>
    <w:uiPriority w:val="99"/>
    <w:semiHidden/>
    <w:unhideWhenUsed/>
    <w:rsid w:val="00B602C3"/>
    <w:rPr>
      <w:color w:val="954F72" w:themeColor="followedHyperlink"/>
      <w:u w:val="single"/>
    </w:rPr>
  </w:style>
  <w:style w:type="paragraph" w:styleId="BalloonText">
    <w:name w:val="Balloon Text"/>
    <w:basedOn w:val="Normal"/>
    <w:link w:val="BalloonTextChar"/>
    <w:uiPriority w:val="99"/>
    <w:semiHidden/>
    <w:unhideWhenUsed/>
    <w:rsid w:val="001A2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60A"/>
    <w:rPr>
      <w:rFonts w:ascii="Segoe UI" w:hAnsi="Segoe UI" w:cs="Segoe UI"/>
      <w:sz w:val="18"/>
      <w:szCs w:val="18"/>
    </w:rPr>
  </w:style>
  <w:style w:type="character" w:styleId="CommentReference">
    <w:name w:val="annotation reference"/>
    <w:basedOn w:val="DefaultParagraphFont"/>
    <w:uiPriority w:val="99"/>
    <w:semiHidden/>
    <w:unhideWhenUsed/>
    <w:rsid w:val="00D57C1E"/>
    <w:rPr>
      <w:sz w:val="16"/>
      <w:szCs w:val="16"/>
    </w:rPr>
  </w:style>
  <w:style w:type="paragraph" w:styleId="CommentText">
    <w:name w:val="annotation text"/>
    <w:basedOn w:val="Normal"/>
    <w:link w:val="CommentTextChar"/>
    <w:uiPriority w:val="99"/>
    <w:semiHidden/>
    <w:unhideWhenUsed/>
    <w:rsid w:val="00D57C1E"/>
    <w:rPr>
      <w:sz w:val="20"/>
      <w:szCs w:val="20"/>
    </w:rPr>
  </w:style>
  <w:style w:type="character" w:customStyle="1" w:styleId="CommentTextChar">
    <w:name w:val="Comment Text Char"/>
    <w:basedOn w:val="DefaultParagraphFont"/>
    <w:link w:val="CommentText"/>
    <w:uiPriority w:val="99"/>
    <w:semiHidden/>
    <w:rsid w:val="00D57C1E"/>
    <w:rPr>
      <w:sz w:val="20"/>
      <w:szCs w:val="20"/>
    </w:rPr>
  </w:style>
  <w:style w:type="paragraph" w:styleId="CommentSubject">
    <w:name w:val="annotation subject"/>
    <w:basedOn w:val="CommentText"/>
    <w:next w:val="CommentText"/>
    <w:link w:val="CommentSubjectChar"/>
    <w:uiPriority w:val="99"/>
    <w:semiHidden/>
    <w:unhideWhenUsed/>
    <w:rsid w:val="00D57C1E"/>
    <w:rPr>
      <w:b/>
      <w:bCs/>
    </w:rPr>
  </w:style>
  <w:style w:type="character" w:customStyle="1" w:styleId="CommentSubjectChar">
    <w:name w:val="Comment Subject Char"/>
    <w:basedOn w:val="CommentTextChar"/>
    <w:link w:val="CommentSubject"/>
    <w:uiPriority w:val="99"/>
    <w:semiHidden/>
    <w:rsid w:val="00D57C1E"/>
    <w:rPr>
      <w:b/>
      <w:bCs/>
      <w:sz w:val="20"/>
      <w:szCs w:val="20"/>
    </w:rPr>
  </w:style>
  <w:style w:type="paragraph" w:customStyle="1" w:styleId="paragraph">
    <w:name w:val="paragraph"/>
    <w:basedOn w:val="Normal"/>
    <w:rsid w:val="00D57C1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0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2703">
      <w:bodyDiv w:val="1"/>
      <w:marLeft w:val="0"/>
      <w:marRight w:val="0"/>
      <w:marTop w:val="0"/>
      <w:marBottom w:val="0"/>
      <w:divBdr>
        <w:top w:val="none" w:sz="0" w:space="0" w:color="auto"/>
        <w:left w:val="none" w:sz="0" w:space="0" w:color="auto"/>
        <w:bottom w:val="none" w:sz="0" w:space="0" w:color="auto"/>
        <w:right w:val="none" w:sz="0" w:space="0" w:color="auto"/>
      </w:divBdr>
    </w:div>
    <w:div w:id="292256102">
      <w:bodyDiv w:val="1"/>
      <w:marLeft w:val="0"/>
      <w:marRight w:val="0"/>
      <w:marTop w:val="0"/>
      <w:marBottom w:val="0"/>
      <w:divBdr>
        <w:top w:val="none" w:sz="0" w:space="0" w:color="auto"/>
        <w:left w:val="none" w:sz="0" w:space="0" w:color="auto"/>
        <w:bottom w:val="none" w:sz="0" w:space="0" w:color="auto"/>
        <w:right w:val="none" w:sz="0" w:space="0" w:color="auto"/>
      </w:divBdr>
    </w:div>
    <w:div w:id="385422002">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17676908">
      <w:bodyDiv w:val="1"/>
      <w:marLeft w:val="0"/>
      <w:marRight w:val="0"/>
      <w:marTop w:val="0"/>
      <w:marBottom w:val="0"/>
      <w:divBdr>
        <w:top w:val="none" w:sz="0" w:space="0" w:color="auto"/>
        <w:left w:val="none" w:sz="0" w:space="0" w:color="auto"/>
        <w:bottom w:val="none" w:sz="0" w:space="0" w:color="auto"/>
        <w:right w:val="none" w:sz="0" w:space="0" w:color="auto"/>
      </w:divBdr>
    </w:div>
    <w:div w:id="425536841">
      <w:bodyDiv w:val="1"/>
      <w:marLeft w:val="0"/>
      <w:marRight w:val="0"/>
      <w:marTop w:val="0"/>
      <w:marBottom w:val="0"/>
      <w:divBdr>
        <w:top w:val="none" w:sz="0" w:space="0" w:color="auto"/>
        <w:left w:val="none" w:sz="0" w:space="0" w:color="auto"/>
        <w:bottom w:val="none" w:sz="0" w:space="0" w:color="auto"/>
        <w:right w:val="none" w:sz="0" w:space="0" w:color="auto"/>
      </w:divBdr>
    </w:div>
    <w:div w:id="441807498">
      <w:bodyDiv w:val="1"/>
      <w:marLeft w:val="0"/>
      <w:marRight w:val="0"/>
      <w:marTop w:val="0"/>
      <w:marBottom w:val="0"/>
      <w:divBdr>
        <w:top w:val="none" w:sz="0" w:space="0" w:color="auto"/>
        <w:left w:val="none" w:sz="0" w:space="0" w:color="auto"/>
        <w:bottom w:val="none" w:sz="0" w:space="0" w:color="auto"/>
        <w:right w:val="none" w:sz="0" w:space="0" w:color="auto"/>
      </w:divBdr>
    </w:div>
    <w:div w:id="589236304">
      <w:bodyDiv w:val="1"/>
      <w:marLeft w:val="0"/>
      <w:marRight w:val="0"/>
      <w:marTop w:val="0"/>
      <w:marBottom w:val="0"/>
      <w:divBdr>
        <w:top w:val="none" w:sz="0" w:space="0" w:color="auto"/>
        <w:left w:val="none" w:sz="0" w:space="0" w:color="auto"/>
        <w:bottom w:val="none" w:sz="0" w:space="0" w:color="auto"/>
        <w:right w:val="none" w:sz="0" w:space="0" w:color="auto"/>
      </w:divBdr>
    </w:div>
    <w:div w:id="597061322">
      <w:bodyDiv w:val="1"/>
      <w:marLeft w:val="0"/>
      <w:marRight w:val="0"/>
      <w:marTop w:val="0"/>
      <w:marBottom w:val="0"/>
      <w:divBdr>
        <w:top w:val="none" w:sz="0" w:space="0" w:color="auto"/>
        <w:left w:val="none" w:sz="0" w:space="0" w:color="auto"/>
        <w:bottom w:val="none" w:sz="0" w:space="0" w:color="auto"/>
        <w:right w:val="none" w:sz="0" w:space="0" w:color="auto"/>
      </w:divBdr>
    </w:div>
    <w:div w:id="598954148">
      <w:bodyDiv w:val="1"/>
      <w:marLeft w:val="0"/>
      <w:marRight w:val="0"/>
      <w:marTop w:val="0"/>
      <w:marBottom w:val="0"/>
      <w:divBdr>
        <w:top w:val="none" w:sz="0" w:space="0" w:color="auto"/>
        <w:left w:val="none" w:sz="0" w:space="0" w:color="auto"/>
        <w:bottom w:val="none" w:sz="0" w:space="0" w:color="auto"/>
        <w:right w:val="none" w:sz="0" w:space="0" w:color="auto"/>
      </w:divBdr>
    </w:div>
    <w:div w:id="640041256">
      <w:bodyDiv w:val="1"/>
      <w:marLeft w:val="0"/>
      <w:marRight w:val="0"/>
      <w:marTop w:val="0"/>
      <w:marBottom w:val="0"/>
      <w:divBdr>
        <w:top w:val="none" w:sz="0" w:space="0" w:color="auto"/>
        <w:left w:val="none" w:sz="0" w:space="0" w:color="auto"/>
        <w:bottom w:val="none" w:sz="0" w:space="0" w:color="auto"/>
        <w:right w:val="none" w:sz="0" w:space="0" w:color="auto"/>
      </w:divBdr>
    </w:div>
    <w:div w:id="693070996">
      <w:bodyDiv w:val="1"/>
      <w:marLeft w:val="0"/>
      <w:marRight w:val="0"/>
      <w:marTop w:val="0"/>
      <w:marBottom w:val="0"/>
      <w:divBdr>
        <w:top w:val="none" w:sz="0" w:space="0" w:color="auto"/>
        <w:left w:val="none" w:sz="0" w:space="0" w:color="auto"/>
        <w:bottom w:val="none" w:sz="0" w:space="0" w:color="auto"/>
        <w:right w:val="none" w:sz="0" w:space="0" w:color="auto"/>
      </w:divBdr>
    </w:div>
    <w:div w:id="821310937">
      <w:bodyDiv w:val="1"/>
      <w:marLeft w:val="0"/>
      <w:marRight w:val="0"/>
      <w:marTop w:val="0"/>
      <w:marBottom w:val="0"/>
      <w:divBdr>
        <w:top w:val="none" w:sz="0" w:space="0" w:color="auto"/>
        <w:left w:val="none" w:sz="0" w:space="0" w:color="auto"/>
        <w:bottom w:val="none" w:sz="0" w:space="0" w:color="auto"/>
        <w:right w:val="none" w:sz="0" w:space="0" w:color="auto"/>
      </w:divBdr>
    </w:div>
    <w:div w:id="1117483287">
      <w:bodyDiv w:val="1"/>
      <w:marLeft w:val="0"/>
      <w:marRight w:val="0"/>
      <w:marTop w:val="0"/>
      <w:marBottom w:val="0"/>
      <w:divBdr>
        <w:top w:val="none" w:sz="0" w:space="0" w:color="auto"/>
        <w:left w:val="none" w:sz="0" w:space="0" w:color="auto"/>
        <w:bottom w:val="none" w:sz="0" w:space="0" w:color="auto"/>
        <w:right w:val="none" w:sz="0" w:space="0" w:color="auto"/>
      </w:divBdr>
    </w:div>
    <w:div w:id="1151630238">
      <w:bodyDiv w:val="1"/>
      <w:marLeft w:val="0"/>
      <w:marRight w:val="0"/>
      <w:marTop w:val="0"/>
      <w:marBottom w:val="0"/>
      <w:divBdr>
        <w:top w:val="none" w:sz="0" w:space="0" w:color="auto"/>
        <w:left w:val="none" w:sz="0" w:space="0" w:color="auto"/>
        <w:bottom w:val="none" w:sz="0" w:space="0" w:color="auto"/>
        <w:right w:val="none" w:sz="0" w:space="0" w:color="auto"/>
      </w:divBdr>
    </w:div>
    <w:div w:id="1239752289">
      <w:bodyDiv w:val="1"/>
      <w:marLeft w:val="0"/>
      <w:marRight w:val="0"/>
      <w:marTop w:val="0"/>
      <w:marBottom w:val="0"/>
      <w:divBdr>
        <w:top w:val="none" w:sz="0" w:space="0" w:color="auto"/>
        <w:left w:val="none" w:sz="0" w:space="0" w:color="auto"/>
        <w:bottom w:val="none" w:sz="0" w:space="0" w:color="auto"/>
        <w:right w:val="none" w:sz="0" w:space="0" w:color="auto"/>
      </w:divBdr>
    </w:div>
    <w:div w:id="1293361427">
      <w:bodyDiv w:val="1"/>
      <w:marLeft w:val="0"/>
      <w:marRight w:val="0"/>
      <w:marTop w:val="0"/>
      <w:marBottom w:val="0"/>
      <w:divBdr>
        <w:top w:val="none" w:sz="0" w:space="0" w:color="auto"/>
        <w:left w:val="none" w:sz="0" w:space="0" w:color="auto"/>
        <w:bottom w:val="none" w:sz="0" w:space="0" w:color="auto"/>
        <w:right w:val="none" w:sz="0" w:space="0" w:color="auto"/>
      </w:divBdr>
    </w:div>
    <w:div w:id="1317563081">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81049293">
      <w:bodyDiv w:val="1"/>
      <w:marLeft w:val="0"/>
      <w:marRight w:val="0"/>
      <w:marTop w:val="0"/>
      <w:marBottom w:val="0"/>
      <w:divBdr>
        <w:top w:val="none" w:sz="0" w:space="0" w:color="auto"/>
        <w:left w:val="none" w:sz="0" w:space="0" w:color="auto"/>
        <w:bottom w:val="none" w:sz="0" w:space="0" w:color="auto"/>
        <w:right w:val="none" w:sz="0" w:space="0" w:color="auto"/>
      </w:divBdr>
    </w:div>
    <w:div w:id="1425998455">
      <w:bodyDiv w:val="1"/>
      <w:marLeft w:val="0"/>
      <w:marRight w:val="0"/>
      <w:marTop w:val="0"/>
      <w:marBottom w:val="0"/>
      <w:divBdr>
        <w:top w:val="none" w:sz="0" w:space="0" w:color="auto"/>
        <w:left w:val="none" w:sz="0" w:space="0" w:color="auto"/>
        <w:bottom w:val="none" w:sz="0" w:space="0" w:color="auto"/>
        <w:right w:val="none" w:sz="0" w:space="0" w:color="auto"/>
      </w:divBdr>
    </w:div>
    <w:div w:id="1474909317">
      <w:bodyDiv w:val="1"/>
      <w:marLeft w:val="0"/>
      <w:marRight w:val="0"/>
      <w:marTop w:val="0"/>
      <w:marBottom w:val="0"/>
      <w:divBdr>
        <w:top w:val="none" w:sz="0" w:space="0" w:color="auto"/>
        <w:left w:val="none" w:sz="0" w:space="0" w:color="auto"/>
        <w:bottom w:val="none" w:sz="0" w:space="0" w:color="auto"/>
        <w:right w:val="none" w:sz="0" w:space="0" w:color="auto"/>
      </w:divBdr>
    </w:div>
    <w:div w:id="1489176285">
      <w:bodyDiv w:val="1"/>
      <w:marLeft w:val="0"/>
      <w:marRight w:val="0"/>
      <w:marTop w:val="0"/>
      <w:marBottom w:val="0"/>
      <w:divBdr>
        <w:top w:val="none" w:sz="0" w:space="0" w:color="auto"/>
        <w:left w:val="none" w:sz="0" w:space="0" w:color="auto"/>
        <w:bottom w:val="none" w:sz="0" w:space="0" w:color="auto"/>
        <w:right w:val="none" w:sz="0" w:space="0" w:color="auto"/>
      </w:divBdr>
    </w:div>
    <w:div w:id="1506745913">
      <w:bodyDiv w:val="1"/>
      <w:marLeft w:val="0"/>
      <w:marRight w:val="0"/>
      <w:marTop w:val="0"/>
      <w:marBottom w:val="0"/>
      <w:divBdr>
        <w:top w:val="none" w:sz="0" w:space="0" w:color="auto"/>
        <w:left w:val="none" w:sz="0" w:space="0" w:color="auto"/>
        <w:bottom w:val="none" w:sz="0" w:space="0" w:color="auto"/>
        <w:right w:val="none" w:sz="0" w:space="0" w:color="auto"/>
      </w:divBdr>
    </w:div>
    <w:div w:id="1609507497">
      <w:bodyDiv w:val="1"/>
      <w:marLeft w:val="0"/>
      <w:marRight w:val="0"/>
      <w:marTop w:val="0"/>
      <w:marBottom w:val="0"/>
      <w:divBdr>
        <w:top w:val="none" w:sz="0" w:space="0" w:color="auto"/>
        <w:left w:val="none" w:sz="0" w:space="0" w:color="auto"/>
        <w:bottom w:val="none" w:sz="0" w:space="0" w:color="auto"/>
        <w:right w:val="none" w:sz="0" w:space="0" w:color="auto"/>
      </w:divBdr>
    </w:div>
    <w:div w:id="1644777185">
      <w:bodyDiv w:val="1"/>
      <w:marLeft w:val="0"/>
      <w:marRight w:val="0"/>
      <w:marTop w:val="0"/>
      <w:marBottom w:val="0"/>
      <w:divBdr>
        <w:top w:val="none" w:sz="0" w:space="0" w:color="auto"/>
        <w:left w:val="none" w:sz="0" w:space="0" w:color="auto"/>
        <w:bottom w:val="none" w:sz="0" w:space="0" w:color="auto"/>
        <w:right w:val="none" w:sz="0" w:space="0" w:color="auto"/>
      </w:divBdr>
    </w:div>
    <w:div w:id="1671715985">
      <w:bodyDiv w:val="1"/>
      <w:marLeft w:val="0"/>
      <w:marRight w:val="0"/>
      <w:marTop w:val="0"/>
      <w:marBottom w:val="0"/>
      <w:divBdr>
        <w:top w:val="none" w:sz="0" w:space="0" w:color="auto"/>
        <w:left w:val="none" w:sz="0" w:space="0" w:color="auto"/>
        <w:bottom w:val="none" w:sz="0" w:space="0" w:color="auto"/>
        <w:right w:val="none" w:sz="0" w:space="0" w:color="auto"/>
      </w:divBdr>
    </w:div>
    <w:div w:id="1702051250">
      <w:bodyDiv w:val="1"/>
      <w:marLeft w:val="0"/>
      <w:marRight w:val="0"/>
      <w:marTop w:val="0"/>
      <w:marBottom w:val="0"/>
      <w:divBdr>
        <w:top w:val="none" w:sz="0" w:space="0" w:color="auto"/>
        <w:left w:val="none" w:sz="0" w:space="0" w:color="auto"/>
        <w:bottom w:val="none" w:sz="0" w:space="0" w:color="auto"/>
        <w:right w:val="none" w:sz="0" w:space="0" w:color="auto"/>
      </w:divBdr>
    </w:div>
    <w:div w:id="1821968273">
      <w:bodyDiv w:val="1"/>
      <w:marLeft w:val="0"/>
      <w:marRight w:val="0"/>
      <w:marTop w:val="0"/>
      <w:marBottom w:val="0"/>
      <w:divBdr>
        <w:top w:val="none" w:sz="0" w:space="0" w:color="auto"/>
        <w:left w:val="none" w:sz="0" w:space="0" w:color="auto"/>
        <w:bottom w:val="none" w:sz="0" w:space="0" w:color="auto"/>
        <w:right w:val="none" w:sz="0" w:space="0" w:color="auto"/>
      </w:divBdr>
    </w:div>
    <w:div w:id="1892618026">
      <w:bodyDiv w:val="1"/>
      <w:marLeft w:val="0"/>
      <w:marRight w:val="0"/>
      <w:marTop w:val="0"/>
      <w:marBottom w:val="0"/>
      <w:divBdr>
        <w:top w:val="none" w:sz="0" w:space="0" w:color="auto"/>
        <w:left w:val="none" w:sz="0" w:space="0" w:color="auto"/>
        <w:bottom w:val="none" w:sz="0" w:space="0" w:color="auto"/>
        <w:right w:val="none" w:sz="0" w:space="0" w:color="auto"/>
      </w:divBdr>
    </w:div>
    <w:div w:id="1907564596">
      <w:bodyDiv w:val="1"/>
      <w:marLeft w:val="0"/>
      <w:marRight w:val="0"/>
      <w:marTop w:val="0"/>
      <w:marBottom w:val="0"/>
      <w:divBdr>
        <w:top w:val="none" w:sz="0" w:space="0" w:color="auto"/>
        <w:left w:val="none" w:sz="0" w:space="0" w:color="auto"/>
        <w:bottom w:val="none" w:sz="0" w:space="0" w:color="auto"/>
        <w:right w:val="none" w:sz="0" w:space="0" w:color="auto"/>
      </w:divBdr>
    </w:div>
    <w:div w:id="1959070491">
      <w:bodyDiv w:val="1"/>
      <w:marLeft w:val="0"/>
      <w:marRight w:val="0"/>
      <w:marTop w:val="0"/>
      <w:marBottom w:val="0"/>
      <w:divBdr>
        <w:top w:val="none" w:sz="0" w:space="0" w:color="auto"/>
        <w:left w:val="none" w:sz="0" w:space="0" w:color="auto"/>
        <w:bottom w:val="none" w:sz="0" w:space="0" w:color="auto"/>
        <w:right w:val="none" w:sz="0" w:space="0" w:color="auto"/>
      </w:divBdr>
    </w:div>
    <w:div w:id="2006467761">
      <w:bodyDiv w:val="1"/>
      <w:marLeft w:val="0"/>
      <w:marRight w:val="0"/>
      <w:marTop w:val="0"/>
      <w:marBottom w:val="0"/>
      <w:divBdr>
        <w:top w:val="none" w:sz="0" w:space="0" w:color="auto"/>
        <w:left w:val="none" w:sz="0" w:space="0" w:color="auto"/>
        <w:bottom w:val="none" w:sz="0" w:space="0" w:color="auto"/>
        <w:right w:val="none" w:sz="0" w:space="0" w:color="auto"/>
      </w:divBdr>
    </w:div>
    <w:div w:id="2007708244">
      <w:bodyDiv w:val="1"/>
      <w:marLeft w:val="0"/>
      <w:marRight w:val="0"/>
      <w:marTop w:val="0"/>
      <w:marBottom w:val="0"/>
      <w:divBdr>
        <w:top w:val="none" w:sz="0" w:space="0" w:color="auto"/>
        <w:left w:val="none" w:sz="0" w:space="0" w:color="auto"/>
        <w:bottom w:val="none" w:sz="0" w:space="0" w:color="auto"/>
        <w:right w:val="none" w:sz="0" w:space="0" w:color="auto"/>
      </w:divBdr>
    </w:div>
    <w:div w:id="2086535802">
      <w:bodyDiv w:val="1"/>
      <w:marLeft w:val="0"/>
      <w:marRight w:val="0"/>
      <w:marTop w:val="0"/>
      <w:marBottom w:val="0"/>
      <w:divBdr>
        <w:top w:val="none" w:sz="0" w:space="0" w:color="auto"/>
        <w:left w:val="none" w:sz="0" w:space="0" w:color="auto"/>
        <w:bottom w:val="none" w:sz="0" w:space="0" w:color="auto"/>
        <w:right w:val="none" w:sz="0" w:space="0" w:color="auto"/>
      </w:divBdr>
    </w:div>
    <w:div w:id="2119057171">
      <w:bodyDiv w:val="1"/>
      <w:marLeft w:val="0"/>
      <w:marRight w:val="0"/>
      <w:marTop w:val="0"/>
      <w:marBottom w:val="0"/>
      <w:divBdr>
        <w:top w:val="none" w:sz="0" w:space="0" w:color="auto"/>
        <w:left w:val="none" w:sz="0" w:space="0" w:color="auto"/>
        <w:bottom w:val="none" w:sz="0" w:space="0" w:color="auto"/>
        <w:right w:val="none" w:sz="0" w:space="0" w:color="auto"/>
      </w:divBdr>
    </w:div>
    <w:div w:id="21288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io.com/" TargetMode="External"/><Relationship Id="rId13" Type="http://schemas.openxmlformats.org/officeDocument/2006/relationships/hyperlink" Target="mailto:mccainconsultingl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agban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pi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pio.com/" TargetMode="External"/><Relationship Id="rId4" Type="http://schemas.openxmlformats.org/officeDocument/2006/relationships/settings" Target="settings.xml"/><Relationship Id="rId9" Type="http://schemas.openxmlformats.org/officeDocument/2006/relationships/hyperlink" Target="https://proagbank.com/" TargetMode="External"/><Relationship Id="rId14" Type="http://schemas.openxmlformats.org/officeDocument/2006/relationships/hyperlink" Target="mailto:sean@proag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7E0B-F616-2C44-A754-B769EC60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Butterfield</dc:creator>
  <cp:keywords/>
  <dc:description/>
  <cp:lastModifiedBy>Kristi McCain</cp:lastModifiedBy>
  <cp:revision>10</cp:revision>
  <cp:lastPrinted>2020-11-13T23:52:00Z</cp:lastPrinted>
  <dcterms:created xsi:type="dcterms:W3CDTF">2021-09-23T15:38:00Z</dcterms:created>
  <dcterms:modified xsi:type="dcterms:W3CDTF">2021-09-27T20:38:00Z</dcterms:modified>
  <cp:category/>
</cp:coreProperties>
</file>