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A1883" w14:textId="30988335" w:rsidR="00B3276B" w:rsidRPr="005D7D27" w:rsidRDefault="00B3276B" w:rsidP="00B3276B">
      <w:pPr>
        <w:keepNext/>
        <w:tabs>
          <w:tab w:val="left" w:pos="-1440"/>
          <w:tab w:val="left" w:pos="-720"/>
          <w:tab w:val="left" w:pos="0"/>
          <w:tab w:val="left" w:pos="1080"/>
          <w:tab w:val="left" w:pos="4140"/>
          <w:tab w:val="left" w:pos="5670"/>
          <w:tab w:val="left" w:pos="6030"/>
        </w:tabs>
        <w:jc w:val="both"/>
        <w:outlineLvl w:val="0"/>
        <w:rPr>
          <w:rFonts w:ascii="Tahoma" w:hAnsi="Tahoma" w:cs="Tahoma"/>
          <w:bCs/>
          <w:sz w:val="20"/>
          <w:szCs w:val="20"/>
        </w:rPr>
      </w:pPr>
      <w:r w:rsidRPr="00B3276B">
        <w:rPr>
          <w:rFonts w:ascii="Tahoma" w:hAnsi="Tahoma" w:cs="Tahoma"/>
          <w:bCs/>
          <w:sz w:val="20"/>
          <w:szCs w:val="20"/>
        </w:rPr>
        <w:t>Company:</w:t>
      </w:r>
      <w:r w:rsidRPr="00B3276B">
        <w:rPr>
          <w:rFonts w:ascii="Tahoma" w:hAnsi="Tahoma" w:cs="Tahoma"/>
          <w:bCs/>
          <w:sz w:val="20"/>
          <w:szCs w:val="20"/>
        </w:rPr>
        <w:tab/>
        <w:t>Jack Henry &amp; Associates, Inc.</w:t>
      </w:r>
      <w:r w:rsidRPr="00B3276B">
        <w:rPr>
          <w:rFonts w:ascii="Tahoma" w:hAnsi="Tahoma" w:cs="Tahoma"/>
          <w:bCs/>
          <w:sz w:val="20"/>
          <w:szCs w:val="20"/>
        </w:rPr>
        <w:tab/>
        <w:t xml:space="preserve">Analyst Contact: </w:t>
      </w:r>
      <w:r w:rsidRPr="005D7D27">
        <w:rPr>
          <w:rFonts w:ascii="Tahoma" w:hAnsi="Tahoma" w:cs="Tahoma"/>
          <w:bCs/>
          <w:sz w:val="20"/>
          <w:szCs w:val="20"/>
        </w:rPr>
        <w:tab/>
      </w:r>
      <w:r w:rsidR="002F7108" w:rsidRPr="005D7D27">
        <w:rPr>
          <w:rFonts w:ascii="Tahoma" w:hAnsi="Tahoma" w:cs="Tahoma"/>
          <w:bCs/>
          <w:sz w:val="20"/>
          <w:szCs w:val="20"/>
        </w:rPr>
        <w:t xml:space="preserve">Vance </w:t>
      </w:r>
      <w:r w:rsidR="00DB0CAF" w:rsidRPr="005D7D27">
        <w:rPr>
          <w:rFonts w:ascii="Tahoma" w:hAnsi="Tahoma" w:cs="Tahoma"/>
          <w:bCs/>
          <w:sz w:val="20"/>
          <w:szCs w:val="20"/>
        </w:rPr>
        <w:t>Sherard, CFA</w:t>
      </w:r>
    </w:p>
    <w:p w14:paraId="7B64CA13" w14:textId="7B269D08" w:rsidR="005D7D27" w:rsidRPr="005D7D27" w:rsidRDefault="00B3276B" w:rsidP="00DB0CAF">
      <w:pPr>
        <w:tabs>
          <w:tab w:val="left" w:pos="-1440"/>
          <w:tab w:val="left" w:pos="-720"/>
          <w:tab w:val="left" w:pos="0"/>
          <w:tab w:val="left" w:pos="1440"/>
          <w:tab w:val="left" w:pos="5040"/>
          <w:tab w:val="left" w:pos="5670"/>
        </w:tabs>
        <w:ind w:left="4320" w:hanging="3240"/>
        <w:jc w:val="both"/>
        <w:rPr>
          <w:rFonts w:ascii="Tahoma" w:hAnsi="Tahoma" w:cs="Tahoma"/>
          <w:sz w:val="20"/>
          <w:szCs w:val="20"/>
        </w:rPr>
      </w:pPr>
      <w:r w:rsidRPr="005D7D27">
        <w:rPr>
          <w:rFonts w:ascii="Tahoma" w:hAnsi="Tahoma" w:cs="Tahoma"/>
          <w:sz w:val="20"/>
          <w:szCs w:val="20"/>
        </w:rPr>
        <w:t>663 Highway 60, P.O. Box 807</w:t>
      </w:r>
      <w:r w:rsidRPr="005D7D27">
        <w:rPr>
          <w:rFonts w:ascii="Tahoma" w:hAnsi="Tahoma" w:cs="Tahoma"/>
          <w:sz w:val="20"/>
          <w:szCs w:val="20"/>
        </w:rPr>
        <w:tab/>
      </w:r>
      <w:r w:rsidRPr="005D7D27">
        <w:rPr>
          <w:rFonts w:ascii="Tahoma" w:hAnsi="Tahoma" w:cs="Tahoma"/>
          <w:sz w:val="20"/>
          <w:szCs w:val="20"/>
        </w:rPr>
        <w:tab/>
      </w:r>
      <w:r w:rsidR="00C341C5">
        <w:rPr>
          <w:rFonts w:ascii="Tahoma" w:hAnsi="Tahoma" w:cs="Tahoma"/>
          <w:sz w:val="20"/>
          <w:szCs w:val="20"/>
        </w:rPr>
        <w:tab/>
      </w:r>
      <w:r w:rsidR="00DB0CAF" w:rsidRPr="005D7D27">
        <w:rPr>
          <w:rFonts w:ascii="Tahoma" w:hAnsi="Tahoma" w:cs="Tahoma"/>
          <w:sz w:val="20"/>
          <w:szCs w:val="20"/>
        </w:rPr>
        <w:t xml:space="preserve">Sr. Director – Corporate Development &amp; </w:t>
      </w:r>
    </w:p>
    <w:p w14:paraId="34BB3680" w14:textId="3CAB3DCA" w:rsidR="00B3276B" w:rsidRPr="005D7D27" w:rsidRDefault="003340BD" w:rsidP="00DB0CAF">
      <w:pPr>
        <w:tabs>
          <w:tab w:val="left" w:pos="-1440"/>
          <w:tab w:val="left" w:pos="-720"/>
          <w:tab w:val="left" w:pos="0"/>
          <w:tab w:val="left" w:pos="1440"/>
          <w:tab w:val="left" w:pos="5040"/>
          <w:tab w:val="left" w:pos="5670"/>
        </w:tabs>
        <w:ind w:left="4320" w:hanging="3240"/>
        <w:jc w:val="both"/>
        <w:rPr>
          <w:rFonts w:ascii="Tahoma" w:hAnsi="Tahoma" w:cs="Tahoma"/>
          <w:sz w:val="20"/>
          <w:szCs w:val="20"/>
        </w:rPr>
      </w:pPr>
      <w:r w:rsidRPr="005D7D27">
        <w:rPr>
          <w:rFonts w:ascii="Tahoma" w:hAnsi="Tahoma" w:cs="Tahoma"/>
          <w:bCs/>
          <w:sz w:val="20"/>
          <w:szCs w:val="20"/>
        </w:rPr>
        <w:t>Monett, MO 65708</w:t>
      </w:r>
      <w:r w:rsidR="005D7D27" w:rsidRPr="005D7D27">
        <w:rPr>
          <w:rFonts w:ascii="Tahoma" w:hAnsi="Tahoma" w:cs="Tahoma"/>
          <w:sz w:val="20"/>
          <w:szCs w:val="20"/>
        </w:rPr>
        <w:tab/>
      </w:r>
      <w:r w:rsidR="005D7D27" w:rsidRPr="005D7D27">
        <w:rPr>
          <w:rFonts w:ascii="Tahoma" w:hAnsi="Tahoma" w:cs="Tahoma"/>
          <w:sz w:val="20"/>
          <w:szCs w:val="20"/>
        </w:rPr>
        <w:tab/>
      </w:r>
      <w:r w:rsidR="005D7D27" w:rsidRPr="005D7D27">
        <w:rPr>
          <w:rFonts w:ascii="Tahoma" w:hAnsi="Tahoma" w:cs="Tahoma"/>
          <w:sz w:val="20"/>
          <w:szCs w:val="20"/>
        </w:rPr>
        <w:tab/>
      </w:r>
      <w:r w:rsidR="00DB0CAF" w:rsidRPr="005D7D27">
        <w:rPr>
          <w:rFonts w:ascii="Tahoma" w:hAnsi="Tahoma" w:cs="Tahoma"/>
          <w:sz w:val="20"/>
          <w:szCs w:val="20"/>
        </w:rPr>
        <w:t>Investor Relations</w:t>
      </w:r>
    </w:p>
    <w:p w14:paraId="0D26AF55" w14:textId="106E4C1F" w:rsidR="00B3276B" w:rsidRPr="005D7D27" w:rsidRDefault="00B3276B" w:rsidP="00B3276B">
      <w:pPr>
        <w:keepNext/>
        <w:tabs>
          <w:tab w:val="left" w:pos="-1440"/>
          <w:tab w:val="left" w:pos="-720"/>
          <w:tab w:val="left" w:pos="0"/>
          <w:tab w:val="left" w:pos="1440"/>
          <w:tab w:val="left" w:pos="5040"/>
          <w:tab w:val="left" w:pos="5670"/>
        </w:tabs>
        <w:ind w:left="4320" w:hanging="3240"/>
        <w:jc w:val="both"/>
        <w:outlineLvl w:val="2"/>
        <w:rPr>
          <w:rFonts w:ascii="Tahoma" w:hAnsi="Tahoma" w:cs="Tahoma"/>
          <w:bCs/>
          <w:sz w:val="20"/>
          <w:szCs w:val="20"/>
        </w:rPr>
      </w:pPr>
      <w:r w:rsidRPr="005D7D27">
        <w:rPr>
          <w:rFonts w:ascii="Tahoma" w:hAnsi="Tahoma" w:cs="Tahoma"/>
          <w:bCs/>
          <w:sz w:val="20"/>
          <w:szCs w:val="20"/>
        </w:rPr>
        <w:tab/>
      </w:r>
      <w:r w:rsidRPr="005D7D27">
        <w:rPr>
          <w:rFonts w:ascii="Tahoma" w:hAnsi="Tahoma" w:cs="Tahoma"/>
          <w:bCs/>
          <w:sz w:val="20"/>
          <w:szCs w:val="20"/>
        </w:rPr>
        <w:tab/>
      </w:r>
      <w:r w:rsidR="00C341C5">
        <w:rPr>
          <w:rFonts w:ascii="Tahoma" w:hAnsi="Tahoma" w:cs="Tahoma"/>
          <w:bCs/>
          <w:sz w:val="20"/>
          <w:szCs w:val="20"/>
        </w:rPr>
        <w:tab/>
      </w:r>
      <w:r w:rsidR="003340BD">
        <w:rPr>
          <w:rFonts w:ascii="Tahoma" w:hAnsi="Tahoma" w:cs="Tahoma"/>
          <w:bCs/>
          <w:sz w:val="20"/>
          <w:szCs w:val="20"/>
        </w:rPr>
        <w:tab/>
      </w:r>
      <w:r w:rsidRPr="005D7D27">
        <w:rPr>
          <w:rFonts w:ascii="Tahoma" w:hAnsi="Tahoma" w:cs="Tahoma"/>
          <w:bCs/>
          <w:sz w:val="20"/>
          <w:szCs w:val="20"/>
        </w:rPr>
        <w:t>(417) 235-6652</w:t>
      </w:r>
      <w:r w:rsidRPr="005D7D27">
        <w:rPr>
          <w:rFonts w:ascii="Tahoma" w:hAnsi="Tahoma" w:cs="Tahoma"/>
          <w:bCs/>
          <w:sz w:val="20"/>
          <w:szCs w:val="20"/>
        </w:rPr>
        <w:tab/>
      </w:r>
      <w:r w:rsidRPr="005D7D27">
        <w:rPr>
          <w:rFonts w:ascii="Tahoma" w:hAnsi="Tahoma" w:cs="Tahoma"/>
          <w:bCs/>
          <w:sz w:val="20"/>
          <w:szCs w:val="20"/>
        </w:rPr>
        <w:tab/>
      </w:r>
    </w:p>
    <w:p w14:paraId="202119C3" w14:textId="77777777" w:rsidR="00B3276B" w:rsidRPr="005D7D27" w:rsidRDefault="00B3276B" w:rsidP="00B3276B">
      <w:pPr>
        <w:tabs>
          <w:tab w:val="left" w:pos="-1440"/>
          <w:tab w:val="left" w:pos="-720"/>
          <w:tab w:val="left" w:pos="0"/>
          <w:tab w:val="left" w:pos="1440"/>
          <w:tab w:val="left" w:pos="5040"/>
          <w:tab w:val="left" w:pos="7020"/>
        </w:tabs>
        <w:ind w:firstLine="1440"/>
        <w:jc w:val="both"/>
        <w:rPr>
          <w:rFonts w:ascii="Tahoma" w:hAnsi="Tahoma" w:cs="Tahoma"/>
          <w:sz w:val="20"/>
          <w:szCs w:val="20"/>
        </w:rPr>
      </w:pPr>
    </w:p>
    <w:p w14:paraId="30E60510" w14:textId="2DB0487E" w:rsidR="00B3276B" w:rsidRPr="005D7D27" w:rsidRDefault="00B3276B" w:rsidP="00B3276B">
      <w:pPr>
        <w:keepNext/>
        <w:tabs>
          <w:tab w:val="left" w:pos="-1440"/>
          <w:tab w:val="left" w:pos="-720"/>
          <w:tab w:val="left" w:pos="0"/>
          <w:tab w:val="left" w:pos="1440"/>
          <w:tab w:val="left" w:pos="4140"/>
          <w:tab w:val="left" w:pos="5670"/>
          <w:tab w:val="left" w:pos="6030"/>
        </w:tabs>
        <w:jc w:val="both"/>
        <w:outlineLvl w:val="0"/>
        <w:rPr>
          <w:rFonts w:ascii="Tahoma" w:hAnsi="Tahoma" w:cs="Tahoma"/>
          <w:bCs/>
          <w:sz w:val="20"/>
          <w:szCs w:val="20"/>
        </w:rPr>
      </w:pPr>
      <w:r w:rsidRPr="005D7D27">
        <w:rPr>
          <w:rFonts w:ascii="Tahoma" w:hAnsi="Tahoma" w:cs="Tahoma"/>
          <w:b/>
          <w:sz w:val="20"/>
          <w:szCs w:val="20"/>
        </w:rPr>
        <w:tab/>
      </w:r>
      <w:r w:rsidRPr="005D7D27">
        <w:rPr>
          <w:rFonts w:ascii="Tahoma" w:hAnsi="Tahoma" w:cs="Tahoma"/>
          <w:b/>
          <w:sz w:val="20"/>
          <w:szCs w:val="20"/>
        </w:rPr>
        <w:tab/>
      </w:r>
      <w:r w:rsidRPr="005D7D27">
        <w:rPr>
          <w:rFonts w:ascii="Tahoma" w:hAnsi="Tahoma" w:cs="Tahoma"/>
          <w:sz w:val="20"/>
          <w:szCs w:val="20"/>
        </w:rPr>
        <w:t>Press Contact:</w:t>
      </w:r>
      <w:r w:rsidRPr="005D7D27">
        <w:rPr>
          <w:rFonts w:ascii="Tahoma" w:hAnsi="Tahoma" w:cs="Tahoma"/>
          <w:b/>
          <w:sz w:val="20"/>
          <w:szCs w:val="20"/>
        </w:rPr>
        <w:t xml:space="preserve"> </w:t>
      </w:r>
      <w:r w:rsidRPr="005D7D27">
        <w:rPr>
          <w:rFonts w:ascii="Tahoma" w:hAnsi="Tahoma" w:cs="Tahoma"/>
          <w:b/>
          <w:sz w:val="20"/>
          <w:szCs w:val="20"/>
        </w:rPr>
        <w:tab/>
      </w:r>
      <w:r w:rsidR="00CD0F62">
        <w:rPr>
          <w:rFonts w:ascii="Tahoma" w:hAnsi="Tahoma" w:cs="Tahoma"/>
          <w:bCs/>
          <w:sz w:val="20"/>
          <w:szCs w:val="20"/>
        </w:rPr>
        <w:t>Heather Sugg</w:t>
      </w:r>
      <w:r w:rsidR="00A511AA">
        <w:rPr>
          <w:rFonts w:ascii="Tahoma" w:hAnsi="Tahoma" w:cs="Tahoma"/>
          <w:bCs/>
          <w:sz w:val="20"/>
          <w:szCs w:val="20"/>
        </w:rPr>
        <w:t>, APR, Sr. VP</w:t>
      </w:r>
    </w:p>
    <w:p w14:paraId="035D0BA3" w14:textId="71935197" w:rsidR="00B3276B" w:rsidRPr="005D7D27" w:rsidRDefault="00B3276B" w:rsidP="00B3276B">
      <w:pPr>
        <w:tabs>
          <w:tab w:val="left" w:pos="-1440"/>
          <w:tab w:val="left" w:pos="-720"/>
          <w:tab w:val="left" w:pos="0"/>
          <w:tab w:val="left" w:pos="1440"/>
          <w:tab w:val="left" w:pos="5040"/>
          <w:tab w:val="left" w:pos="5670"/>
          <w:tab w:val="left" w:pos="6030"/>
        </w:tabs>
        <w:ind w:left="4320" w:hanging="2880"/>
        <w:jc w:val="both"/>
        <w:rPr>
          <w:rFonts w:ascii="Tahoma" w:hAnsi="Tahoma" w:cs="Tahoma"/>
          <w:sz w:val="20"/>
          <w:szCs w:val="20"/>
        </w:rPr>
      </w:pPr>
      <w:r w:rsidRPr="005D7D27">
        <w:rPr>
          <w:rFonts w:ascii="Tahoma" w:hAnsi="Tahoma" w:cs="Tahoma"/>
          <w:sz w:val="20"/>
          <w:szCs w:val="20"/>
        </w:rPr>
        <w:tab/>
      </w:r>
      <w:r w:rsidRPr="005D7D27">
        <w:rPr>
          <w:rFonts w:ascii="Tahoma" w:hAnsi="Tahoma" w:cs="Tahoma"/>
          <w:sz w:val="20"/>
          <w:szCs w:val="20"/>
        </w:rPr>
        <w:tab/>
      </w:r>
      <w:r w:rsidRPr="005D7D27">
        <w:rPr>
          <w:rFonts w:ascii="Tahoma" w:hAnsi="Tahoma" w:cs="Tahoma"/>
          <w:sz w:val="20"/>
          <w:szCs w:val="20"/>
        </w:rPr>
        <w:tab/>
      </w:r>
      <w:r w:rsidR="00A511AA">
        <w:rPr>
          <w:rFonts w:ascii="Tahoma" w:hAnsi="Tahoma" w:cs="Tahoma"/>
          <w:sz w:val="20"/>
          <w:szCs w:val="20"/>
        </w:rPr>
        <w:t>William Mills Agency</w:t>
      </w:r>
    </w:p>
    <w:p w14:paraId="2C06FA47" w14:textId="3DD4878D" w:rsidR="004A4416" w:rsidRPr="005D7D27" w:rsidRDefault="00B3276B" w:rsidP="00B3276B">
      <w:pPr>
        <w:tabs>
          <w:tab w:val="left" w:pos="-1440"/>
          <w:tab w:val="left" w:pos="-720"/>
          <w:tab w:val="left" w:pos="0"/>
          <w:tab w:val="left" w:pos="1440"/>
          <w:tab w:val="left" w:pos="5040"/>
          <w:tab w:val="left" w:pos="5670"/>
          <w:tab w:val="left" w:pos="6300"/>
        </w:tabs>
        <w:ind w:left="4320" w:hanging="2880"/>
        <w:jc w:val="both"/>
        <w:rPr>
          <w:rFonts w:ascii="Tahoma" w:hAnsi="Tahoma" w:cs="Tahoma"/>
          <w:b/>
          <w:sz w:val="20"/>
          <w:szCs w:val="20"/>
        </w:rPr>
      </w:pPr>
      <w:r w:rsidRPr="005D7D27">
        <w:rPr>
          <w:rFonts w:ascii="Tahoma" w:hAnsi="Tahoma" w:cs="Tahoma"/>
          <w:sz w:val="20"/>
          <w:szCs w:val="20"/>
        </w:rPr>
        <w:tab/>
      </w:r>
      <w:r w:rsidRPr="005D7D27">
        <w:rPr>
          <w:rFonts w:ascii="Tahoma" w:hAnsi="Tahoma" w:cs="Tahoma"/>
          <w:sz w:val="20"/>
          <w:szCs w:val="20"/>
        </w:rPr>
        <w:tab/>
      </w:r>
      <w:r w:rsidRPr="005D7D27">
        <w:rPr>
          <w:rFonts w:ascii="Tahoma" w:hAnsi="Tahoma" w:cs="Tahoma"/>
          <w:sz w:val="20"/>
          <w:szCs w:val="20"/>
        </w:rPr>
        <w:tab/>
      </w:r>
      <w:r w:rsidR="00CD0F62">
        <w:rPr>
          <w:rFonts w:ascii="Tahoma" w:hAnsi="Tahoma" w:cs="Tahoma"/>
          <w:sz w:val="20"/>
          <w:szCs w:val="20"/>
        </w:rPr>
        <w:t>(954) 854-6203</w:t>
      </w:r>
    </w:p>
    <w:p w14:paraId="22BC2D64" w14:textId="285C0881" w:rsidR="000B6019" w:rsidRDefault="000B6019" w:rsidP="008342FF">
      <w:pPr>
        <w:jc w:val="center"/>
        <w:rPr>
          <w:rFonts w:ascii="Tahoma" w:hAnsi="Tahoma" w:cs="Tahoma"/>
          <w:b/>
          <w:sz w:val="20"/>
          <w:szCs w:val="20"/>
        </w:rPr>
      </w:pPr>
    </w:p>
    <w:p w14:paraId="6DBEF5E2" w14:textId="77777777" w:rsidR="00B3276B" w:rsidRDefault="00B3276B" w:rsidP="008342FF">
      <w:pPr>
        <w:jc w:val="center"/>
        <w:rPr>
          <w:rFonts w:ascii="Tahoma" w:hAnsi="Tahoma" w:cs="Tahoma"/>
          <w:b/>
          <w:sz w:val="20"/>
          <w:szCs w:val="20"/>
        </w:rPr>
      </w:pPr>
    </w:p>
    <w:p w14:paraId="5F98DABE" w14:textId="29FE1030" w:rsidR="00A73959" w:rsidRDefault="00EC00B3" w:rsidP="5D137E4C">
      <w:pPr>
        <w:jc w:val="center"/>
        <w:rPr>
          <w:rFonts w:ascii="Tahoma" w:hAnsi="Tahoma" w:cs="Tahoma"/>
          <w:b/>
          <w:bCs/>
          <w:sz w:val="20"/>
          <w:szCs w:val="20"/>
        </w:rPr>
      </w:pPr>
      <w:r>
        <w:rPr>
          <w:rFonts w:ascii="Tahoma" w:hAnsi="Tahoma" w:cs="Tahoma"/>
          <w:b/>
          <w:bCs/>
          <w:sz w:val="20"/>
          <w:szCs w:val="20"/>
        </w:rPr>
        <w:t xml:space="preserve">Keesler Federal Credit Union </w:t>
      </w:r>
      <w:r w:rsidR="00B87844">
        <w:rPr>
          <w:rFonts w:ascii="Tahoma" w:hAnsi="Tahoma" w:cs="Tahoma"/>
          <w:b/>
          <w:bCs/>
          <w:sz w:val="20"/>
          <w:szCs w:val="20"/>
        </w:rPr>
        <w:t>Moves to</w:t>
      </w:r>
      <w:r w:rsidR="008869FD">
        <w:rPr>
          <w:rFonts w:ascii="Tahoma" w:hAnsi="Tahoma" w:cs="Tahoma"/>
          <w:b/>
          <w:bCs/>
          <w:sz w:val="20"/>
          <w:szCs w:val="20"/>
        </w:rPr>
        <w:t xml:space="preserve"> Jack Henry</w:t>
      </w:r>
      <w:r w:rsidR="00AB4CD4">
        <w:rPr>
          <w:rFonts w:ascii="Tahoma" w:hAnsi="Tahoma" w:cs="Tahoma"/>
          <w:b/>
          <w:bCs/>
          <w:sz w:val="20"/>
          <w:szCs w:val="20"/>
        </w:rPr>
        <w:t>’s</w:t>
      </w:r>
      <w:r w:rsidR="00B87844">
        <w:rPr>
          <w:rFonts w:ascii="Tahoma" w:hAnsi="Tahoma" w:cs="Tahoma"/>
          <w:b/>
          <w:bCs/>
          <w:sz w:val="20"/>
          <w:szCs w:val="20"/>
        </w:rPr>
        <w:t xml:space="preserve"> Private Cloud </w:t>
      </w:r>
    </w:p>
    <w:p w14:paraId="06E91521" w14:textId="5F7F2D99" w:rsidR="430D9EE7" w:rsidRPr="00FE6F9C" w:rsidRDefault="00444804" w:rsidP="5D137E4C">
      <w:pPr>
        <w:jc w:val="center"/>
        <w:rPr>
          <w:rFonts w:ascii="Tahoma" w:hAnsi="Tahoma" w:cs="Tahoma"/>
          <w:i/>
          <w:iCs/>
          <w:sz w:val="20"/>
          <w:szCs w:val="20"/>
        </w:rPr>
      </w:pPr>
      <w:r>
        <w:rPr>
          <w:rFonts w:ascii="Tahoma" w:hAnsi="Tahoma" w:cs="Tahoma"/>
          <w:i/>
          <w:iCs/>
          <w:sz w:val="20"/>
          <w:szCs w:val="20"/>
        </w:rPr>
        <w:t>The trend for m</w:t>
      </w:r>
      <w:r w:rsidR="0048054D">
        <w:rPr>
          <w:rFonts w:ascii="Tahoma" w:hAnsi="Tahoma" w:cs="Tahoma"/>
          <w:i/>
          <w:iCs/>
          <w:sz w:val="20"/>
          <w:szCs w:val="20"/>
        </w:rPr>
        <w:t>ulti-</w:t>
      </w:r>
      <w:proofErr w:type="gramStart"/>
      <w:r w:rsidR="0048054D">
        <w:rPr>
          <w:rFonts w:ascii="Tahoma" w:hAnsi="Tahoma" w:cs="Tahoma"/>
          <w:i/>
          <w:iCs/>
          <w:sz w:val="20"/>
          <w:szCs w:val="20"/>
        </w:rPr>
        <w:t xml:space="preserve">billion </w:t>
      </w:r>
      <w:r>
        <w:rPr>
          <w:rFonts w:ascii="Tahoma" w:hAnsi="Tahoma" w:cs="Tahoma"/>
          <w:i/>
          <w:iCs/>
          <w:sz w:val="20"/>
          <w:szCs w:val="20"/>
        </w:rPr>
        <w:t>dollar</w:t>
      </w:r>
      <w:proofErr w:type="gramEnd"/>
      <w:r>
        <w:rPr>
          <w:rFonts w:ascii="Tahoma" w:hAnsi="Tahoma" w:cs="Tahoma"/>
          <w:i/>
          <w:iCs/>
          <w:sz w:val="20"/>
          <w:szCs w:val="20"/>
        </w:rPr>
        <w:t xml:space="preserve"> </w:t>
      </w:r>
      <w:r w:rsidR="0048054D">
        <w:rPr>
          <w:rFonts w:ascii="Tahoma" w:hAnsi="Tahoma" w:cs="Tahoma"/>
          <w:i/>
          <w:iCs/>
          <w:sz w:val="20"/>
          <w:szCs w:val="20"/>
        </w:rPr>
        <w:t>credit union</w:t>
      </w:r>
      <w:r w:rsidR="004B1A3C">
        <w:rPr>
          <w:rFonts w:ascii="Tahoma" w:hAnsi="Tahoma" w:cs="Tahoma"/>
          <w:i/>
          <w:iCs/>
          <w:sz w:val="20"/>
          <w:szCs w:val="20"/>
        </w:rPr>
        <w:t xml:space="preserve">s </w:t>
      </w:r>
      <w:r>
        <w:rPr>
          <w:rFonts w:ascii="Tahoma" w:hAnsi="Tahoma" w:cs="Tahoma"/>
          <w:i/>
          <w:iCs/>
          <w:sz w:val="20"/>
          <w:szCs w:val="20"/>
        </w:rPr>
        <w:t xml:space="preserve">migrating </w:t>
      </w:r>
      <w:r w:rsidR="004B1A3C">
        <w:rPr>
          <w:rFonts w:ascii="Tahoma" w:hAnsi="Tahoma" w:cs="Tahoma"/>
          <w:i/>
          <w:iCs/>
          <w:sz w:val="20"/>
          <w:szCs w:val="20"/>
        </w:rPr>
        <w:t xml:space="preserve">to </w:t>
      </w:r>
      <w:r w:rsidR="00C00202">
        <w:rPr>
          <w:rFonts w:ascii="Tahoma" w:hAnsi="Tahoma" w:cs="Tahoma"/>
          <w:i/>
          <w:iCs/>
          <w:sz w:val="20"/>
          <w:szCs w:val="20"/>
        </w:rPr>
        <w:t xml:space="preserve">cloud environments for </w:t>
      </w:r>
      <w:r w:rsidR="00E542A2">
        <w:rPr>
          <w:rFonts w:ascii="Tahoma" w:hAnsi="Tahoma" w:cs="Tahoma"/>
          <w:i/>
          <w:iCs/>
          <w:sz w:val="20"/>
          <w:szCs w:val="20"/>
        </w:rPr>
        <w:t xml:space="preserve">efficiency, </w:t>
      </w:r>
      <w:r w:rsidR="00180972">
        <w:rPr>
          <w:rFonts w:ascii="Tahoma" w:hAnsi="Tahoma" w:cs="Tahoma"/>
          <w:i/>
          <w:iCs/>
          <w:sz w:val="20"/>
          <w:szCs w:val="20"/>
        </w:rPr>
        <w:t xml:space="preserve">continuity and disaster recovery </w:t>
      </w:r>
      <w:r>
        <w:rPr>
          <w:rFonts w:ascii="Tahoma" w:hAnsi="Tahoma" w:cs="Tahoma"/>
          <w:i/>
          <w:iCs/>
          <w:sz w:val="20"/>
          <w:szCs w:val="20"/>
        </w:rPr>
        <w:t xml:space="preserve">continues. </w:t>
      </w:r>
    </w:p>
    <w:p w14:paraId="2FCBC325" w14:textId="4640E3A0" w:rsidR="430D9EE7" w:rsidRDefault="430D9EE7" w:rsidP="430D9EE7">
      <w:pPr>
        <w:jc w:val="center"/>
        <w:rPr>
          <w:rFonts w:ascii="Tahoma" w:hAnsi="Tahoma" w:cs="Tahoma"/>
          <w:i/>
          <w:iCs/>
          <w:sz w:val="20"/>
          <w:szCs w:val="20"/>
        </w:rPr>
      </w:pPr>
    </w:p>
    <w:p w14:paraId="1D7F6DD7" w14:textId="64D5C7A5" w:rsidR="00144621" w:rsidRDefault="430D9EE7" w:rsidP="430D9EE7">
      <w:pPr>
        <w:jc w:val="both"/>
        <w:rPr>
          <w:rFonts w:ascii="Tahoma" w:hAnsi="Tahoma" w:cs="Tahoma"/>
          <w:sz w:val="20"/>
          <w:szCs w:val="20"/>
        </w:rPr>
      </w:pPr>
      <w:r w:rsidRPr="430D9EE7">
        <w:rPr>
          <w:rFonts w:ascii="Tahoma" w:hAnsi="Tahoma" w:cs="Tahoma"/>
          <w:b/>
          <w:bCs/>
          <w:sz w:val="20"/>
          <w:szCs w:val="20"/>
        </w:rPr>
        <w:t>Monett, Mo.,</w:t>
      </w:r>
      <w:r w:rsidR="002F7108" w:rsidDel="00180972">
        <w:rPr>
          <w:rFonts w:ascii="Tahoma" w:hAnsi="Tahoma" w:cs="Tahoma"/>
          <w:b/>
          <w:bCs/>
          <w:sz w:val="20"/>
          <w:szCs w:val="20"/>
        </w:rPr>
        <w:t xml:space="preserve"> </w:t>
      </w:r>
      <w:r w:rsidR="002F0AFC">
        <w:rPr>
          <w:rFonts w:ascii="Tahoma" w:hAnsi="Tahoma" w:cs="Tahoma"/>
          <w:b/>
          <w:bCs/>
          <w:sz w:val="20"/>
          <w:szCs w:val="20"/>
        </w:rPr>
        <w:t xml:space="preserve">August </w:t>
      </w:r>
      <w:r w:rsidR="005D3CCF">
        <w:rPr>
          <w:rFonts w:ascii="Tahoma" w:hAnsi="Tahoma" w:cs="Tahoma"/>
          <w:b/>
          <w:bCs/>
          <w:sz w:val="20"/>
          <w:szCs w:val="20"/>
        </w:rPr>
        <w:t>17</w:t>
      </w:r>
      <w:r w:rsidR="00B6226E">
        <w:rPr>
          <w:rFonts w:ascii="Tahoma" w:hAnsi="Tahoma" w:cs="Tahoma"/>
          <w:b/>
          <w:bCs/>
          <w:sz w:val="20"/>
          <w:szCs w:val="20"/>
        </w:rPr>
        <w:t>,</w:t>
      </w:r>
      <w:r w:rsidRPr="430D9EE7">
        <w:rPr>
          <w:rFonts w:ascii="Tahoma" w:hAnsi="Tahoma" w:cs="Tahoma"/>
          <w:b/>
          <w:bCs/>
          <w:sz w:val="20"/>
          <w:szCs w:val="20"/>
        </w:rPr>
        <w:t xml:space="preserve"> 202</w:t>
      </w:r>
      <w:r w:rsidR="002F7108">
        <w:rPr>
          <w:rFonts w:ascii="Tahoma" w:hAnsi="Tahoma" w:cs="Tahoma"/>
          <w:b/>
          <w:bCs/>
          <w:sz w:val="20"/>
          <w:szCs w:val="20"/>
        </w:rPr>
        <w:t>1</w:t>
      </w:r>
      <w:r w:rsidRPr="430D9EE7">
        <w:rPr>
          <w:rFonts w:ascii="Tahoma" w:hAnsi="Tahoma" w:cs="Tahoma"/>
          <w:sz w:val="20"/>
          <w:szCs w:val="20"/>
        </w:rPr>
        <w:t xml:space="preserve"> – Jack Henry &amp; Associates, Inc.</w:t>
      </w:r>
      <w:r w:rsidRPr="430D9EE7">
        <w:rPr>
          <w:rFonts w:ascii="Tahoma" w:hAnsi="Tahoma" w:cs="Tahoma"/>
          <w:sz w:val="20"/>
          <w:szCs w:val="20"/>
          <w:vertAlign w:val="superscript"/>
        </w:rPr>
        <w:t>®</w:t>
      </w:r>
      <w:r w:rsidRPr="430D9EE7">
        <w:rPr>
          <w:rFonts w:ascii="Tahoma" w:hAnsi="Tahoma" w:cs="Tahoma"/>
          <w:sz w:val="20"/>
          <w:szCs w:val="20"/>
        </w:rPr>
        <w:t xml:space="preserve"> (</w:t>
      </w:r>
      <w:proofErr w:type="gramStart"/>
      <w:r w:rsidRPr="430D9EE7">
        <w:rPr>
          <w:rFonts w:ascii="Tahoma" w:hAnsi="Tahoma" w:cs="Tahoma"/>
          <w:sz w:val="20"/>
          <w:szCs w:val="20"/>
        </w:rPr>
        <w:t>NASDAQ:JKHY</w:t>
      </w:r>
      <w:proofErr w:type="gramEnd"/>
      <w:r w:rsidRPr="430D9EE7">
        <w:rPr>
          <w:rFonts w:ascii="Tahoma" w:hAnsi="Tahoma" w:cs="Tahoma"/>
          <w:sz w:val="20"/>
          <w:szCs w:val="20"/>
        </w:rPr>
        <w:t>) is a leading provider of technology solutions and payment processing services primarily for the financial services industry.</w:t>
      </w:r>
      <w:r w:rsidR="00460761">
        <w:rPr>
          <w:rFonts w:ascii="Tahoma" w:hAnsi="Tahoma" w:cs="Tahoma"/>
          <w:sz w:val="20"/>
          <w:szCs w:val="20"/>
        </w:rPr>
        <w:t xml:space="preserve"> </w:t>
      </w:r>
      <w:r w:rsidRPr="430D9EE7">
        <w:rPr>
          <w:rFonts w:ascii="Tahoma" w:hAnsi="Tahoma" w:cs="Tahoma"/>
          <w:sz w:val="20"/>
          <w:szCs w:val="20"/>
        </w:rPr>
        <w:t xml:space="preserve">Its </w:t>
      </w:r>
      <w:hyperlink r:id="rId9">
        <w:r w:rsidRPr="430D9EE7">
          <w:rPr>
            <w:rFonts w:ascii="Tahoma" w:hAnsi="Tahoma" w:cs="Tahoma"/>
            <w:color w:val="0000FF"/>
            <w:sz w:val="20"/>
            <w:szCs w:val="20"/>
            <w:u w:val="single"/>
          </w:rPr>
          <w:t>Symitar</w:t>
        </w:r>
      </w:hyperlink>
      <w:r w:rsidRPr="430D9EE7">
        <w:rPr>
          <w:rFonts w:ascii="Tahoma" w:hAnsi="Tahoma" w:cs="Tahoma"/>
          <w:sz w:val="20"/>
          <w:szCs w:val="20"/>
          <w:vertAlign w:val="superscript"/>
        </w:rPr>
        <w:t>®</w:t>
      </w:r>
      <w:r w:rsidRPr="430D9EE7">
        <w:rPr>
          <w:rFonts w:ascii="Tahoma" w:hAnsi="Tahoma" w:cs="Tahoma"/>
          <w:sz w:val="20"/>
          <w:szCs w:val="20"/>
        </w:rPr>
        <w:t xml:space="preserve"> division today announced that</w:t>
      </w:r>
      <w:r w:rsidR="00940BD3">
        <w:rPr>
          <w:rFonts w:ascii="Tahoma" w:hAnsi="Tahoma" w:cs="Tahoma"/>
          <w:sz w:val="20"/>
          <w:szCs w:val="20"/>
        </w:rPr>
        <w:t xml:space="preserve"> </w:t>
      </w:r>
      <w:r w:rsidR="00CA4680">
        <w:rPr>
          <w:rFonts w:ascii="Tahoma" w:hAnsi="Tahoma" w:cs="Tahoma"/>
          <w:sz w:val="20"/>
          <w:szCs w:val="20"/>
        </w:rPr>
        <w:t xml:space="preserve">long-time Jack Henry client, Keesler Federal Credit Union, has migrated its </w:t>
      </w:r>
      <w:hyperlink r:id="rId10" w:history="1">
        <w:r w:rsidR="00B97C1D" w:rsidRPr="004F38D7">
          <w:rPr>
            <w:rStyle w:val="Hyperlink"/>
            <w:rFonts w:ascii="Tahoma" w:hAnsi="Tahoma" w:cs="Tahoma"/>
            <w:sz w:val="20"/>
            <w:szCs w:val="20"/>
          </w:rPr>
          <w:t>core</w:t>
        </w:r>
      </w:hyperlink>
      <w:r w:rsidR="00B97C1D">
        <w:rPr>
          <w:rFonts w:ascii="Tahoma" w:hAnsi="Tahoma" w:cs="Tahoma"/>
          <w:sz w:val="20"/>
          <w:szCs w:val="20"/>
        </w:rPr>
        <w:t xml:space="preserve"> to Jack Henry’s private cloud environment. </w:t>
      </w:r>
    </w:p>
    <w:p w14:paraId="37295F4A" w14:textId="53C766DC" w:rsidR="00144621" w:rsidRDefault="00144621" w:rsidP="430D9EE7">
      <w:pPr>
        <w:jc w:val="both"/>
        <w:rPr>
          <w:rFonts w:ascii="Tahoma" w:hAnsi="Tahoma" w:cs="Tahoma"/>
          <w:sz w:val="20"/>
          <w:szCs w:val="20"/>
        </w:rPr>
      </w:pPr>
    </w:p>
    <w:p w14:paraId="6A63837A" w14:textId="03297F38" w:rsidR="000F0CD1" w:rsidRPr="008435C9" w:rsidRDefault="005A2396" w:rsidP="430D9EE7">
      <w:pPr>
        <w:jc w:val="both"/>
        <w:rPr>
          <w:rFonts w:ascii="Tahoma" w:hAnsi="Tahoma" w:cs="Tahoma"/>
          <w:sz w:val="20"/>
          <w:szCs w:val="20"/>
        </w:rPr>
      </w:pPr>
      <w:r w:rsidRPr="00282373">
        <w:rPr>
          <w:rFonts w:ascii="Tahoma" w:hAnsi="Tahoma" w:cs="Tahoma"/>
          <w:sz w:val="20"/>
          <w:szCs w:val="20"/>
        </w:rPr>
        <w:t>The $3.</w:t>
      </w:r>
      <w:r w:rsidR="00C21ECD" w:rsidRPr="0032367F">
        <w:rPr>
          <w:rFonts w:ascii="Tahoma" w:hAnsi="Tahoma" w:cs="Tahoma"/>
          <w:sz w:val="20"/>
          <w:szCs w:val="20"/>
        </w:rPr>
        <w:t>7</w:t>
      </w:r>
      <w:r w:rsidRPr="00282373">
        <w:rPr>
          <w:rFonts w:ascii="Tahoma" w:hAnsi="Tahoma" w:cs="Tahoma"/>
          <w:sz w:val="20"/>
          <w:szCs w:val="20"/>
        </w:rPr>
        <w:t xml:space="preserve"> billion-asset credit union is headquartered in Biloxi, Miss., a</w:t>
      </w:r>
      <w:r w:rsidR="0060630B" w:rsidRPr="00282373">
        <w:rPr>
          <w:rFonts w:ascii="Tahoma" w:hAnsi="Tahoma" w:cs="Tahoma"/>
          <w:sz w:val="20"/>
          <w:szCs w:val="20"/>
        </w:rPr>
        <w:t xml:space="preserve">n area that has </w:t>
      </w:r>
      <w:r w:rsidR="00E952C7" w:rsidRPr="00282373">
        <w:rPr>
          <w:rFonts w:ascii="Tahoma" w:hAnsi="Tahoma" w:cs="Tahoma"/>
          <w:sz w:val="20"/>
          <w:szCs w:val="20"/>
        </w:rPr>
        <w:t xml:space="preserve">experienced several major hurricanes of late, </w:t>
      </w:r>
      <w:r w:rsidR="00365845" w:rsidRPr="00282373">
        <w:rPr>
          <w:rFonts w:ascii="Tahoma" w:hAnsi="Tahoma" w:cs="Tahoma"/>
          <w:sz w:val="20"/>
          <w:szCs w:val="20"/>
        </w:rPr>
        <w:t>including Zeta</w:t>
      </w:r>
      <w:r w:rsidR="00D57464" w:rsidRPr="00282373">
        <w:rPr>
          <w:rFonts w:ascii="Tahoma" w:hAnsi="Tahoma" w:cs="Tahoma"/>
          <w:sz w:val="20"/>
          <w:szCs w:val="20"/>
        </w:rPr>
        <w:t xml:space="preserve"> and Katrina</w:t>
      </w:r>
      <w:r w:rsidR="00365845" w:rsidRPr="00282373">
        <w:rPr>
          <w:rFonts w:ascii="Tahoma" w:hAnsi="Tahoma" w:cs="Tahoma"/>
          <w:sz w:val="20"/>
          <w:szCs w:val="20"/>
        </w:rPr>
        <w:t xml:space="preserve">. </w:t>
      </w:r>
      <w:r w:rsidR="00E952C7" w:rsidRPr="00282373">
        <w:rPr>
          <w:rFonts w:ascii="Tahoma" w:hAnsi="Tahoma" w:cs="Tahoma"/>
          <w:sz w:val="20"/>
          <w:szCs w:val="20"/>
        </w:rPr>
        <w:t xml:space="preserve">Continuity planning for such catastrophic </w:t>
      </w:r>
      <w:r w:rsidR="003152A3" w:rsidRPr="00282373">
        <w:rPr>
          <w:rFonts w:ascii="Tahoma" w:hAnsi="Tahoma" w:cs="Tahoma"/>
          <w:sz w:val="20"/>
          <w:szCs w:val="20"/>
        </w:rPr>
        <w:t>event</w:t>
      </w:r>
      <w:r w:rsidR="00E952C7" w:rsidRPr="00282373">
        <w:rPr>
          <w:rFonts w:ascii="Tahoma" w:hAnsi="Tahoma" w:cs="Tahoma"/>
          <w:sz w:val="20"/>
          <w:szCs w:val="20"/>
        </w:rPr>
        <w:t>s</w:t>
      </w:r>
      <w:r w:rsidR="003152A3" w:rsidRPr="00282373">
        <w:rPr>
          <w:rFonts w:ascii="Tahoma" w:hAnsi="Tahoma" w:cs="Tahoma"/>
          <w:sz w:val="20"/>
          <w:szCs w:val="20"/>
        </w:rPr>
        <w:t xml:space="preserve"> required </w:t>
      </w:r>
      <w:r w:rsidR="00E952C7" w:rsidRPr="00282373">
        <w:rPr>
          <w:rFonts w:ascii="Tahoma" w:hAnsi="Tahoma" w:cs="Tahoma"/>
          <w:sz w:val="20"/>
          <w:szCs w:val="20"/>
        </w:rPr>
        <w:t>substantial</w:t>
      </w:r>
      <w:r w:rsidR="003152A3" w:rsidRPr="00282373">
        <w:rPr>
          <w:rFonts w:ascii="Tahoma" w:hAnsi="Tahoma" w:cs="Tahoma"/>
          <w:sz w:val="20"/>
          <w:szCs w:val="20"/>
        </w:rPr>
        <w:t xml:space="preserve"> </w:t>
      </w:r>
      <w:r w:rsidR="002E2FEE" w:rsidRPr="00282373">
        <w:rPr>
          <w:rFonts w:ascii="Tahoma" w:hAnsi="Tahoma" w:cs="Tahoma"/>
          <w:sz w:val="20"/>
          <w:szCs w:val="20"/>
        </w:rPr>
        <w:t xml:space="preserve">time and effort </w:t>
      </w:r>
      <w:r w:rsidR="001E0FB4" w:rsidRPr="00282373">
        <w:rPr>
          <w:rFonts w:ascii="Tahoma" w:hAnsi="Tahoma" w:cs="Tahoma"/>
          <w:sz w:val="20"/>
          <w:szCs w:val="20"/>
        </w:rPr>
        <w:t>from the credit union</w:t>
      </w:r>
      <w:r w:rsidR="002E2FEE" w:rsidRPr="00282373">
        <w:rPr>
          <w:rFonts w:ascii="Tahoma" w:hAnsi="Tahoma" w:cs="Tahoma"/>
          <w:sz w:val="20"/>
          <w:szCs w:val="20"/>
        </w:rPr>
        <w:t xml:space="preserve">. </w:t>
      </w:r>
      <w:r w:rsidR="00B81560" w:rsidRPr="00282373">
        <w:rPr>
          <w:rFonts w:ascii="Tahoma" w:hAnsi="Tahoma" w:cs="Tahoma"/>
          <w:sz w:val="20"/>
          <w:szCs w:val="20"/>
        </w:rPr>
        <w:t xml:space="preserve">Keesler </w:t>
      </w:r>
      <w:r w:rsidR="00D12ED9">
        <w:rPr>
          <w:rFonts w:ascii="Tahoma" w:hAnsi="Tahoma" w:cs="Tahoma"/>
          <w:sz w:val="20"/>
          <w:szCs w:val="20"/>
        </w:rPr>
        <w:t xml:space="preserve">Federal </w:t>
      </w:r>
      <w:r w:rsidR="00B81560" w:rsidRPr="00282373">
        <w:rPr>
          <w:rFonts w:ascii="Tahoma" w:hAnsi="Tahoma" w:cs="Tahoma"/>
          <w:sz w:val="20"/>
          <w:szCs w:val="20"/>
        </w:rPr>
        <w:t xml:space="preserve">selected Jack Henry’s hosted model </w:t>
      </w:r>
      <w:r w:rsidR="004157BE" w:rsidRPr="00282373">
        <w:rPr>
          <w:rFonts w:ascii="Tahoma" w:hAnsi="Tahoma" w:cs="Tahoma"/>
          <w:sz w:val="20"/>
          <w:szCs w:val="20"/>
        </w:rPr>
        <w:t>to alleviate its staff of the stress</w:t>
      </w:r>
      <w:r w:rsidR="007C7173" w:rsidRPr="00282373">
        <w:rPr>
          <w:rFonts w:ascii="Tahoma" w:hAnsi="Tahoma" w:cs="Tahoma"/>
          <w:sz w:val="20"/>
          <w:szCs w:val="20"/>
        </w:rPr>
        <w:t xml:space="preserve"> of performing updates</w:t>
      </w:r>
      <w:r w:rsidR="00784AA6" w:rsidRPr="00282373">
        <w:rPr>
          <w:rFonts w:ascii="Tahoma" w:hAnsi="Tahoma" w:cs="Tahoma"/>
          <w:sz w:val="20"/>
          <w:szCs w:val="20"/>
        </w:rPr>
        <w:t xml:space="preserve"> 4-5 times a year</w:t>
      </w:r>
      <w:r w:rsidR="00324AC4">
        <w:rPr>
          <w:rFonts w:ascii="Tahoma" w:hAnsi="Tahoma" w:cs="Tahoma"/>
          <w:sz w:val="20"/>
          <w:szCs w:val="20"/>
        </w:rPr>
        <w:t xml:space="preserve"> and moving </w:t>
      </w:r>
      <w:r w:rsidR="00324AC4" w:rsidRPr="2F0BE602">
        <w:rPr>
          <w:rFonts w:ascii="Tahoma" w:hAnsi="Tahoma" w:cs="Tahoma"/>
          <w:sz w:val="20"/>
          <w:szCs w:val="20"/>
        </w:rPr>
        <w:t xml:space="preserve">data between two </w:t>
      </w:r>
      <w:r w:rsidR="00324AC4">
        <w:rPr>
          <w:rFonts w:ascii="Tahoma" w:hAnsi="Tahoma" w:cs="Tahoma"/>
          <w:sz w:val="20"/>
          <w:szCs w:val="20"/>
        </w:rPr>
        <w:t xml:space="preserve">physical </w:t>
      </w:r>
      <w:r w:rsidR="00324AC4" w:rsidRPr="2F0BE602">
        <w:rPr>
          <w:rFonts w:ascii="Tahoma" w:hAnsi="Tahoma" w:cs="Tahoma"/>
          <w:sz w:val="20"/>
          <w:szCs w:val="20"/>
        </w:rPr>
        <w:t>centers</w:t>
      </w:r>
      <w:r w:rsidR="00324AC4">
        <w:rPr>
          <w:rFonts w:ascii="Tahoma" w:hAnsi="Tahoma" w:cs="Tahoma"/>
          <w:sz w:val="20"/>
          <w:szCs w:val="20"/>
        </w:rPr>
        <w:t xml:space="preserve"> for continuity planning</w:t>
      </w:r>
      <w:r w:rsidR="00C36988" w:rsidRPr="008435C9">
        <w:rPr>
          <w:rFonts w:ascii="Tahoma" w:hAnsi="Tahoma" w:cs="Tahoma"/>
          <w:sz w:val="20"/>
          <w:szCs w:val="20"/>
        </w:rPr>
        <w:t xml:space="preserve">. </w:t>
      </w:r>
    </w:p>
    <w:p w14:paraId="51D65F0F" w14:textId="68958C7B" w:rsidR="00174B78" w:rsidRDefault="00174B78" w:rsidP="430D9EE7">
      <w:pPr>
        <w:jc w:val="both"/>
        <w:rPr>
          <w:rFonts w:ascii="Tahoma" w:hAnsi="Tahoma" w:cs="Tahoma"/>
          <w:sz w:val="20"/>
          <w:szCs w:val="20"/>
        </w:rPr>
      </w:pPr>
    </w:p>
    <w:p w14:paraId="7663D451" w14:textId="78ECACB7" w:rsidR="00DF4654" w:rsidRDefault="00174B78" w:rsidP="430D9EE7">
      <w:pPr>
        <w:jc w:val="both"/>
        <w:rPr>
          <w:rFonts w:ascii="Tahoma" w:hAnsi="Tahoma" w:cs="Tahoma"/>
          <w:sz w:val="20"/>
          <w:szCs w:val="20"/>
        </w:rPr>
      </w:pPr>
      <w:r>
        <w:rPr>
          <w:rFonts w:ascii="Tahoma" w:hAnsi="Tahoma" w:cs="Tahoma"/>
          <w:sz w:val="20"/>
          <w:szCs w:val="20"/>
        </w:rPr>
        <w:t xml:space="preserve">Jason MacDonald, </w:t>
      </w:r>
      <w:r w:rsidR="00E91F9D">
        <w:rPr>
          <w:rFonts w:ascii="Tahoma" w:hAnsi="Tahoma" w:cs="Tahoma"/>
          <w:sz w:val="20"/>
          <w:szCs w:val="20"/>
        </w:rPr>
        <w:t>chief information officer</w:t>
      </w:r>
      <w:r>
        <w:rPr>
          <w:rFonts w:ascii="Tahoma" w:hAnsi="Tahoma" w:cs="Tahoma"/>
          <w:sz w:val="20"/>
          <w:szCs w:val="20"/>
        </w:rPr>
        <w:t xml:space="preserve"> of Keesler</w:t>
      </w:r>
      <w:r w:rsidR="00D12ED9">
        <w:rPr>
          <w:rFonts w:ascii="Tahoma" w:hAnsi="Tahoma" w:cs="Tahoma"/>
          <w:sz w:val="20"/>
          <w:szCs w:val="20"/>
        </w:rPr>
        <w:t xml:space="preserve"> Federal</w:t>
      </w:r>
      <w:r>
        <w:rPr>
          <w:rFonts w:ascii="Tahoma" w:hAnsi="Tahoma" w:cs="Tahoma"/>
          <w:sz w:val="20"/>
          <w:szCs w:val="20"/>
        </w:rPr>
        <w:t>, said, “</w:t>
      </w:r>
      <w:r w:rsidR="008E490D">
        <w:rPr>
          <w:rFonts w:ascii="Tahoma" w:hAnsi="Tahoma" w:cs="Tahoma"/>
          <w:sz w:val="20"/>
          <w:szCs w:val="20"/>
        </w:rPr>
        <w:t xml:space="preserve">I’ve always followed the saying ‘do what you do well and often’ </w:t>
      </w:r>
      <w:r w:rsidR="00AA04DE">
        <w:rPr>
          <w:rFonts w:ascii="Tahoma" w:hAnsi="Tahoma" w:cs="Tahoma"/>
          <w:sz w:val="20"/>
          <w:szCs w:val="20"/>
        </w:rPr>
        <w:t xml:space="preserve">and it’s held true in our decision to migrate our credit union’s core. </w:t>
      </w:r>
      <w:r w:rsidR="00CD7C8D">
        <w:rPr>
          <w:rFonts w:ascii="Tahoma" w:hAnsi="Tahoma" w:cs="Tahoma"/>
          <w:sz w:val="20"/>
          <w:szCs w:val="20"/>
        </w:rPr>
        <w:t xml:space="preserve">Managing our hardware onsite wasn’t </w:t>
      </w:r>
      <w:r w:rsidR="00AE0350">
        <w:rPr>
          <w:rFonts w:ascii="Tahoma" w:hAnsi="Tahoma" w:cs="Tahoma"/>
          <w:sz w:val="20"/>
          <w:szCs w:val="20"/>
        </w:rPr>
        <w:t xml:space="preserve">our </w:t>
      </w:r>
      <w:r w:rsidR="00CD7C8D">
        <w:rPr>
          <w:rFonts w:ascii="Tahoma" w:hAnsi="Tahoma" w:cs="Tahoma"/>
          <w:sz w:val="20"/>
          <w:szCs w:val="20"/>
        </w:rPr>
        <w:t>core competency</w:t>
      </w:r>
      <w:r w:rsidR="0032367F">
        <w:rPr>
          <w:rFonts w:ascii="Tahoma" w:hAnsi="Tahoma" w:cs="Tahoma"/>
          <w:sz w:val="20"/>
          <w:szCs w:val="20"/>
        </w:rPr>
        <w:t xml:space="preserve">, </w:t>
      </w:r>
      <w:r w:rsidR="00AE0350">
        <w:rPr>
          <w:rFonts w:ascii="Tahoma" w:hAnsi="Tahoma" w:cs="Tahoma"/>
          <w:sz w:val="20"/>
          <w:szCs w:val="20"/>
        </w:rPr>
        <w:t xml:space="preserve">our team </w:t>
      </w:r>
      <w:r w:rsidR="0032367F">
        <w:rPr>
          <w:rFonts w:ascii="Tahoma" w:hAnsi="Tahoma" w:cs="Tahoma"/>
          <w:sz w:val="20"/>
          <w:szCs w:val="20"/>
        </w:rPr>
        <w:t>should be focused on</w:t>
      </w:r>
      <w:r w:rsidR="00332CAF">
        <w:rPr>
          <w:rFonts w:ascii="Tahoma" w:hAnsi="Tahoma" w:cs="Tahoma"/>
          <w:sz w:val="20"/>
          <w:szCs w:val="20"/>
        </w:rPr>
        <w:t xml:space="preserve"> </w:t>
      </w:r>
      <w:r w:rsidR="00BE016C">
        <w:rPr>
          <w:rFonts w:ascii="Tahoma" w:hAnsi="Tahoma" w:cs="Tahoma"/>
          <w:sz w:val="20"/>
          <w:szCs w:val="20"/>
        </w:rPr>
        <w:t xml:space="preserve">offering better </w:t>
      </w:r>
      <w:r w:rsidR="0005061B">
        <w:rPr>
          <w:rFonts w:ascii="Tahoma" w:hAnsi="Tahoma" w:cs="Tahoma"/>
          <w:sz w:val="20"/>
          <w:szCs w:val="20"/>
        </w:rPr>
        <w:t>products and services to improve the member</w:t>
      </w:r>
      <w:r w:rsidR="0029229E">
        <w:rPr>
          <w:rFonts w:ascii="Tahoma" w:hAnsi="Tahoma" w:cs="Tahoma"/>
          <w:sz w:val="20"/>
          <w:szCs w:val="20"/>
        </w:rPr>
        <w:t xml:space="preserve"> and staff</w:t>
      </w:r>
      <w:r w:rsidR="0005061B">
        <w:rPr>
          <w:rFonts w:ascii="Tahoma" w:hAnsi="Tahoma" w:cs="Tahoma"/>
          <w:sz w:val="20"/>
          <w:szCs w:val="20"/>
        </w:rPr>
        <w:t xml:space="preserve"> experience. </w:t>
      </w:r>
      <w:r w:rsidR="00B103EE">
        <w:rPr>
          <w:rFonts w:ascii="Tahoma" w:hAnsi="Tahoma" w:cs="Tahoma"/>
          <w:sz w:val="20"/>
          <w:szCs w:val="20"/>
        </w:rPr>
        <w:t>With Jack Henry</w:t>
      </w:r>
      <w:r w:rsidR="00C2316F">
        <w:rPr>
          <w:rFonts w:ascii="Tahoma" w:hAnsi="Tahoma" w:cs="Tahoma"/>
          <w:sz w:val="20"/>
          <w:szCs w:val="20"/>
        </w:rPr>
        <w:t>’s private cloud</w:t>
      </w:r>
      <w:r w:rsidR="00B103EE" w:rsidDel="00C2316F">
        <w:rPr>
          <w:rFonts w:ascii="Tahoma" w:hAnsi="Tahoma" w:cs="Tahoma"/>
          <w:sz w:val="20"/>
          <w:szCs w:val="20"/>
        </w:rPr>
        <w:t>,</w:t>
      </w:r>
      <w:r w:rsidR="00B103EE">
        <w:rPr>
          <w:rFonts w:ascii="Tahoma" w:hAnsi="Tahoma" w:cs="Tahoma"/>
          <w:sz w:val="20"/>
          <w:szCs w:val="20"/>
        </w:rPr>
        <w:t xml:space="preserve"> we </w:t>
      </w:r>
      <w:r w:rsidR="008C38B3">
        <w:rPr>
          <w:rFonts w:ascii="Tahoma" w:hAnsi="Tahoma" w:cs="Tahoma"/>
          <w:sz w:val="20"/>
          <w:szCs w:val="20"/>
        </w:rPr>
        <w:t>maximize resources</w:t>
      </w:r>
      <w:r w:rsidR="00791DE1">
        <w:rPr>
          <w:rFonts w:ascii="Tahoma" w:hAnsi="Tahoma" w:cs="Tahoma"/>
          <w:sz w:val="20"/>
          <w:szCs w:val="20"/>
        </w:rPr>
        <w:t xml:space="preserve">, </w:t>
      </w:r>
      <w:r w:rsidR="005D1626">
        <w:rPr>
          <w:rFonts w:ascii="Tahoma" w:hAnsi="Tahoma" w:cs="Tahoma"/>
          <w:sz w:val="20"/>
          <w:szCs w:val="20"/>
        </w:rPr>
        <w:t xml:space="preserve">enhance </w:t>
      </w:r>
      <w:r w:rsidR="002B497F">
        <w:rPr>
          <w:rFonts w:ascii="Tahoma" w:hAnsi="Tahoma" w:cs="Tahoma"/>
          <w:sz w:val="20"/>
          <w:szCs w:val="20"/>
        </w:rPr>
        <w:t>technology</w:t>
      </w:r>
      <w:r w:rsidR="00EC644C">
        <w:rPr>
          <w:rFonts w:ascii="Tahoma" w:hAnsi="Tahoma" w:cs="Tahoma"/>
          <w:sz w:val="20"/>
          <w:szCs w:val="20"/>
        </w:rPr>
        <w:t>,</w:t>
      </w:r>
      <w:r w:rsidR="00791DE1">
        <w:rPr>
          <w:rFonts w:ascii="Tahoma" w:hAnsi="Tahoma" w:cs="Tahoma"/>
          <w:sz w:val="20"/>
          <w:szCs w:val="20"/>
        </w:rPr>
        <w:t xml:space="preserve"> and can rest assured that we will be available to help our community in their time of need</w:t>
      </w:r>
      <w:r w:rsidR="00C2316F">
        <w:rPr>
          <w:rFonts w:ascii="Tahoma" w:hAnsi="Tahoma" w:cs="Tahoma"/>
          <w:sz w:val="20"/>
          <w:szCs w:val="20"/>
        </w:rPr>
        <w:t xml:space="preserve">. </w:t>
      </w:r>
      <w:r w:rsidR="00FA410F">
        <w:rPr>
          <w:rFonts w:ascii="Tahoma" w:hAnsi="Tahoma" w:cs="Tahoma"/>
          <w:sz w:val="20"/>
          <w:szCs w:val="20"/>
        </w:rPr>
        <w:t>We are committed to providing to the financial needs of our</w:t>
      </w:r>
      <w:r w:rsidR="00D87A55">
        <w:rPr>
          <w:rFonts w:ascii="Tahoma" w:hAnsi="Tahoma" w:cs="Tahoma"/>
          <w:sz w:val="20"/>
          <w:szCs w:val="20"/>
        </w:rPr>
        <w:t xml:space="preserve"> more than 270,000</w:t>
      </w:r>
      <w:r w:rsidR="00FA410F">
        <w:rPr>
          <w:rFonts w:ascii="Tahoma" w:hAnsi="Tahoma" w:cs="Tahoma"/>
          <w:sz w:val="20"/>
          <w:szCs w:val="20"/>
        </w:rPr>
        <w:t xml:space="preserve"> members worldwide</w:t>
      </w:r>
      <w:r w:rsidR="006E3A58">
        <w:rPr>
          <w:rFonts w:ascii="Tahoma" w:hAnsi="Tahoma" w:cs="Tahoma"/>
          <w:sz w:val="20"/>
          <w:szCs w:val="20"/>
        </w:rPr>
        <w:t xml:space="preserve">, and that service begins at home.” </w:t>
      </w:r>
    </w:p>
    <w:p w14:paraId="7FDA3A33" w14:textId="77777777" w:rsidR="00DF4654" w:rsidRDefault="00DF4654" w:rsidP="430D9EE7">
      <w:pPr>
        <w:jc w:val="both"/>
        <w:rPr>
          <w:rFonts w:ascii="Tahoma" w:hAnsi="Tahoma" w:cs="Tahoma"/>
          <w:sz w:val="20"/>
          <w:szCs w:val="20"/>
        </w:rPr>
      </w:pPr>
    </w:p>
    <w:p w14:paraId="59820A5E" w14:textId="025679C6" w:rsidR="000A5D63" w:rsidRPr="000A5D63" w:rsidRDefault="001F1391" w:rsidP="000A5D63">
      <w:pPr>
        <w:jc w:val="both"/>
        <w:rPr>
          <w:rFonts w:ascii="Tahoma" w:hAnsi="Tahoma" w:cs="Tahoma"/>
          <w:sz w:val="20"/>
          <w:szCs w:val="20"/>
        </w:rPr>
      </w:pPr>
      <w:r w:rsidRPr="2F0BE602">
        <w:rPr>
          <w:rFonts w:ascii="Tahoma" w:hAnsi="Tahoma" w:cs="Tahoma"/>
          <w:sz w:val="20"/>
          <w:szCs w:val="20"/>
        </w:rPr>
        <w:t xml:space="preserve">The reliability of Jack Henry’s infrastructure sets </w:t>
      </w:r>
      <w:r w:rsidR="00B113CF" w:rsidRPr="2F0BE602">
        <w:rPr>
          <w:rFonts w:ascii="Tahoma" w:hAnsi="Tahoma" w:cs="Tahoma"/>
          <w:sz w:val="20"/>
          <w:szCs w:val="20"/>
        </w:rPr>
        <w:t xml:space="preserve">Keesler </w:t>
      </w:r>
      <w:r w:rsidR="00D12ED9">
        <w:rPr>
          <w:rFonts w:ascii="Tahoma" w:hAnsi="Tahoma" w:cs="Tahoma"/>
          <w:sz w:val="20"/>
          <w:szCs w:val="20"/>
        </w:rPr>
        <w:t xml:space="preserve">Federal </w:t>
      </w:r>
      <w:r w:rsidR="00B113CF" w:rsidRPr="2F0BE602">
        <w:rPr>
          <w:rFonts w:ascii="Tahoma" w:hAnsi="Tahoma" w:cs="Tahoma"/>
          <w:sz w:val="20"/>
          <w:szCs w:val="20"/>
        </w:rPr>
        <w:t>apart from its competition</w:t>
      </w:r>
      <w:r w:rsidR="00663268">
        <w:rPr>
          <w:rFonts w:ascii="Tahoma" w:hAnsi="Tahoma" w:cs="Tahoma"/>
          <w:sz w:val="20"/>
          <w:szCs w:val="20"/>
        </w:rPr>
        <w:t xml:space="preserve"> with significantly </w:t>
      </w:r>
      <w:r w:rsidR="00663268" w:rsidRPr="2F0BE602">
        <w:rPr>
          <w:rFonts w:ascii="Tahoma" w:hAnsi="Tahoma" w:cs="Tahoma"/>
          <w:sz w:val="20"/>
          <w:szCs w:val="20"/>
        </w:rPr>
        <w:t>reduce</w:t>
      </w:r>
      <w:r w:rsidR="00663268">
        <w:rPr>
          <w:rFonts w:ascii="Tahoma" w:hAnsi="Tahoma" w:cs="Tahoma"/>
          <w:sz w:val="20"/>
          <w:szCs w:val="20"/>
        </w:rPr>
        <w:t>d</w:t>
      </w:r>
      <w:r w:rsidR="00663268" w:rsidRPr="2F0BE602">
        <w:rPr>
          <w:rFonts w:ascii="Tahoma" w:hAnsi="Tahoma" w:cs="Tahoma"/>
          <w:sz w:val="20"/>
          <w:szCs w:val="20"/>
        </w:rPr>
        <w:t xml:space="preserve"> downtime for updates and enhancements.</w:t>
      </w:r>
      <w:r w:rsidR="00663268">
        <w:rPr>
          <w:rFonts w:ascii="Tahoma" w:hAnsi="Tahoma" w:cs="Tahoma"/>
          <w:sz w:val="20"/>
          <w:szCs w:val="20"/>
        </w:rPr>
        <w:t xml:space="preserve"> </w:t>
      </w:r>
      <w:r w:rsidR="00FB1AC2">
        <w:rPr>
          <w:rFonts w:ascii="Tahoma" w:hAnsi="Tahoma" w:cs="Tahoma"/>
          <w:sz w:val="20"/>
          <w:szCs w:val="20"/>
        </w:rPr>
        <w:t xml:space="preserve">This model increases the credit union’s delivery channels, making </w:t>
      </w:r>
      <w:r w:rsidR="008E4529">
        <w:rPr>
          <w:rFonts w:ascii="Tahoma" w:hAnsi="Tahoma" w:cs="Tahoma"/>
          <w:sz w:val="20"/>
          <w:szCs w:val="20"/>
        </w:rPr>
        <w:t xml:space="preserve">constant, uninterrupted connectivity </w:t>
      </w:r>
      <w:r w:rsidR="00FF5AED">
        <w:rPr>
          <w:rFonts w:ascii="Tahoma" w:hAnsi="Tahoma" w:cs="Tahoma"/>
          <w:sz w:val="20"/>
          <w:szCs w:val="20"/>
        </w:rPr>
        <w:t>happen at multiple points</w:t>
      </w:r>
      <w:r w:rsidR="007F282D">
        <w:rPr>
          <w:rFonts w:ascii="Tahoma" w:hAnsi="Tahoma" w:cs="Tahoma"/>
          <w:sz w:val="20"/>
          <w:szCs w:val="20"/>
        </w:rPr>
        <w:t xml:space="preserve">, </w:t>
      </w:r>
      <w:r w:rsidR="0021377B">
        <w:rPr>
          <w:rFonts w:ascii="Tahoma" w:hAnsi="Tahoma" w:cs="Tahoma"/>
          <w:sz w:val="20"/>
          <w:szCs w:val="20"/>
        </w:rPr>
        <w:t>which is especially important should</w:t>
      </w:r>
      <w:r w:rsidR="00B113CF" w:rsidRPr="2F0BE602">
        <w:rPr>
          <w:rFonts w:ascii="Tahoma" w:hAnsi="Tahoma" w:cs="Tahoma"/>
          <w:sz w:val="20"/>
          <w:szCs w:val="20"/>
        </w:rPr>
        <w:t xml:space="preserve"> an event </w:t>
      </w:r>
      <w:r w:rsidR="007D4FC0">
        <w:rPr>
          <w:rFonts w:ascii="Tahoma" w:hAnsi="Tahoma" w:cs="Tahoma"/>
          <w:sz w:val="20"/>
          <w:szCs w:val="20"/>
        </w:rPr>
        <w:t>occur</w:t>
      </w:r>
      <w:r w:rsidR="00FF5AED">
        <w:rPr>
          <w:rFonts w:ascii="Tahoma" w:hAnsi="Tahoma" w:cs="Tahoma"/>
          <w:sz w:val="20"/>
          <w:szCs w:val="20"/>
        </w:rPr>
        <w:t>.</w:t>
      </w:r>
      <w:r w:rsidR="008D497D">
        <w:rPr>
          <w:rFonts w:ascii="Tahoma" w:hAnsi="Tahoma" w:cs="Tahoma"/>
          <w:sz w:val="20"/>
          <w:szCs w:val="20"/>
        </w:rPr>
        <w:t xml:space="preserve"> </w:t>
      </w:r>
      <w:r w:rsidR="003427BC">
        <w:rPr>
          <w:rFonts w:ascii="Tahoma" w:hAnsi="Tahoma" w:cs="Tahoma"/>
          <w:sz w:val="20"/>
          <w:szCs w:val="20"/>
        </w:rPr>
        <w:t>M</w:t>
      </w:r>
      <w:r w:rsidR="008D497D">
        <w:rPr>
          <w:rFonts w:ascii="Tahoma" w:hAnsi="Tahoma" w:cs="Tahoma"/>
          <w:sz w:val="20"/>
          <w:szCs w:val="20"/>
        </w:rPr>
        <w:t xml:space="preserve">ore than </w:t>
      </w:r>
      <w:r w:rsidR="00AF3313">
        <w:rPr>
          <w:rFonts w:ascii="Tahoma" w:hAnsi="Tahoma" w:cs="Tahoma"/>
          <w:sz w:val="20"/>
          <w:szCs w:val="20"/>
        </w:rPr>
        <w:t xml:space="preserve">60% </w:t>
      </w:r>
      <w:r w:rsidR="008D497D">
        <w:rPr>
          <w:rFonts w:ascii="Tahoma" w:hAnsi="Tahoma" w:cs="Tahoma"/>
          <w:sz w:val="20"/>
          <w:szCs w:val="20"/>
        </w:rPr>
        <w:t xml:space="preserve">of Jack Henry’s </w:t>
      </w:r>
      <w:r w:rsidR="004F38D7">
        <w:rPr>
          <w:rFonts w:ascii="Tahoma" w:hAnsi="Tahoma" w:cs="Tahoma"/>
          <w:sz w:val="20"/>
          <w:szCs w:val="20"/>
        </w:rPr>
        <w:t xml:space="preserve">credit union </w:t>
      </w:r>
      <w:r w:rsidR="006512B8">
        <w:rPr>
          <w:rFonts w:ascii="Tahoma" w:hAnsi="Tahoma" w:cs="Tahoma"/>
          <w:sz w:val="20"/>
          <w:szCs w:val="20"/>
        </w:rPr>
        <w:t xml:space="preserve">core </w:t>
      </w:r>
      <w:r w:rsidR="004F38D7">
        <w:rPr>
          <w:rFonts w:ascii="Tahoma" w:hAnsi="Tahoma" w:cs="Tahoma"/>
          <w:sz w:val="20"/>
          <w:szCs w:val="20"/>
        </w:rPr>
        <w:t xml:space="preserve">clients </w:t>
      </w:r>
      <w:r w:rsidR="008D497D">
        <w:rPr>
          <w:rFonts w:ascii="Tahoma" w:hAnsi="Tahoma" w:cs="Tahoma"/>
          <w:sz w:val="20"/>
          <w:szCs w:val="20"/>
        </w:rPr>
        <w:t>ha</w:t>
      </w:r>
      <w:r w:rsidR="004F38D7">
        <w:rPr>
          <w:rFonts w:ascii="Tahoma" w:hAnsi="Tahoma" w:cs="Tahoma"/>
          <w:sz w:val="20"/>
          <w:szCs w:val="20"/>
        </w:rPr>
        <w:t>ve</w:t>
      </w:r>
      <w:r w:rsidR="008D497D">
        <w:rPr>
          <w:rFonts w:ascii="Tahoma" w:hAnsi="Tahoma" w:cs="Tahoma"/>
          <w:sz w:val="20"/>
          <w:szCs w:val="20"/>
        </w:rPr>
        <w:t xml:space="preserve"> </w:t>
      </w:r>
      <w:r w:rsidR="003427BC">
        <w:rPr>
          <w:rFonts w:ascii="Tahoma" w:hAnsi="Tahoma" w:cs="Tahoma"/>
          <w:sz w:val="20"/>
          <w:szCs w:val="20"/>
        </w:rPr>
        <w:t>selected</w:t>
      </w:r>
      <w:r w:rsidR="008D497D">
        <w:rPr>
          <w:rFonts w:ascii="Tahoma" w:hAnsi="Tahoma" w:cs="Tahoma"/>
          <w:sz w:val="20"/>
          <w:szCs w:val="20"/>
        </w:rPr>
        <w:t xml:space="preserve"> </w:t>
      </w:r>
      <w:r w:rsidR="006512B8">
        <w:rPr>
          <w:rFonts w:ascii="Tahoma" w:hAnsi="Tahoma" w:cs="Tahoma"/>
          <w:sz w:val="20"/>
          <w:szCs w:val="20"/>
        </w:rPr>
        <w:t xml:space="preserve">a hosted model </w:t>
      </w:r>
      <w:r w:rsidR="00D9008F">
        <w:rPr>
          <w:rFonts w:ascii="Tahoma" w:hAnsi="Tahoma" w:cs="Tahoma"/>
          <w:sz w:val="20"/>
          <w:szCs w:val="20"/>
        </w:rPr>
        <w:t>–</w:t>
      </w:r>
      <w:r w:rsidR="00DF184C">
        <w:rPr>
          <w:rFonts w:ascii="Tahoma" w:hAnsi="Tahoma" w:cs="Tahoma"/>
          <w:sz w:val="20"/>
          <w:szCs w:val="20"/>
        </w:rPr>
        <w:t xml:space="preserve"> i</w:t>
      </w:r>
      <w:r w:rsidR="00D9008F">
        <w:rPr>
          <w:rFonts w:ascii="Tahoma" w:hAnsi="Tahoma" w:cs="Tahoma"/>
          <w:sz w:val="20"/>
          <w:szCs w:val="20"/>
        </w:rPr>
        <w:t xml:space="preserve">ncluding </w:t>
      </w:r>
      <w:r w:rsidR="004F38D7">
        <w:rPr>
          <w:rFonts w:ascii="Tahoma" w:hAnsi="Tahoma" w:cs="Tahoma"/>
          <w:sz w:val="20"/>
          <w:szCs w:val="20"/>
        </w:rPr>
        <w:t xml:space="preserve">institutions </w:t>
      </w:r>
      <w:r w:rsidR="00D9008F">
        <w:rPr>
          <w:rFonts w:ascii="Tahoma" w:hAnsi="Tahoma" w:cs="Tahoma"/>
          <w:sz w:val="20"/>
          <w:szCs w:val="20"/>
        </w:rPr>
        <w:t>ranging from $20 million to $4.3 billion in assets</w:t>
      </w:r>
      <w:r w:rsidR="0017396C">
        <w:rPr>
          <w:rFonts w:ascii="Tahoma" w:hAnsi="Tahoma" w:cs="Tahoma"/>
          <w:sz w:val="20"/>
          <w:szCs w:val="20"/>
        </w:rPr>
        <w:t xml:space="preserve">. </w:t>
      </w:r>
      <w:r w:rsidR="000A5D63" w:rsidRPr="000A5D63">
        <w:rPr>
          <w:rFonts w:ascii="Tahoma" w:hAnsi="Tahoma" w:cs="Tahoma"/>
          <w:sz w:val="20"/>
          <w:szCs w:val="20"/>
        </w:rPr>
        <w:t>By relying on Jack Henry for compliance, security, business continuity, disaster recovery, and hardware updates, these clients can now focus on their main competencies and growth</w:t>
      </w:r>
      <w:r w:rsidR="0028729B">
        <w:rPr>
          <w:rFonts w:ascii="Tahoma" w:hAnsi="Tahoma" w:cs="Tahoma"/>
          <w:sz w:val="20"/>
          <w:szCs w:val="20"/>
        </w:rPr>
        <w:t>.</w:t>
      </w:r>
    </w:p>
    <w:p w14:paraId="64D5F65C" w14:textId="6CD4A16C" w:rsidR="007116AC" w:rsidRDefault="007116AC" w:rsidP="430D9EE7">
      <w:pPr>
        <w:jc w:val="both"/>
        <w:rPr>
          <w:rFonts w:ascii="Tahoma" w:hAnsi="Tahoma" w:cs="Tahoma"/>
          <w:sz w:val="20"/>
          <w:szCs w:val="20"/>
        </w:rPr>
      </w:pPr>
    </w:p>
    <w:p w14:paraId="0780B20F" w14:textId="5B851CEE" w:rsidR="00770BEF" w:rsidRDefault="00E158B9" w:rsidP="009C4E46">
      <w:pPr>
        <w:autoSpaceDE w:val="0"/>
        <w:autoSpaceDN w:val="0"/>
        <w:adjustRightInd w:val="0"/>
        <w:jc w:val="both"/>
        <w:rPr>
          <w:rFonts w:ascii="Tahoma" w:hAnsi="Tahoma" w:cs="Tahoma"/>
          <w:sz w:val="20"/>
          <w:szCs w:val="20"/>
        </w:rPr>
      </w:pPr>
      <w:r w:rsidRPr="003D14A8">
        <w:rPr>
          <w:rStyle w:val="normaltextrun"/>
          <w:rFonts w:ascii="Tahoma" w:hAnsi="Tahoma" w:cs="Tahoma"/>
          <w:color w:val="000000"/>
          <w:sz w:val="20"/>
          <w:szCs w:val="20"/>
          <w:shd w:val="clear" w:color="auto" w:fill="FFFFFF"/>
        </w:rPr>
        <w:t xml:space="preserve">Shanon McLachlan, </w:t>
      </w:r>
      <w:r w:rsidR="00565138">
        <w:rPr>
          <w:rStyle w:val="normaltextrun"/>
          <w:rFonts w:ascii="Tahoma" w:hAnsi="Tahoma" w:cs="Tahoma"/>
          <w:color w:val="000000"/>
          <w:sz w:val="20"/>
          <w:szCs w:val="20"/>
          <w:shd w:val="clear" w:color="auto" w:fill="FFFFFF"/>
        </w:rPr>
        <w:t xml:space="preserve">vice president of Jack Henry and </w:t>
      </w:r>
      <w:r w:rsidRPr="003D14A8">
        <w:rPr>
          <w:rStyle w:val="normaltextrun"/>
          <w:rFonts w:ascii="Tahoma" w:hAnsi="Tahoma" w:cs="Tahoma"/>
          <w:color w:val="000000"/>
          <w:sz w:val="20"/>
          <w:szCs w:val="20"/>
          <w:shd w:val="clear" w:color="auto" w:fill="FFFFFF"/>
        </w:rPr>
        <w:t>president of Symitar, </w:t>
      </w:r>
      <w:r w:rsidR="007116AC">
        <w:rPr>
          <w:rStyle w:val="normaltextrun"/>
          <w:rFonts w:ascii="Tahoma" w:hAnsi="Tahoma" w:cs="Tahoma"/>
          <w:color w:val="000000"/>
          <w:sz w:val="20"/>
          <w:szCs w:val="20"/>
          <w:shd w:val="clear" w:color="auto" w:fill="FFFFFF"/>
        </w:rPr>
        <w:t>added</w:t>
      </w:r>
      <w:r w:rsidRPr="003D14A8">
        <w:rPr>
          <w:rStyle w:val="normaltextrun"/>
          <w:rFonts w:ascii="Tahoma" w:hAnsi="Tahoma" w:cs="Tahoma"/>
          <w:color w:val="000000"/>
          <w:sz w:val="20"/>
          <w:szCs w:val="20"/>
          <w:shd w:val="clear" w:color="auto" w:fill="FFFFFF"/>
        </w:rPr>
        <w:t>,</w:t>
      </w:r>
      <w:r w:rsidR="00FF298C" w:rsidRPr="003D14A8">
        <w:rPr>
          <w:rFonts w:ascii="Tahoma" w:hAnsi="Tahoma" w:cs="Tahoma"/>
          <w:sz w:val="20"/>
          <w:szCs w:val="20"/>
        </w:rPr>
        <w:t xml:space="preserve"> </w:t>
      </w:r>
      <w:r w:rsidR="00181BDB" w:rsidRPr="003D14A8">
        <w:rPr>
          <w:rFonts w:ascii="Tahoma" w:hAnsi="Tahoma" w:cs="Tahoma"/>
          <w:sz w:val="20"/>
          <w:szCs w:val="20"/>
        </w:rPr>
        <w:t>“</w:t>
      </w:r>
      <w:r w:rsidR="005F2480">
        <w:rPr>
          <w:rFonts w:ascii="Tahoma" w:hAnsi="Tahoma" w:cs="Tahoma"/>
          <w:sz w:val="20"/>
          <w:szCs w:val="20"/>
        </w:rPr>
        <w:t xml:space="preserve">There’s been a huge shift </w:t>
      </w:r>
      <w:r w:rsidR="00526366">
        <w:rPr>
          <w:rFonts w:ascii="Tahoma" w:hAnsi="Tahoma" w:cs="Tahoma"/>
          <w:sz w:val="20"/>
          <w:szCs w:val="20"/>
        </w:rPr>
        <w:t xml:space="preserve">for large credit unions like Keesler </w:t>
      </w:r>
      <w:r w:rsidR="00D12ED9">
        <w:rPr>
          <w:rFonts w:ascii="Tahoma" w:hAnsi="Tahoma" w:cs="Tahoma"/>
          <w:sz w:val="20"/>
          <w:szCs w:val="20"/>
        </w:rPr>
        <w:t xml:space="preserve">Federal </w:t>
      </w:r>
      <w:r w:rsidR="00526366">
        <w:rPr>
          <w:rFonts w:ascii="Tahoma" w:hAnsi="Tahoma" w:cs="Tahoma"/>
          <w:sz w:val="20"/>
          <w:szCs w:val="20"/>
        </w:rPr>
        <w:t>to have trusted partners manage core operations and hardware</w:t>
      </w:r>
      <w:r w:rsidR="005F2480">
        <w:rPr>
          <w:rFonts w:ascii="Tahoma" w:hAnsi="Tahoma" w:cs="Tahoma"/>
          <w:sz w:val="20"/>
          <w:szCs w:val="20"/>
        </w:rPr>
        <w:t>,</w:t>
      </w:r>
      <w:r w:rsidR="00C6297B">
        <w:rPr>
          <w:rFonts w:ascii="Tahoma" w:hAnsi="Tahoma" w:cs="Tahoma"/>
          <w:sz w:val="20"/>
          <w:szCs w:val="20"/>
        </w:rPr>
        <w:t xml:space="preserve"> </w:t>
      </w:r>
      <w:r w:rsidR="000E6A86">
        <w:rPr>
          <w:rFonts w:ascii="Tahoma" w:hAnsi="Tahoma" w:cs="Tahoma"/>
          <w:sz w:val="20"/>
          <w:szCs w:val="20"/>
        </w:rPr>
        <w:t xml:space="preserve">especially given the </w:t>
      </w:r>
      <w:r w:rsidR="00484D45">
        <w:rPr>
          <w:rFonts w:ascii="Tahoma" w:hAnsi="Tahoma" w:cs="Tahoma"/>
          <w:sz w:val="20"/>
          <w:szCs w:val="20"/>
        </w:rPr>
        <w:t>natural</w:t>
      </w:r>
      <w:r w:rsidR="006A2C4B">
        <w:rPr>
          <w:rFonts w:ascii="Tahoma" w:hAnsi="Tahoma" w:cs="Tahoma"/>
          <w:sz w:val="20"/>
          <w:szCs w:val="20"/>
        </w:rPr>
        <w:t xml:space="preserve">, </w:t>
      </w:r>
      <w:r w:rsidR="00484D45">
        <w:rPr>
          <w:rFonts w:ascii="Tahoma" w:hAnsi="Tahoma" w:cs="Tahoma"/>
          <w:sz w:val="20"/>
          <w:szCs w:val="20"/>
        </w:rPr>
        <w:t>environmental</w:t>
      </w:r>
      <w:r w:rsidR="006A2C4B">
        <w:rPr>
          <w:rFonts w:ascii="Tahoma" w:hAnsi="Tahoma" w:cs="Tahoma"/>
          <w:sz w:val="20"/>
          <w:szCs w:val="20"/>
        </w:rPr>
        <w:t xml:space="preserve"> and health</w:t>
      </w:r>
      <w:r w:rsidR="00484D45">
        <w:rPr>
          <w:rFonts w:ascii="Tahoma" w:hAnsi="Tahoma" w:cs="Tahoma"/>
          <w:sz w:val="20"/>
          <w:szCs w:val="20"/>
        </w:rPr>
        <w:t xml:space="preserve"> threats</w:t>
      </w:r>
      <w:r w:rsidR="007301DA">
        <w:rPr>
          <w:rFonts w:ascii="Tahoma" w:hAnsi="Tahoma" w:cs="Tahoma"/>
          <w:sz w:val="20"/>
          <w:szCs w:val="20"/>
        </w:rPr>
        <w:t xml:space="preserve"> over the years</w:t>
      </w:r>
      <w:r w:rsidR="00C6297B">
        <w:rPr>
          <w:rFonts w:ascii="Tahoma" w:hAnsi="Tahoma" w:cs="Tahoma"/>
          <w:sz w:val="20"/>
          <w:szCs w:val="20"/>
        </w:rPr>
        <w:t xml:space="preserve">. </w:t>
      </w:r>
      <w:r w:rsidR="00953A77" w:rsidRPr="00953A77">
        <w:rPr>
          <w:rFonts w:ascii="Tahoma" w:hAnsi="Tahoma" w:cs="Tahoma"/>
          <w:sz w:val="20"/>
          <w:szCs w:val="20"/>
        </w:rPr>
        <w:t>The landscape is changing, and maximizing efficiency is a necessity.</w:t>
      </w:r>
      <w:r w:rsidR="00953A77">
        <w:rPr>
          <w:rFonts w:ascii="Tahoma" w:hAnsi="Tahoma" w:cs="Tahoma"/>
          <w:sz w:val="20"/>
          <w:szCs w:val="20"/>
        </w:rPr>
        <w:t xml:space="preserve"> </w:t>
      </w:r>
      <w:r w:rsidR="00CB11AC">
        <w:rPr>
          <w:rFonts w:ascii="Tahoma" w:hAnsi="Tahoma" w:cs="Tahoma"/>
          <w:sz w:val="20"/>
          <w:szCs w:val="20"/>
        </w:rPr>
        <w:t xml:space="preserve">Heightening competition, stronger security demands and </w:t>
      </w:r>
      <w:r w:rsidR="00167F25">
        <w:rPr>
          <w:rFonts w:ascii="Tahoma" w:hAnsi="Tahoma" w:cs="Tahoma"/>
          <w:sz w:val="20"/>
          <w:szCs w:val="20"/>
        </w:rPr>
        <w:t xml:space="preserve">a faster pace of updates will </w:t>
      </w:r>
      <w:r w:rsidR="00A12F21">
        <w:rPr>
          <w:rFonts w:ascii="Tahoma" w:hAnsi="Tahoma" w:cs="Tahoma"/>
          <w:sz w:val="20"/>
          <w:szCs w:val="20"/>
        </w:rPr>
        <w:t>mak</w:t>
      </w:r>
      <w:r w:rsidR="00167F25">
        <w:rPr>
          <w:rFonts w:ascii="Tahoma" w:hAnsi="Tahoma" w:cs="Tahoma"/>
          <w:sz w:val="20"/>
          <w:szCs w:val="20"/>
        </w:rPr>
        <w:t>e</w:t>
      </w:r>
      <w:r w:rsidR="000C7EAC">
        <w:rPr>
          <w:rFonts w:ascii="Tahoma" w:hAnsi="Tahoma" w:cs="Tahoma"/>
          <w:sz w:val="20"/>
          <w:szCs w:val="20"/>
        </w:rPr>
        <w:t xml:space="preserve"> financial institutions </w:t>
      </w:r>
      <w:r w:rsidR="00167F25">
        <w:rPr>
          <w:rFonts w:ascii="Tahoma" w:hAnsi="Tahoma" w:cs="Tahoma"/>
          <w:sz w:val="20"/>
          <w:szCs w:val="20"/>
        </w:rPr>
        <w:t>race</w:t>
      </w:r>
      <w:r w:rsidR="000C7EAC">
        <w:rPr>
          <w:rFonts w:ascii="Tahoma" w:hAnsi="Tahoma" w:cs="Tahoma"/>
          <w:sz w:val="20"/>
          <w:szCs w:val="20"/>
        </w:rPr>
        <w:t xml:space="preserve"> to</w:t>
      </w:r>
      <w:r w:rsidR="00CC5040">
        <w:rPr>
          <w:rFonts w:ascii="Tahoma" w:hAnsi="Tahoma" w:cs="Tahoma"/>
          <w:sz w:val="20"/>
          <w:szCs w:val="20"/>
        </w:rPr>
        <w:t xml:space="preserve"> </w:t>
      </w:r>
      <w:r w:rsidR="000278B5">
        <w:rPr>
          <w:rFonts w:ascii="Tahoma" w:hAnsi="Tahoma" w:cs="Tahoma"/>
          <w:sz w:val="20"/>
          <w:szCs w:val="20"/>
        </w:rPr>
        <w:t>mov</w:t>
      </w:r>
      <w:r w:rsidR="006940DF">
        <w:rPr>
          <w:rFonts w:ascii="Tahoma" w:hAnsi="Tahoma" w:cs="Tahoma"/>
          <w:sz w:val="20"/>
          <w:szCs w:val="20"/>
        </w:rPr>
        <w:t>e</w:t>
      </w:r>
      <w:r w:rsidR="000278B5">
        <w:rPr>
          <w:rFonts w:ascii="Tahoma" w:hAnsi="Tahoma" w:cs="Tahoma"/>
          <w:sz w:val="20"/>
          <w:szCs w:val="20"/>
        </w:rPr>
        <w:t xml:space="preserve"> their infrastructure </w:t>
      </w:r>
      <w:r w:rsidR="00167F25">
        <w:rPr>
          <w:rFonts w:ascii="Tahoma" w:hAnsi="Tahoma" w:cs="Tahoma"/>
          <w:sz w:val="20"/>
          <w:szCs w:val="20"/>
        </w:rPr>
        <w:t>to</w:t>
      </w:r>
      <w:r w:rsidR="000278B5">
        <w:rPr>
          <w:rFonts w:ascii="Tahoma" w:hAnsi="Tahoma" w:cs="Tahoma"/>
          <w:sz w:val="20"/>
          <w:szCs w:val="20"/>
        </w:rPr>
        <w:t xml:space="preserve"> the cloud</w:t>
      </w:r>
      <w:r w:rsidR="00167F25">
        <w:rPr>
          <w:rFonts w:ascii="Tahoma" w:hAnsi="Tahoma" w:cs="Tahoma"/>
          <w:sz w:val="20"/>
          <w:szCs w:val="20"/>
        </w:rPr>
        <w:t xml:space="preserve"> in the years to come</w:t>
      </w:r>
      <w:r w:rsidR="000278B5">
        <w:rPr>
          <w:rFonts w:ascii="Tahoma" w:hAnsi="Tahoma" w:cs="Tahoma"/>
          <w:sz w:val="20"/>
          <w:szCs w:val="20"/>
        </w:rPr>
        <w:t xml:space="preserve">. </w:t>
      </w:r>
      <w:r w:rsidR="00417101">
        <w:rPr>
          <w:rFonts w:ascii="Tahoma" w:hAnsi="Tahoma" w:cs="Tahoma"/>
          <w:sz w:val="20"/>
          <w:szCs w:val="20"/>
        </w:rPr>
        <w:t>Our clients are</w:t>
      </w:r>
      <w:r w:rsidR="004F5679">
        <w:rPr>
          <w:rFonts w:ascii="Tahoma" w:hAnsi="Tahoma" w:cs="Tahoma"/>
          <w:sz w:val="20"/>
          <w:szCs w:val="20"/>
        </w:rPr>
        <w:t xml:space="preserve"> proactively</w:t>
      </w:r>
      <w:r w:rsidR="00417101">
        <w:rPr>
          <w:rFonts w:ascii="Tahoma" w:hAnsi="Tahoma" w:cs="Tahoma"/>
          <w:sz w:val="20"/>
          <w:szCs w:val="20"/>
        </w:rPr>
        <w:t xml:space="preserve"> taking the step now to </w:t>
      </w:r>
      <w:r w:rsidR="00B41C42">
        <w:rPr>
          <w:rFonts w:ascii="Tahoma" w:hAnsi="Tahoma" w:cs="Tahoma"/>
          <w:sz w:val="20"/>
          <w:szCs w:val="20"/>
        </w:rPr>
        <w:t xml:space="preserve">not only remain resilient and competitive but build their business, </w:t>
      </w:r>
      <w:r w:rsidR="007760D3">
        <w:rPr>
          <w:rFonts w:ascii="Tahoma" w:hAnsi="Tahoma" w:cs="Tahoma"/>
          <w:sz w:val="20"/>
          <w:szCs w:val="20"/>
        </w:rPr>
        <w:t>enhance their cybersecurity and disaster posture to be future-ready.”</w:t>
      </w:r>
    </w:p>
    <w:p w14:paraId="2356EC49" w14:textId="138E873F" w:rsidR="002B5A4D" w:rsidRPr="003C3E1D" w:rsidRDefault="002B5A4D" w:rsidP="009C4E46">
      <w:pPr>
        <w:autoSpaceDE w:val="0"/>
        <w:autoSpaceDN w:val="0"/>
        <w:adjustRightInd w:val="0"/>
        <w:jc w:val="both"/>
        <w:rPr>
          <w:rFonts w:ascii="Calibri Light" w:hAnsi="Calibri Light" w:cs="Calibri Light"/>
          <w:sz w:val="22"/>
          <w:szCs w:val="22"/>
        </w:rPr>
      </w:pPr>
    </w:p>
    <w:p w14:paraId="73FC034F" w14:textId="5F5729E9" w:rsidR="00E158B9" w:rsidRPr="003D14A8" w:rsidRDefault="00E158B9" w:rsidP="00E158B9">
      <w:pPr>
        <w:pStyle w:val="paragraph"/>
        <w:spacing w:before="0" w:beforeAutospacing="0" w:after="0" w:afterAutospacing="0"/>
        <w:jc w:val="both"/>
        <w:textAlignment w:val="baseline"/>
        <w:rPr>
          <w:rFonts w:ascii="Segoe UI" w:hAnsi="Segoe UI" w:cs="Segoe UI"/>
          <w:sz w:val="18"/>
          <w:szCs w:val="18"/>
        </w:rPr>
      </w:pPr>
      <w:r w:rsidRPr="003D14A8">
        <w:rPr>
          <w:rStyle w:val="normaltextrun"/>
          <w:rFonts w:ascii="Tahoma" w:hAnsi="Tahoma" w:cs="Tahoma"/>
          <w:b/>
          <w:bCs/>
          <w:sz w:val="20"/>
        </w:rPr>
        <w:t>About Symitar</w:t>
      </w:r>
      <w:r w:rsidRPr="003D14A8">
        <w:rPr>
          <w:rStyle w:val="eop"/>
          <w:rFonts w:ascii="Tahoma" w:hAnsi="Tahoma" w:cs="Tahoma"/>
          <w:sz w:val="20"/>
          <w:szCs w:val="20"/>
        </w:rPr>
        <w:t> </w:t>
      </w:r>
    </w:p>
    <w:p w14:paraId="2617F4CC" w14:textId="07B0000A" w:rsidR="00E158B9" w:rsidRPr="003D14A8" w:rsidRDefault="00E158B9" w:rsidP="00E158B9">
      <w:pPr>
        <w:pStyle w:val="paragraph"/>
        <w:spacing w:before="0" w:beforeAutospacing="0" w:after="0" w:afterAutospacing="0"/>
        <w:jc w:val="both"/>
        <w:textAlignment w:val="baseline"/>
        <w:rPr>
          <w:rFonts w:ascii="Segoe UI" w:hAnsi="Segoe UI" w:cs="Segoe UI"/>
          <w:sz w:val="18"/>
          <w:szCs w:val="18"/>
        </w:rPr>
      </w:pPr>
      <w:r w:rsidRPr="003D14A8">
        <w:rPr>
          <w:rStyle w:val="normaltextrun"/>
          <w:rFonts w:ascii="Tahoma" w:hAnsi="Tahoma" w:cs="Tahoma"/>
          <w:sz w:val="20"/>
        </w:rPr>
        <w:t>Symitar, a division of Jack Henry &amp; Associates, Inc.</w:t>
      </w:r>
      <w:r w:rsidRPr="003D14A8">
        <w:rPr>
          <w:rStyle w:val="normaltextrun"/>
          <w:rFonts w:ascii="Tahoma" w:hAnsi="Tahoma" w:cs="Tahoma"/>
          <w:sz w:val="16"/>
          <w:szCs w:val="16"/>
          <w:vertAlign w:val="superscript"/>
        </w:rPr>
        <w:t>®</w:t>
      </w:r>
      <w:r w:rsidRPr="003D14A8">
        <w:rPr>
          <w:rStyle w:val="normaltextrun"/>
          <w:rFonts w:ascii="Tahoma" w:hAnsi="Tahoma" w:cs="Tahoma"/>
          <w:sz w:val="20"/>
        </w:rPr>
        <w:t>, is the leading provider of integrated computer systems for credit unions of all sizes. Symitar has been selected as the primary technology partner by more than</w:t>
      </w:r>
      <w:r w:rsidR="00EA566A" w:rsidRPr="003D14A8">
        <w:rPr>
          <w:rStyle w:val="normaltextrun"/>
          <w:rFonts w:ascii="Tahoma" w:hAnsi="Tahoma" w:cs="Tahoma"/>
          <w:sz w:val="20"/>
        </w:rPr>
        <w:t xml:space="preserve"> 700</w:t>
      </w:r>
      <w:r w:rsidRPr="003D14A8">
        <w:rPr>
          <w:rStyle w:val="normaltextrun"/>
          <w:rFonts w:ascii="Tahoma" w:hAnsi="Tahoma" w:cs="Tahoma"/>
          <w:sz w:val="20"/>
        </w:rPr>
        <w:t xml:space="preserve"> credit unions, serving as a single source for integrated, enterprise-wide automation and as a single point of contact and support. Additional information is available at </w:t>
      </w:r>
      <w:hyperlink r:id="rId11" w:tgtFrame="_blank" w:history="1">
        <w:r w:rsidRPr="003D14A8">
          <w:rPr>
            <w:rStyle w:val="normaltextrun"/>
            <w:rFonts w:ascii="Tahoma" w:hAnsi="Tahoma" w:cs="Tahoma"/>
            <w:color w:val="0000FF"/>
            <w:sz w:val="20"/>
            <w:u w:val="single"/>
          </w:rPr>
          <w:t>www.symitar.com</w:t>
        </w:r>
      </w:hyperlink>
      <w:r w:rsidRPr="003D14A8">
        <w:rPr>
          <w:rStyle w:val="normaltextrun"/>
          <w:rFonts w:ascii="Tahoma" w:hAnsi="Tahoma" w:cs="Tahoma"/>
          <w:sz w:val="20"/>
        </w:rPr>
        <w:t>.</w:t>
      </w:r>
      <w:r w:rsidRPr="003D14A8">
        <w:rPr>
          <w:rStyle w:val="eop"/>
          <w:rFonts w:ascii="Tahoma" w:hAnsi="Tahoma" w:cs="Tahoma"/>
          <w:sz w:val="20"/>
          <w:szCs w:val="20"/>
        </w:rPr>
        <w:t> </w:t>
      </w:r>
    </w:p>
    <w:p w14:paraId="0016FCC5" w14:textId="77777777" w:rsidR="00E158B9" w:rsidRPr="003D14A8" w:rsidRDefault="00E158B9" w:rsidP="00E158B9">
      <w:pPr>
        <w:pStyle w:val="paragraph"/>
        <w:spacing w:before="0" w:beforeAutospacing="0" w:after="0" w:afterAutospacing="0"/>
        <w:textAlignment w:val="baseline"/>
        <w:rPr>
          <w:rFonts w:ascii="Segoe UI" w:hAnsi="Segoe UI" w:cs="Segoe UI"/>
          <w:sz w:val="18"/>
          <w:szCs w:val="18"/>
        </w:rPr>
      </w:pPr>
      <w:r w:rsidRPr="003D14A8">
        <w:rPr>
          <w:rStyle w:val="eop"/>
          <w:rFonts w:ascii="Tahoma" w:hAnsi="Tahoma" w:cs="Tahoma"/>
          <w:sz w:val="20"/>
          <w:szCs w:val="20"/>
        </w:rPr>
        <w:t> </w:t>
      </w:r>
    </w:p>
    <w:p w14:paraId="63AFA2D8" w14:textId="77777777" w:rsidR="00562AF5" w:rsidRPr="00562AF5" w:rsidRDefault="00562AF5" w:rsidP="00562AF5">
      <w:pPr>
        <w:jc w:val="both"/>
        <w:textAlignment w:val="baseline"/>
        <w:rPr>
          <w:rFonts w:ascii="Segoe UI" w:hAnsi="Segoe UI" w:cs="Segoe UI"/>
          <w:sz w:val="18"/>
          <w:szCs w:val="18"/>
        </w:rPr>
      </w:pPr>
      <w:r w:rsidRPr="00562AF5">
        <w:rPr>
          <w:rFonts w:ascii="Tahoma" w:hAnsi="Tahoma" w:cs="Tahoma"/>
          <w:b/>
          <w:bCs/>
          <w:color w:val="000000"/>
          <w:sz w:val="20"/>
          <w:szCs w:val="20"/>
        </w:rPr>
        <w:t>About Jack Henry &amp; Associates, Inc.</w:t>
      </w:r>
      <w:r w:rsidRPr="00562AF5">
        <w:rPr>
          <w:rFonts w:ascii="Tahoma" w:hAnsi="Tahoma" w:cs="Tahoma"/>
          <w:color w:val="000000"/>
          <w:sz w:val="20"/>
          <w:szCs w:val="20"/>
        </w:rPr>
        <w:t> </w:t>
      </w:r>
    </w:p>
    <w:p w14:paraId="640711C8" w14:textId="77777777" w:rsidR="00562AF5" w:rsidRPr="00562AF5" w:rsidRDefault="00562AF5" w:rsidP="00562AF5">
      <w:pPr>
        <w:jc w:val="both"/>
        <w:textAlignment w:val="baseline"/>
        <w:rPr>
          <w:rFonts w:ascii="Segoe UI" w:hAnsi="Segoe UI" w:cs="Segoe UI"/>
          <w:sz w:val="18"/>
          <w:szCs w:val="18"/>
        </w:rPr>
      </w:pPr>
      <w:r w:rsidRPr="00562AF5">
        <w:rPr>
          <w:rFonts w:ascii="Tahoma" w:hAnsi="Tahoma" w:cs="Tahoma"/>
          <w:color w:val="000000"/>
          <w:sz w:val="20"/>
          <w:szCs w:val="20"/>
        </w:rPr>
        <w:lastRenderedPageBreak/>
        <w:t>Jack Henry (NASDAQ: </w:t>
      </w:r>
      <w:hyperlink r:id="rId12" w:tgtFrame="_blank" w:history="1">
        <w:r w:rsidRPr="00562AF5">
          <w:rPr>
            <w:rFonts w:ascii="Tahoma" w:hAnsi="Tahoma" w:cs="Tahoma"/>
            <w:color w:val="0000FF"/>
            <w:sz w:val="20"/>
            <w:szCs w:val="20"/>
            <w:u w:val="single"/>
          </w:rPr>
          <w:t>JKHY</w:t>
        </w:r>
      </w:hyperlink>
      <w:r w:rsidRPr="00562AF5">
        <w:rPr>
          <w:rFonts w:ascii="Tahoma" w:hAnsi="Tahoma" w:cs="Tahoma"/>
          <w:color w:val="000000"/>
          <w:sz w:val="20"/>
          <w:szCs w:val="20"/>
        </w:rPr>
        <w:t>) is a leading SaaS provider primarily for the financial services industry. We are a S&amp;P 500 company that serves approximately 8,500 clients nationwide through three divisions: </w:t>
      </w:r>
      <w:r w:rsidRPr="00562AF5">
        <w:rPr>
          <w:rFonts w:ascii="Tahoma" w:hAnsi="Tahoma" w:cs="Tahoma"/>
          <w:b/>
          <w:bCs/>
          <w:color w:val="000000"/>
          <w:sz w:val="20"/>
          <w:szCs w:val="20"/>
        </w:rPr>
        <w:t>Jack Henry Banking</w:t>
      </w:r>
      <w:r w:rsidRPr="00562AF5">
        <w:rPr>
          <w:rFonts w:ascii="Tahoma" w:hAnsi="Tahoma" w:cs="Tahoma"/>
          <w:b/>
          <w:bCs/>
          <w:color w:val="000000"/>
          <w:sz w:val="16"/>
          <w:szCs w:val="16"/>
          <w:vertAlign w:val="superscript"/>
        </w:rPr>
        <w:t>®</w:t>
      </w:r>
      <w:r w:rsidRPr="00562AF5">
        <w:rPr>
          <w:rFonts w:ascii="Tahoma" w:hAnsi="Tahoma" w:cs="Tahoma"/>
          <w:color w:val="000000"/>
          <w:sz w:val="20"/>
          <w:szCs w:val="20"/>
        </w:rPr>
        <w:t> provides innovative solutions to community and regional banks; </w:t>
      </w:r>
      <w:r w:rsidRPr="00562AF5">
        <w:rPr>
          <w:rFonts w:ascii="Tahoma" w:hAnsi="Tahoma" w:cs="Tahoma"/>
          <w:b/>
          <w:bCs/>
          <w:color w:val="000000"/>
          <w:sz w:val="20"/>
          <w:szCs w:val="20"/>
        </w:rPr>
        <w:t>Symitar</w:t>
      </w:r>
      <w:r w:rsidRPr="00562AF5">
        <w:rPr>
          <w:rFonts w:ascii="Tahoma" w:hAnsi="Tahoma" w:cs="Tahoma"/>
          <w:b/>
          <w:bCs/>
          <w:color w:val="000000"/>
          <w:sz w:val="16"/>
          <w:szCs w:val="16"/>
          <w:vertAlign w:val="superscript"/>
        </w:rPr>
        <w:t>®</w:t>
      </w:r>
      <w:r w:rsidRPr="00562AF5">
        <w:rPr>
          <w:rFonts w:ascii="Tahoma" w:hAnsi="Tahoma" w:cs="Tahoma"/>
          <w:color w:val="000000"/>
          <w:sz w:val="20"/>
          <w:szCs w:val="20"/>
        </w:rPr>
        <w:t> provides industry-leading solutions to credit unions of all sizes; and </w:t>
      </w:r>
      <w:proofErr w:type="spellStart"/>
      <w:r w:rsidRPr="00562AF5">
        <w:rPr>
          <w:rFonts w:ascii="Tahoma" w:hAnsi="Tahoma" w:cs="Tahoma"/>
          <w:b/>
          <w:bCs/>
          <w:color w:val="000000"/>
          <w:sz w:val="20"/>
          <w:szCs w:val="20"/>
        </w:rPr>
        <w:t>ProfitStars</w:t>
      </w:r>
      <w:proofErr w:type="spellEnd"/>
      <w:r w:rsidRPr="00562AF5">
        <w:rPr>
          <w:rFonts w:ascii="Tahoma" w:hAnsi="Tahoma" w:cs="Tahoma"/>
          <w:b/>
          <w:bCs/>
          <w:color w:val="000000"/>
          <w:sz w:val="16"/>
          <w:szCs w:val="16"/>
          <w:vertAlign w:val="superscript"/>
        </w:rPr>
        <w:t>®</w:t>
      </w:r>
      <w:r w:rsidRPr="00562AF5">
        <w:rPr>
          <w:rFonts w:ascii="Tahoma" w:hAnsi="Tahoma" w:cs="Tahoma"/>
          <w:color w:val="000000"/>
          <w:sz w:val="20"/>
          <w:szCs w:val="20"/>
        </w:rPr>
        <w:t> offers highly specialized solutions to financial institutions of every asset size, as well as diverse corporate entities outside of the financial services industry. With a heritage that has been dedicated to openness, partnership, and user centricity for more than 40 years, we are well-positioned as a driving market force in cloud-based digital solutions and payment processing services. We empower our clients and consumers with the human-centered, tech-forward, and insights-driven solutions that will get them where they want to go. Are you future ready? Additional information is available at </w:t>
      </w:r>
      <w:hyperlink r:id="rId13" w:tgtFrame="_blank" w:history="1">
        <w:r w:rsidRPr="00562AF5">
          <w:rPr>
            <w:rFonts w:ascii="Tahoma" w:hAnsi="Tahoma" w:cs="Tahoma"/>
            <w:color w:val="0000FF"/>
            <w:sz w:val="20"/>
            <w:szCs w:val="20"/>
            <w:u w:val="single"/>
          </w:rPr>
          <w:t>www.jackhenry.com</w:t>
        </w:r>
      </w:hyperlink>
      <w:r w:rsidRPr="00562AF5">
        <w:rPr>
          <w:rFonts w:ascii="Tahoma" w:hAnsi="Tahoma" w:cs="Tahoma"/>
          <w:color w:val="000000"/>
          <w:sz w:val="20"/>
          <w:szCs w:val="20"/>
          <w:u w:val="single"/>
        </w:rPr>
        <w:t>.</w:t>
      </w:r>
      <w:r w:rsidRPr="00562AF5">
        <w:rPr>
          <w:rFonts w:ascii="Tahoma" w:hAnsi="Tahoma" w:cs="Tahoma"/>
          <w:color w:val="000000"/>
          <w:sz w:val="20"/>
          <w:szCs w:val="20"/>
        </w:rPr>
        <w:t> </w:t>
      </w:r>
    </w:p>
    <w:p w14:paraId="7E421346" w14:textId="77777777" w:rsidR="00562AF5" w:rsidRPr="00562AF5" w:rsidRDefault="00562AF5" w:rsidP="00562AF5">
      <w:pPr>
        <w:jc w:val="both"/>
        <w:textAlignment w:val="baseline"/>
        <w:rPr>
          <w:rFonts w:ascii="Segoe UI" w:hAnsi="Segoe UI" w:cs="Segoe UI"/>
          <w:sz w:val="18"/>
          <w:szCs w:val="18"/>
        </w:rPr>
      </w:pPr>
      <w:r w:rsidRPr="00562AF5">
        <w:rPr>
          <w:rFonts w:ascii="Calibri" w:hAnsi="Calibri" w:cs="Calibri"/>
          <w:color w:val="000000"/>
        </w:rPr>
        <w:t> </w:t>
      </w:r>
    </w:p>
    <w:p w14:paraId="47EA5AAB" w14:textId="77777777" w:rsidR="00562AF5" w:rsidRPr="00562AF5" w:rsidRDefault="00562AF5" w:rsidP="00562AF5">
      <w:pPr>
        <w:jc w:val="both"/>
        <w:textAlignment w:val="baseline"/>
        <w:rPr>
          <w:rFonts w:ascii="Segoe UI" w:hAnsi="Segoe UI" w:cs="Segoe UI"/>
          <w:sz w:val="18"/>
          <w:szCs w:val="18"/>
        </w:rPr>
      </w:pPr>
      <w:r w:rsidRPr="00562AF5">
        <w:rPr>
          <w:rFonts w:ascii="Tahoma" w:hAnsi="Tahoma" w:cs="Tahoma"/>
          <w:i/>
          <w:iCs/>
          <w:sz w:val="20"/>
          <w:szCs w:val="20"/>
        </w:rPr>
        <w:t>Statements made in this news release that are not historical facts are forward-looking information.  Actual results may differ materially from those projected in any forward-looking information.  Specifically, there are a number of important factors that could cause actual results to differ materially from those anticipated by any forward-looking information.  Additional information on these and other factors, which could affect the Company’s financial results, are included in its Securities and Exchange Commission (SEC) filings on Form 10-K, and potential investors should review these statements.  Finally, there may be other factors not mentioned above or included in the Company’s SEC filings that may cause actual results to differ materially from any forward-looking information.</w:t>
      </w:r>
      <w:r w:rsidRPr="00562AF5">
        <w:rPr>
          <w:rFonts w:ascii="Tahoma" w:hAnsi="Tahoma" w:cs="Tahoma"/>
          <w:sz w:val="20"/>
          <w:szCs w:val="20"/>
        </w:rPr>
        <w:t>   </w:t>
      </w:r>
    </w:p>
    <w:p w14:paraId="04A51DE1" w14:textId="77777777" w:rsidR="00562AF5" w:rsidRPr="00562AF5" w:rsidRDefault="00562AF5" w:rsidP="00562AF5">
      <w:pPr>
        <w:jc w:val="both"/>
        <w:textAlignment w:val="baseline"/>
        <w:rPr>
          <w:rFonts w:ascii="Segoe UI" w:hAnsi="Segoe UI" w:cs="Segoe UI"/>
          <w:sz w:val="18"/>
          <w:szCs w:val="18"/>
        </w:rPr>
      </w:pPr>
      <w:r w:rsidRPr="00562AF5">
        <w:rPr>
          <w:rFonts w:ascii="Tahoma" w:hAnsi="Tahoma" w:cs="Tahoma"/>
          <w:sz w:val="20"/>
          <w:szCs w:val="20"/>
        </w:rPr>
        <w:t>   </w:t>
      </w:r>
    </w:p>
    <w:p w14:paraId="4D77E65A" w14:textId="77777777" w:rsidR="00562AF5" w:rsidRPr="00562AF5" w:rsidRDefault="00562AF5" w:rsidP="00562AF5">
      <w:pPr>
        <w:jc w:val="center"/>
        <w:textAlignment w:val="baseline"/>
        <w:rPr>
          <w:rFonts w:ascii="Segoe UI" w:hAnsi="Segoe UI" w:cs="Segoe UI"/>
          <w:sz w:val="18"/>
          <w:szCs w:val="18"/>
        </w:rPr>
      </w:pPr>
      <w:r w:rsidRPr="00562AF5">
        <w:rPr>
          <w:rFonts w:ascii="Tahoma" w:hAnsi="Tahoma" w:cs="Tahoma"/>
          <w:sz w:val="20"/>
          <w:szCs w:val="20"/>
        </w:rPr>
        <w:t>#   </w:t>
      </w:r>
    </w:p>
    <w:p w14:paraId="0BCCEB95" w14:textId="77777777" w:rsidR="00562AF5" w:rsidRPr="00562AF5" w:rsidRDefault="00562AF5" w:rsidP="00562AF5">
      <w:pPr>
        <w:jc w:val="both"/>
        <w:textAlignment w:val="baseline"/>
        <w:rPr>
          <w:rFonts w:ascii="Segoe UI" w:hAnsi="Segoe UI" w:cs="Segoe UI"/>
          <w:sz w:val="18"/>
          <w:szCs w:val="18"/>
        </w:rPr>
      </w:pPr>
      <w:r w:rsidRPr="00562AF5">
        <w:rPr>
          <w:rFonts w:ascii="Tahoma" w:hAnsi="Tahoma" w:cs="Tahoma"/>
          <w:sz w:val="20"/>
          <w:szCs w:val="20"/>
        </w:rPr>
        <w:t>JKHY-SY   </w:t>
      </w:r>
    </w:p>
    <w:p w14:paraId="4F766149" w14:textId="77777777" w:rsidR="00562AF5" w:rsidRPr="00562AF5" w:rsidRDefault="00562AF5" w:rsidP="00562AF5">
      <w:pPr>
        <w:jc w:val="both"/>
        <w:textAlignment w:val="baseline"/>
        <w:rPr>
          <w:rFonts w:ascii="Segoe UI" w:hAnsi="Segoe UI" w:cs="Segoe UI"/>
          <w:sz w:val="18"/>
          <w:szCs w:val="18"/>
        </w:rPr>
      </w:pPr>
      <w:r w:rsidRPr="00562AF5">
        <w:rPr>
          <w:rFonts w:ascii="Tahoma" w:hAnsi="Tahoma" w:cs="Tahoma"/>
          <w:sz w:val="20"/>
          <w:szCs w:val="20"/>
        </w:rPr>
        <w:t> </w:t>
      </w:r>
    </w:p>
    <w:p w14:paraId="79A7A2ED" w14:textId="5DF7516F" w:rsidR="00181110" w:rsidRPr="00E01A18" w:rsidRDefault="00181110" w:rsidP="003F5522">
      <w:pPr>
        <w:pStyle w:val="paragraph"/>
        <w:spacing w:before="0" w:beforeAutospacing="0" w:after="0" w:afterAutospacing="0"/>
        <w:jc w:val="both"/>
        <w:textAlignment w:val="baseline"/>
        <w:rPr>
          <w:rFonts w:ascii="Tahoma" w:hAnsi="Tahoma" w:cs="Tahoma"/>
          <w:sz w:val="20"/>
          <w:szCs w:val="20"/>
        </w:rPr>
      </w:pPr>
    </w:p>
    <w:sectPr w:rsidR="00181110" w:rsidRPr="00E01A18" w:rsidSect="008C0AFF">
      <w:pgSz w:w="12240" w:h="15840"/>
      <w:pgMar w:top="1080" w:right="1440" w:bottom="1008" w:left="1440" w:header="720" w:footer="720" w:gutter="0"/>
      <w:cols w:space="720"/>
      <w:titlePg/>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FDB"/>
    <w:multiLevelType w:val="hybridMultilevel"/>
    <w:tmpl w:val="BDC84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C77FEE"/>
    <w:multiLevelType w:val="hybridMultilevel"/>
    <w:tmpl w:val="69B6D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10011"/>
    <w:multiLevelType w:val="hybridMultilevel"/>
    <w:tmpl w:val="7E3AE270"/>
    <w:lvl w:ilvl="0" w:tplc="FA623FB2">
      <w:start w:val="1"/>
      <w:numFmt w:val="bullet"/>
      <w:lvlText w:val=""/>
      <w:lvlJc w:val="left"/>
      <w:pPr>
        <w:tabs>
          <w:tab w:val="num" w:pos="720"/>
        </w:tabs>
        <w:ind w:left="720" w:hanging="360"/>
      </w:pPr>
      <w:rPr>
        <w:rFonts w:ascii="Symbol" w:hAnsi="Symbol" w:hint="default"/>
        <w:sz w:val="20"/>
      </w:rPr>
    </w:lvl>
    <w:lvl w:ilvl="1" w:tplc="1AAEEF42">
      <w:start w:val="1"/>
      <w:numFmt w:val="bullet"/>
      <w:lvlText w:val="o"/>
      <w:lvlJc w:val="left"/>
      <w:pPr>
        <w:tabs>
          <w:tab w:val="num" w:pos="1440"/>
        </w:tabs>
        <w:ind w:left="1440" w:hanging="360"/>
      </w:pPr>
      <w:rPr>
        <w:rFonts w:ascii="Courier New" w:hAnsi="Courier New" w:cs="Times New Roman" w:hint="default"/>
        <w:sz w:val="20"/>
      </w:rPr>
    </w:lvl>
    <w:lvl w:ilvl="2" w:tplc="418E4FFA">
      <w:start w:val="1"/>
      <w:numFmt w:val="bullet"/>
      <w:lvlText w:val=""/>
      <w:lvlJc w:val="left"/>
      <w:pPr>
        <w:tabs>
          <w:tab w:val="num" w:pos="2160"/>
        </w:tabs>
        <w:ind w:left="2160" w:hanging="360"/>
      </w:pPr>
      <w:rPr>
        <w:rFonts w:ascii="Wingdings" w:hAnsi="Wingdings" w:hint="default"/>
        <w:sz w:val="20"/>
      </w:rPr>
    </w:lvl>
    <w:lvl w:ilvl="3" w:tplc="84841A60">
      <w:start w:val="1"/>
      <w:numFmt w:val="bullet"/>
      <w:lvlText w:val=""/>
      <w:lvlJc w:val="left"/>
      <w:pPr>
        <w:tabs>
          <w:tab w:val="num" w:pos="2880"/>
        </w:tabs>
        <w:ind w:left="2880" w:hanging="360"/>
      </w:pPr>
      <w:rPr>
        <w:rFonts w:ascii="Symbol" w:hAnsi="Symbol" w:hint="default"/>
        <w:sz w:val="20"/>
      </w:rPr>
    </w:lvl>
    <w:lvl w:ilvl="4" w:tplc="32C62752">
      <w:start w:val="1"/>
      <w:numFmt w:val="bullet"/>
      <w:lvlText w:val="o"/>
      <w:lvlJc w:val="left"/>
      <w:pPr>
        <w:tabs>
          <w:tab w:val="num" w:pos="3600"/>
        </w:tabs>
        <w:ind w:left="3600" w:hanging="360"/>
      </w:pPr>
      <w:rPr>
        <w:rFonts w:ascii="Courier New" w:hAnsi="Courier New" w:cs="Times New Roman" w:hint="default"/>
        <w:sz w:val="20"/>
      </w:rPr>
    </w:lvl>
    <w:lvl w:ilvl="5" w:tplc="F03835F8">
      <w:start w:val="1"/>
      <w:numFmt w:val="bullet"/>
      <w:lvlText w:val=""/>
      <w:lvlJc w:val="left"/>
      <w:pPr>
        <w:tabs>
          <w:tab w:val="num" w:pos="4320"/>
        </w:tabs>
        <w:ind w:left="4320" w:hanging="360"/>
      </w:pPr>
      <w:rPr>
        <w:rFonts w:ascii="Symbol" w:hAnsi="Symbol" w:hint="default"/>
        <w:sz w:val="20"/>
      </w:rPr>
    </w:lvl>
    <w:lvl w:ilvl="6" w:tplc="CE30C20E">
      <w:start w:val="1"/>
      <w:numFmt w:val="bullet"/>
      <w:lvlText w:val=""/>
      <w:lvlJc w:val="left"/>
      <w:pPr>
        <w:tabs>
          <w:tab w:val="num" w:pos="5040"/>
        </w:tabs>
        <w:ind w:left="5040" w:hanging="360"/>
      </w:pPr>
      <w:rPr>
        <w:rFonts w:ascii="Symbol" w:hAnsi="Symbol" w:hint="default"/>
        <w:sz w:val="20"/>
      </w:rPr>
    </w:lvl>
    <w:lvl w:ilvl="7" w:tplc="1F7AE506">
      <w:start w:val="1"/>
      <w:numFmt w:val="bullet"/>
      <w:lvlText w:val=""/>
      <w:lvlJc w:val="left"/>
      <w:pPr>
        <w:tabs>
          <w:tab w:val="num" w:pos="5760"/>
        </w:tabs>
        <w:ind w:left="5760" w:hanging="360"/>
      </w:pPr>
      <w:rPr>
        <w:rFonts w:ascii="Symbol" w:hAnsi="Symbol" w:hint="default"/>
        <w:sz w:val="20"/>
      </w:rPr>
    </w:lvl>
    <w:lvl w:ilvl="8" w:tplc="BC06E5C6">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A24F64"/>
    <w:multiLevelType w:val="multilevel"/>
    <w:tmpl w:val="D0F4D8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ACB1CD0"/>
    <w:multiLevelType w:val="hybridMultilevel"/>
    <w:tmpl w:val="2CAAF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E76C95"/>
    <w:multiLevelType w:val="multilevel"/>
    <w:tmpl w:val="DE28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6B1599"/>
    <w:multiLevelType w:val="hybridMultilevel"/>
    <w:tmpl w:val="75D04328"/>
    <w:lvl w:ilvl="0" w:tplc="1A160E6A">
      <w:start w:val="704"/>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F10FC"/>
    <w:multiLevelType w:val="hybridMultilevel"/>
    <w:tmpl w:val="843C99E0"/>
    <w:lvl w:ilvl="0" w:tplc="C01ECF58">
      <w:start w:val="1"/>
      <w:numFmt w:val="bullet"/>
      <w:lvlText w:val=""/>
      <w:lvlJc w:val="left"/>
      <w:pPr>
        <w:tabs>
          <w:tab w:val="num" w:pos="720"/>
        </w:tabs>
        <w:ind w:left="720" w:hanging="360"/>
      </w:pPr>
      <w:rPr>
        <w:rFonts w:ascii="Symbol" w:hAnsi="Symbol" w:hint="default"/>
        <w:sz w:val="20"/>
      </w:rPr>
    </w:lvl>
    <w:lvl w:ilvl="1" w:tplc="DC927130" w:tentative="1">
      <w:start w:val="1"/>
      <w:numFmt w:val="bullet"/>
      <w:lvlText w:val=""/>
      <w:lvlJc w:val="left"/>
      <w:pPr>
        <w:tabs>
          <w:tab w:val="num" w:pos="1440"/>
        </w:tabs>
        <w:ind w:left="1440" w:hanging="360"/>
      </w:pPr>
      <w:rPr>
        <w:rFonts w:ascii="Symbol" w:hAnsi="Symbol" w:hint="default"/>
        <w:sz w:val="20"/>
      </w:rPr>
    </w:lvl>
    <w:lvl w:ilvl="2" w:tplc="BA8E694A" w:tentative="1">
      <w:start w:val="1"/>
      <w:numFmt w:val="bullet"/>
      <w:lvlText w:val=""/>
      <w:lvlJc w:val="left"/>
      <w:pPr>
        <w:tabs>
          <w:tab w:val="num" w:pos="2160"/>
        </w:tabs>
        <w:ind w:left="2160" w:hanging="360"/>
      </w:pPr>
      <w:rPr>
        <w:rFonts w:ascii="Symbol" w:hAnsi="Symbol" w:hint="default"/>
        <w:sz w:val="20"/>
      </w:rPr>
    </w:lvl>
    <w:lvl w:ilvl="3" w:tplc="D01EC5E0" w:tentative="1">
      <w:start w:val="1"/>
      <w:numFmt w:val="bullet"/>
      <w:lvlText w:val=""/>
      <w:lvlJc w:val="left"/>
      <w:pPr>
        <w:tabs>
          <w:tab w:val="num" w:pos="2880"/>
        </w:tabs>
        <w:ind w:left="2880" w:hanging="360"/>
      </w:pPr>
      <w:rPr>
        <w:rFonts w:ascii="Symbol" w:hAnsi="Symbol" w:hint="default"/>
        <w:sz w:val="20"/>
      </w:rPr>
    </w:lvl>
    <w:lvl w:ilvl="4" w:tplc="A10E32B6" w:tentative="1">
      <w:start w:val="1"/>
      <w:numFmt w:val="bullet"/>
      <w:lvlText w:val=""/>
      <w:lvlJc w:val="left"/>
      <w:pPr>
        <w:tabs>
          <w:tab w:val="num" w:pos="3600"/>
        </w:tabs>
        <w:ind w:left="3600" w:hanging="360"/>
      </w:pPr>
      <w:rPr>
        <w:rFonts w:ascii="Symbol" w:hAnsi="Symbol" w:hint="default"/>
        <w:sz w:val="20"/>
      </w:rPr>
    </w:lvl>
    <w:lvl w:ilvl="5" w:tplc="BE00863A" w:tentative="1">
      <w:start w:val="1"/>
      <w:numFmt w:val="bullet"/>
      <w:lvlText w:val=""/>
      <w:lvlJc w:val="left"/>
      <w:pPr>
        <w:tabs>
          <w:tab w:val="num" w:pos="4320"/>
        </w:tabs>
        <w:ind w:left="4320" w:hanging="360"/>
      </w:pPr>
      <w:rPr>
        <w:rFonts w:ascii="Symbol" w:hAnsi="Symbol" w:hint="default"/>
        <w:sz w:val="20"/>
      </w:rPr>
    </w:lvl>
    <w:lvl w:ilvl="6" w:tplc="F642C96A" w:tentative="1">
      <w:start w:val="1"/>
      <w:numFmt w:val="bullet"/>
      <w:lvlText w:val=""/>
      <w:lvlJc w:val="left"/>
      <w:pPr>
        <w:tabs>
          <w:tab w:val="num" w:pos="5040"/>
        </w:tabs>
        <w:ind w:left="5040" w:hanging="360"/>
      </w:pPr>
      <w:rPr>
        <w:rFonts w:ascii="Symbol" w:hAnsi="Symbol" w:hint="default"/>
        <w:sz w:val="20"/>
      </w:rPr>
    </w:lvl>
    <w:lvl w:ilvl="7" w:tplc="5E007ED4" w:tentative="1">
      <w:start w:val="1"/>
      <w:numFmt w:val="bullet"/>
      <w:lvlText w:val=""/>
      <w:lvlJc w:val="left"/>
      <w:pPr>
        <w:tabs>
          <w:tab w:val="num" w:pos="5760"/>
        </w:tabs>
        <w:ind w:left="5760" w:hanging="360"/>
      </w:pPr>
      <w:rPr>
        <w:rFonts w:ascii="Symbol" w:hAnsi="Symbol" w:hint="default"/>
        <w:sz w:val="20"/>
      </w:rPr>
    </w:lvl>
    <w:lvl w:ilvl="8" w:tplc="F52410A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A76177"/>
    <w:multiLevelType w:val="hybridMultilevel"/>
    <w:tmpl w:val="DD769B3A"/>
    <w:lvl w:ilvl="0" w:tplc="4E4AFDB6">
      <w:start w:val="704"/>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D16EC"/>
    <w:multiLevelType w:val="hybridMultilevel"/>
    <w:tmpl w:val="FE0CD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5A1820"/>
    <w:multiLevelType w:val="multilevel"/>
    <w:tmpl w:val="6262DA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FB710CE"/>
    <w:multiLevelType w:val="multilevel"/>
    <w:tmpl w:val="ABD4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4B368A"/>
    <w:multiLevelType w:val="hybridMultilevel"/>
    <w:tmpl w:val="0954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B2220"/>
    <w:multiLevelType w:val="hybridMultilevel"/>
    <w:tmpl w:val="B3007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A5A7A25"/>
    <w:multiLevelType w:val="hybridMultilevel"/>
    <w:tmpl w:val="6B10B71A"/>
    <w:lvl w:ilvl="0" w:tplc="A2E0EA18">
      <w:start w:val="1"/>
      <w:numFmt w:val="bullet"/>
      <w:lvlText w:val=""/>
      <w:lvlJc w:val="left"/>
      <w:pPr>
        <w:tabs>
          <w:tab w:val="num" w:pos="720"/>
        </w:tabs>
        <w:ind w:left="720" w:hanging="360"/>
      </w:pPr>
      <w:rPr>
        <w:rFonts w:ascii="Symbol" w:hAnsi="Symbol" w:hint="default"/>
        <w:sz w:val="20"/>
      </w:rPr>
    </w:lvl>
    <w:lvl w:ilvl="1" w:tplc="35C429F6">
      <w:start w:val="1"/>
      <w:numFmt w:val="bullet"/>
      <w:lvlText w:val=""/>
      <w:lvlJc w:val="left"/>
      <w:pPr>
        <w:tabs>
          <w:tab w:val="num" w:pos="1440"/>
        </w:tabs>
        <w:ind w:left="1440" w:hanging="360"/>
      </w:pPr>
      <w:rPr>
        <w:rFonts w:ascii="Symbol" w:hAnsi="Symbol" w:hint="default"/>
        <w:sz w:val="20"/>
      </w:rPr>
    </w:lvl>
    <w:lvl w:ilvl="2" w:tplc="505C69E0">
      <w:start w:val="1"/>
      <w:numFmt w:val="bullet"/>
      <w:lvlText w:val=""/>
      <w:lvlJc w:val="left"/>
      <w:pPr>
        <w:tabs>
          <w:tab w:val="num" w:pos="2160"/>
        </w:tabs>
        <w:ind w:left="2160" w:hanging="360"/>
      </w:pPr>
      <w:rPr>
        <w:rFonts w:ascii="Symbol" w:hAnsi="Symbol" w:hint="default"/>
        <w:sz w:val="20"/>
      </w:rPr>
    </w:lvl>
    <w:lvl w:ilvl="3" w:tplc="4CFCC04C">
      <w:start w:val="1"/>
      <w:numFmt w:val="bullet"/>
      <w:lvlText w:val=""/>
      <w:lvlJc w:val="left"/>
      <w:pPr>
        <w:tabs>
          <w:tab w:val="num" w:pos="2880"/>
        </w:tabs>
        <w:ind w:left="2880" w:hanging="360"/>
      </w:pPr>
      <w:rPr>
        <w:rFonts w:ascii="Symbol" w:hAnsi="Symbol" w:hint="default"/>
        <w:sz w:val="20"/>
      </w:rPr>
    </w:lvl>
    <w:lvl w:ilvl="4" w:tplc="BE12469C">
      <w:start w:val="1"/>
      <w:numFmt w:val="bullet"/>
      <w:lvlText w:val=""/>
      <w:lvlJc w:val="left"/>
      <w:pPr>
        <w:tabs>
          <w:tab w:val="num" w:pos="3600"/>
        </w:tabs>
        <w:ind w:left="3600" w:hanging="360"/>
      </w:pPr>
      <w:rPr>
        <w:rFonts w:ascii="Symbol" w:hAnsi="Symbol" w:hint="default"/>
        <w:sz w:val="20"/>
      </w:rPr>
    </w:lvl>
    <w:lvl w:ilvl="5" w:tplc="5AEEC998">
      <w:start w:val="1"/>
      <w:numFmt w:val="bullet"/>
      <w:lvlText w:val=""/>
      <w:lvlJc w:val="left"/>
      <w:pPr>
        <w:tabs>
          <w:tab w:val="num" w:pos="4320"/>
        </w:tabs>
        <w:ind w:left="4320" w:hanging="360"/>
      </w:pPr>
      <w:rPr>
        <w:rFonts w:ascii="Symbol" w:hAnsi="Symbol" w:hint="default"/>
        <w:sz w:val="20"/>
      </w:rPr>
    </w:lvl>
    <w:lvl w:ilvl="6" w:tplc="735CF912">
      <w:start w:val="1"/>
      <w:numFmt w:val="bullet"/>
      <w:lvlText w:val=""/>
      <w:lvlJc w:val="left"/>
      <w:pPr>
        <w:tabs>
          <w:tab w:val="num" w:pos="5040"/>
        </w:tabs>
        <w:ind w:left="5040" w:hanging="360"/>
      </w:pPr>
      <w:rPr>
        <w:rFonts w:ascii="Symbol" w:hAnsi="Symbol" w:hint="default"/>
        <w:sz w:val="20"/>
      </w:rPr>
    </w:lvl>
    <w:lvl w:ilvl="7" w:tplc="B7BC5BB4">
      <w:start w:val="1"/>
      <w:numFmt w:val="bullet"/>
      <w:lvlText w:val=""/>
      <w:lvlJc w:val="left"/>
      <w:pPr>
        <w:tabs>
          <w:tab w:val="num" w:pos="5760"/>
        </w:tabs>
        <w:ind w:left="5760" w:hanging="360"/>
      </w:pPr>
      <w:rPr>
        <w:rFonts w:ascii="Symbol" w:hAnsi="Symbol" w:hint="default"/>
        <w:sz w:val="20"/>
      </w:rPr>
    </w:lvl>
    <w:lvl w:ilvl="8" w:tplc="6270C9BA">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DF1460"/>
    <w:multiLevelType w:val="hybridMultilevel"/>
    <w:tmpl w:val="6636994C"/>
    <w:lvl w:ilvl="0" w:tplc="4644F876">
      <w:start w:val="704"/>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C97556"/>
    <w:multiLevelType w:val="hybridMultilevel"/>
    <w:tmpl w:val="49EC5FB6"/>
    <w:lvl w:ilvl="0" w:tplc="ECC85AEE">
      <w:start w:val="1"/>
      <w:numFmt w:val="bullet"/>
      <w:lvlText w:val=""/>
      <w:lvlJc w:val="left"/>
      <w:pPr>
        <w:tabs>
          <w:tab w:val="num" w:pos="720"/>
        </w:tabs>
        <w:ind w:left="720" w:hanging="360"/>
      </w:pPr>
      <w:rPr>
        <w:rFonts w:ascii="Symbol" w:hAnsi="Symbol" w:hint="default"/>
        <w:sz w:val="20"/>
      </w:rPr>
    </w:lvl>
    <w:lvl w:ilvl="1" w:tplc="BA46C280" w:tentative="1">
      <w:start w:val="1"/>
      <w:numFmt w:val="bullet"/>
      <w:lvlText w:val=""/>
      <w:lvlJc w:val="left"/>
      <w:pPr>
        <w:tabs>
          <w:tab w:val="num" w:pos="1440"/>
        </w:tabs>
        <w:ind w:left="1440" w:hanging="360"/>
      </w:pPr>
      <w:rPr>
        <w:rFonts w:ascii="Symbol" w:hAnsi="Symbol" w:hint="default"/>
        <w:sz w:val="20"/>
      </w:rPr>
    </w:lvl>
    <w:lvl w:ilvl="2" w:tplc="1D4EC076" w:tentative="1">
      <w:start w:val="1"/>
      <w:numFmt w:val="bullet"/>
      <w:lvlText w:val=""/>
      <w:lvlJc w:val="left"/>
      <w:pPr>
        <w:tabs>
          <w:tab w:val="num" w:pos="2160"/>
        </w:tabs>
        <w:ind w:left="2160" w:hanging="360"/>
      </w:pPr>
      <w:rPr>
        <w:rFonts w:ascii="Symbol" w:hAnsi="Symbol" w:hint="default"/>
        <w:sz w:val="20"/>
      </w:rPr>
    </w:lvl>
    <w:lvl w:ilvl="3" w:tplc="EDFA2980" w:tentative="1">
      <w:start w:val="1"/>
      <w:numFmt w:val="bullet"/>
      <w:lvlText w:val=""/>
      <w:lvlJc w:val="left"/>
      <w:pPr>
        <w:tabs>
          <w:tab w:val="num" w:pos="2880"/>
        </w:tabs>
        <w:ind w:left="2880" w:hanging="360"/>
      </w:pPr>
      <w:rPr>
        <w:rFonts w:ascii="Symbol" w:hAnsi="Symbol" w:hint="default"/>
        <w:sz w:val="20"/>
      </w:rPr>
    </w:lvl>
    <w:lvl w:ilvl="4" w:tplc="7F08EBDC" w:tentative="1">
      <w:start w:val="1"/>
      <w:numFmt w:val="bullet"/>
      <w:lvlText w:val=""/>
      <w:lvlJc w:val="left"/>
      <w:pPr>
        <w:tabs>
          <w:tab w:val="num" w:pos="3600"/>
        </w:tabs>
        <w:ind w:left="3600" w:hanging="360"/>
      </w:pPr>
      <w:rPr>
        <w:rFonts w:ascii="Symbol" w:hAnsi="Symbol" w:hint="default"/>
        <w:sz w:val="20"/>
      </w:rPr>
    </w:lvl>
    <w:lvl w:ilvl="5" w:tplc="1CD68842" w:tentative="1">
      <w:start w:val="1"/>
      <w:numFmt w:val="bullet"/>
      <w:lvlText w:val=""/>
      <w:lvlJc w:val="left"/>
      <w:pPr>
        <w:tabs>
          <w:tab w:val="num" w:pos="4320"/>
        </w:tabs>
        <w:ind w:left="4320" w:hanging="360"/>
      </w:pPr>
      <w:rPr>
        <w:rFonts w:ascii="Symbol" w:hAnsi="Symbol" w:hint="default"/>
        <w:sz w:val="20"/>
      </w:rPr>
    </w:lvl>
    <w:lvl w:ilvl="6" w:tplc="E46EDC54" w:tentative="1">
      <w:start w:val="1"/>
      <w:numFmt w:val="bullet"/>
      <w:lvlText w:val=""/>
      <w:lvlJc w:val="left"/>
      <w:pPr>
        <w:tabs>
          <w:tab w:val="num" w:pos="5040"/>
        </w:tabs>
        <w:ind w:left="5040" w:hanging="360"/>
      </w:pPr>
      <w:rPr>
        <w:rFonts w:ascii="Symbol" w:hAnsi="Symbol" w:hint="default"/>
        <w:sz w:val="20"/>
      </w:rPr>
    </w:lvl>
    <w:lvl w:ilvl="7" w:tplc="2B16754E" w:tentative="1">
      <w:start w:val="1"/>
      <w:numFmt w:val="bullet"/>
      <w:lvlText w:val=""/>
      <w:lvlJc w:val="left"/>
      <w:pPr>
        <w:tabs>
          <w:tab w:val="num" w:pos="5760"/>
        </w:tabs>
        <w:ind w:left="5760" w:hanging="360"/>
      </w:pPr>
      <w:rPr>
        <w:rFonts w:ascii="Symbol" w:hAnsi="Symbol" w:hint="default"/>
        <w:sz w:val="20"/>
      </w:rPr>
    </w:lvl>
    <w:lvl w:ilvl="8" w:tplc="D58CE8D2"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3B246D"/>
    <w:multiLevelType w:val="hybridMultilevel"/>
    <w:tmpl w:val="A0D0B498"/>
    <w:lvl w:ilvl="0" w:tplc="9D6493E8">
      <w:start w:val="704"/>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D3A5F"/>
    <w:multiLevelType w:val="hybridMultilevel"/>
    <w:tmpl w:val="1972B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8"/>
  </w:num>
  <w:num w:numId="4">
    <w:abstractNumId w:val="17"/>
  </w:num>
  <w:num w:numId="5">
    <w:abstractNumId w:val="14"/>
  </w:num>
  <w:num w:numId="6">
    <w:abstractNumId w:val="18"/>
  </w:num>
  <w:num w:numId="7">
    <w:abstractNumId w:val="4"/>
  </w:num>
  <w:num w:numId="8">
    <w:abstractNumId w:val="1"/>
  </w:num>
  <w:num w:numId="9">
    <w:abstractNumId w:val="9"/>
  </w:num>
  <w:num w:numId="10">
    <w:abstractNumId w:val="13"/>
  </w:num>
  <w:num w:numId="11">
    <w:abstractNumId w:val="0"/>
  </w:num>
  <w:num w:numId="12">
    <w:abstractNumId w:val="12"/>
  </w:num>
  <w:num w:numId="13">
    <w:abstractNumId w:val="7"/>
  </w:num>
  <w:num w:numId="14">
    <w:abstractNumId w:val="16"/>
  </w:num>
  <w:num w:numId="15">
    <w:abstractNumId w:val="2"/>
  </w:num>
  <w:num w:numId="16">
    <w:abstractNumId w:val="5"/>
  </w:num>
  <w:num w:numId="17">
    <w:abstractNumId w:val="11"/>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AFF"/>
    <w:rsid w:val="000017FF"/>
    <w:rsid w:val="00001C66"/>
    <w:rsid w:val="00002FEA"/>
    <w:rsid w:val="00003524"/>
    <w:rsid w:val="000058DF"/>
    <w:rsid w:val="00006BB9"/>
    <w:rsid w:val="00007B33"/>
    <w:rsid w:val="00010052"/>
    <w:rsid w:val="00014D62"/>
    <w:rsid w:val="00015F43"/>
    <w:rsid w:val="000176E2"/>
    <w:rsid w:val="0002075B"/>
    <w:rsid w:val="000215B0"/>
    <w:rsid w:val="00021C9D"/>
    <w:rsid w:val="00024F40"/>
    <w:rsid w:val="00027774"/>
    <w:rsid w:val="000278B5"/>
    <w:rsid w:val="000302F3"/>
    <w:rsid w:val="00030A69"/>
    <w:rsid w:val="00031130"/>
    <w:rsid w:val="000317CF"/>
    <w:rsid w:val="000322DA"/>
    <w:rsid w:val="00033113"/>
    <w:rsid w:val="00033E14"/>
    <w:rsid w:val="0003401E"/>
    <w:rsid w:val="00034BD9"/>
    <w:rsid w:val="00035CB4"/>
    <w:rsid w:val="00036916"/>
    <w:rsid w:val="00036A05"/>
    <w:rsid w:val="000419F5"/>
    <w:rsid w:val="00041BC2"/>
    <w:rsid w:val="000423D1"/>
    <w:rsid w:val="000433C9"/>
    <w:rsid w:val="00043882"/>
    <w:rsid w:val="00043FC2"/>
    <w:rsid w:val="00044063"/>
    <w:rsid w:val="000454F3"/>
    <w:rsid w:val="00045828"/>
    <w:rsid w:val="00045A5B"/>
    <w:rsid w:val="00046406"/>
    <w:rsid w:val="0005061B"/>
    <w:rsid w:val="00050D1C"/>
    <w:rsid w:val="000512B3"/>
    <w:rsid w:val="00051456"/>
    <w:rsid w:val="00051E09"/>
    <w:rsid w:val="00053A69"/>
    <w:rsid w:val="00055246"/>
    <w:rsid w:val="000557C0"/>
    <w:rsid w:val="00056369"/>
    <w:rsid w:val="000569DC"/>
    <w:rsid w:val="000571A5"/>
    <w:rsid w:val="00061BA4"/>
    <w:rsid w:val="0006223A"/>
    <w:rsid w:val="000625FF"/>
    <w:rsid w:val="000627CE"/>
    <w:rsid w:val="00064140"/>
    <w:rsid w:val="00065467"/>
    <w:rsid w:val="000654D8"/>
    <w:rsid w:val="0006564B"/>
    <w:rsid w:val="00065BA6"/>
    <w:rsid w:val="000669F9"/>
    <w:rsid w:val="000675BF"/>
    <w:rsid w:val="00070D78"/>
    <w:rsid w:val="00073B33"/>
    <w:rsid w:val="000748C0"/>
    <w:rsid w:val="00075FC7"/>
    <w:rsid w:val="000767F6"/>
    <w:rsid w:val="00076A40"/>
    <w:rsid w:val="00077F7F"/>
    <w:rsid w:val="00080B39"/>
    <w:rsid w:val="000814F7"/>
    <w:rsid w:val="00082104"/>
    <w:rsid w:val="0008348A"/>
    <w:rsid w:val="00086216"/>
    <w:rsid w:val="00087FB3"/>
    <w:rsid w:val="00092998"/>
    <w:rsid w:val="00092A4C"/>
    <w:rsid w:val="00097240"/>
    <w:rsid w:val="000A1094"/>
    <w:rsid w:val="000A162E"/>
    <w:rsid w:val="000A1794"/>
    <w:rsid w:val="000A5D63"/>
    <w:rsid w:val="000A764D"/>
    <w:rsid w:val="000B0A0E"/>
    <w:rsid w:val="000B14A8"/>
    <w:rsid w:val="000B2D95"/>
    <w:rsid w:val="000B365B"/>
    <w:rsid w:val="000B5527"/>
    <w:rsid w:val="000B6019"/>
    <w:rsid w:val="000B6192"/>
    <w:rsid w:val="000B7480"/>
    <w:rsid w:val="000B7769"/>
    <w:rsid w:val="000B7C79"/>
    <w:rsid w:val="000B7DB0"/>
    <w:rsid w:val="000C5019"/>
    <w:rsid w:val="000C5397"/>
    <w:rsid w:val="000C6E4A"/>
    <w:rsid w:val="000C73E8"/>
    <w:rsid w:val="000C7809"/>
    <w:rsid w:val="000C7EAC"/>
    <w:rsid w:val="000C7F4E"/>
    <w:rsid w:val="000D01CF"/>
    <w:rsid w:val="000D1AE6"/>
    <w:rsid w:val="000D1C7E"/>
    <w:rsid w:val="000D3030"/>
    <w:rsid w:val="000D570C"/>
    <w:rsid w:val="000D714A"/>
    <w:rsid w:val="000D7913"/>
    <w:rsid w:val="000E044B"/>
    <w:rsid w:val="000E2C27"/>
    <w:rsid w:val="000E33A7"/>
    <w:rsid w:val="000E38FA"/>
    <w:rsid w:val="000E5A70"/>
    <w:rsid w:val="000E6A86"/>
    <w:rsid w:val="000F0CD1"/>
    <w:rsid w:val="000F11F6"/>
    <w:rsid w:val="000F1E57"/>
    <w:rsid w:val="000F3367"/>
    <w:rsid w:val="000F3633"/>
    <w:rsid w:val="000F5460"/>
    <w:rsid w:val="000F6F0D"/>
    <w:rsid w:val="000F74D2"/>
    <w:rsid w:val="0010096D"/>
    <w:rsid w:val="00100C85"/>
    <w:rsid w:val="001026E1"/>
    <w:rsid w:val="0010401E"/>
    <w:rsid w:val="00105216"/>
    <w:rsid w:val="00106505"/>
    <w:rsid w:val="00107CF0"/>
    <w:rsid w:val="00110B1A"/>
    <w:rsid w:val="00111E6F"/>
    <w:rsid w:val="00112932"/>
    <w:rsid w:val="0011426C"/>
    <w:rsid w:val="00114EA6"/>
    <w:rsid w:val="001154D2"/>
    <w:rsid w:val="001200DA"/>
    <w:rsid w:val="001229DC"/>
    <w:rsid w:val="0012371F"/>
    <w:rsid w:val="0012473F"/>
    <w:rsid w:val="001259C2"/>
    <w:rsid w:val="00125E9B"/>
    <w:rsid w:val="001264DF"/>
    <w:rsid w:val="00126C75"/>
    <w:rsid w:val="001275A6"/>
    <w:rsid w:val="0013457E"/>
    <w:rsid w:val="00135775"/>
    <w:rsid w:val="0013660B"/>
    <w:rsid w:val="00136ADC"/>
    <w:rsid w:val="00140851"/>
    <w:rsid w:val="00140854"/>
    <w:rsid w:val="0014091A"/>
    <w:rsid w:val="00143C41"/>
    <w:rsid w:val="0014409F"/>
    <w:rsid w:val="00144621"/>
    <w:rsid w:val="00145568"/>
    <w:rsid w:val="00146F5B"/>
    <w:rsid w:val="00147F7A"/>
    <w:rsid w:val="00147FC5"/>
    <w:rsid w:val="00150759"/>
    <w:rsid w:val="0015186E"/>
    <w:rsid w:val="001521D8"/>
    <w:rsid w:val="001537D4"/>
    <w:rsid w:val="00153958"/>
    <w:rsid w:val="00153A65"/>
    <w:rsid w:val="00153EF0"/>
    <w:rsid w:val="001564BE"/>
    <w:rsid w:val="00162694"/>
    <w:rsid w:val="00164730"/>
    <w:rsid w:val="001670C8"/>
    <w:rsid w:val="00167F25"/>
    <w:rsid w:val="00170AC5"/>
    <w:rsid w:val="0017396C"/>
    <w:rsid w:val="00173D50"/>
    <w:rsid w:val="00174173"/>
    <w:rsid w:val="00174B78"/>
    <w:rsid w:val="001753EC"/>
    <w:rsid w:val="00175D20"/>
    <w:rsid w:val="00175F33"/>
    <w:rsid w:val="00180056"/>
    <w:rsid w:val="00180972"/>
    <w:rsid w:val="00181110"/>
    <w:rsid w:val="0018173E"/>
    <w:rsid w:val="00181BDB"/>
    <w:rsid w:val="00182950"/>
    <w:rsid w:val="001829E7"/>
    <w:rsid w:val="00182C7B"/>
    <w:rsid w:val="001834FB"/>
    <w:rsid w:val="0018482C"/>
    <w:rsid w:val="00184CCA"/>
    <w:rsid w:val="00184EDC"/>
    <w:rsid w:val="00184F86"/>
    <w:rsid w:val="001863E1"/>
    <w:rsid w:val="00187E04"/>
    <w:rsid w:val="00191B0E"/>
    <w:rsid w:val="0019242B"/>
    <w:rsid w:val="001959D1"/>
    <w:rsid w:val="00197365"/>
    <w:rsid w:val="00197BD7"/>
    <w:rsid w:val="001A002B"/>
    <w:rsid w:val="001A0263"/>
    <w:rsid w:val="001A077C"/>
    <w:rsid w:val="001A1883"/>
    <w:rsid w:val="001A2AE8"/>
    <w:rsid w:val="001A4E00"/>
    <w:rsid w:val="001A6E82"/>
    <w:rsid w:val="001B0118"/>
    <w:rsid w:val="001B06B6"/>
    <w:rsid w:val="001B1CFA"/>
    <w:rsid w:val="001B2DE4"/>
    <w:rsid w:val="001B5380"/>
    <w:rsid w:val="001B57E7"/>
    <w:rsid w:val="001B691B"/>
    <w:rsid w:val="001B6C9B"/>
    <w:rsid w:val="001B7891"/>
    <w:rsid w:val="001B79AD"/>
    <w:rsid w:val="001B7A64"/>
    <w:rsid w:val="001C50AD"/>
    <w:rsid w:val="001C59D3"/>
    <w:rsid w:val="001C5FD5"/>
    <w:rsid w:val="001D0A1F"/>
    <w:rsid w:val="001D0A25"/>
    <w:rsid w:val="001D10DF"/>
    <w:rsid w:val="001D2295"/>
    <w:rsid w:val="001D43CD"/>
    <w:rsid w:val="001D514E"/>
    <w:rsid w:val="001D5EEC"/>
    <w:rsid w:val="001D798D"/>
    <w:rsid w:val="001E0FB4"/>
    <w:rsid w:val="001E1628"/>
    <w:rsid w:val="001E2CE1"/>
    <w:rsid w:val="001E4E6B"/>
    <w:rsid w:val="001E68B7"/>
    <w:rsid w:val="001F12DD"/>
    <w:rsid w:val="001F1391"/>
    <w:rsid w:val="001F248E"/>
    <w:rsid w:val="001F2798"/>
    <w:rsid w:val="001F4657"/>
    <w:rsid w:val="001F53B6"/>
    <w:rsid w:val="001F5C87"/>
    <w:rsid w:val="001F60CC"/>
    <w:rsid w:val="001F72BA"/>
    <w:rsid w:val="00200A68"/>
    <w:rsid w:val="00203B60"/>
    <w:rsid w:val="0020437E"/>
    <w:rsid w:val="00207162"/>
    <w:rsid w:val="00210EE3"/>
    <w:rsid w:val="0021377B"/>
    <w:rsid w:val="00217685"/>
    <w:rsid w:val="0022033E"/>
    <w:rsid w:val="00220374"/>
    <w:rsid w:val="00221102"/>
    <w:rsid w:val="00221600"/>
    <w:rsid w:val="00225AF3"/>
    <w:rsid w:val="0022799A"/>
    <w:rsid w:val="00227AEC"/>
    <w:rsid w:val="002309AF"/>
    <w:rsid w:val="0023287E"/>
    <w:rsid w:val="00234F39"/>
    <w:rsid w:val="00235037"/>
    <w:rsid w:val="00235279"/>
    <w:rsid w:val="0024643C"/>
    <w:rsid w:val="00246AD0"/>
    <w:rsid w:val="002513FC"/>
    <w:rsid w:val="00252394"/>
    <w:rsid w:val="00252F4D"/>
    <w:rsid w:val="0025343F"/>
    <w:rsid w:val="002553DB"/>
    <w:rsid w:val="00255462"/>
    <w:rsid w:val="00255878"/>
    <w:rsid w:val="00255ED1"/>
    <w:rsid w:val="00255FF9"/>
    <w:rsid w:val="002572BB"/>
    <w:rsid w:val="00262341"/>
    <w:rsid w:val="0026277A"/>
    <w:rsid w:val="00265A93"/>
    <w:rsid w:val="0026677A"/>
    <w:rsid w:val="0027013C"/>
    <w:rsid w:val="002730AB"/>
    <w:rsid w:val="00274429"/>
    <w:rsid w:val="00277735"/>
    <w:rsid w:val="00277A53"/>
    <w:rsid w:val="00282004"/>
    <w:rsid w:val="00282373"/>
    <w:rsid w:val="0028406F"/>
    <w:rsid w:val="0028427A"/>
    <w:rsid w:val="00286436"/>
    <w:rsid w:val="0028684F"/>
    <w:rsid w:val="0028729B"/>
    <w:rsid w:val="00287DD6"/>
    <w:rsid w:val="00287FD1"/>
    <w:rsid w:val="00290EE6"/>
    <w:rsid w:val="00291294"/>
    <w:rsid w:val="0029216D"/>
    <w:rsid w:val="0029229E"/>
    <w:rsid w:val="002A0825"/>
    <w:rsid w:val="002A0CDE"/>
    <w:rsid w:val="002A1A32"/>
    <w:rsid w:val="002A1AAC"/>
    <w:rsid w:val="002A1DC6"/>
    <w:rsid w:val="002A2B0B"/>
    <w:rsid w:val="002A2FC5"/>
    <w:rsid w:val="002A50EF"/>
    <w:rsid w:val="002A679F"/>
    <w:rsid w:val="002A71F9"/>
    <w:rsid w:val="002B09E7"/>
    <w:rsid w:val="002B1556"/>
    <w:rsid w:val="002B497F"/>
    <w:rsid w:val="002B5A4D"/>
    <w:rsid w:val="002B7216"/>
    <w:rsid w:val="002B7A4C"/>
    <w:rsid w:val="002C11EA"/>
    <w:rsid w:val="002C12FA"/>
    <w:rsid w:val="002C1382"/>
    <w:rsid w:val="002C203F"/>
    <w:rsid w:val="002C446D"/>
    <w:rsid w:val="002C5BEB"/>
    <w:rsid w:val="002C7B20"/>
    <w:rsid w:val="002C7F59"/>
    <w:rsid w:val="002D052A"/>
    <w:rsid w:val="002D2F2B"/>
    <w:rsid w:val="002D6FFB"/>
    <w:rsid w:val="002D7BB8"/>
    <w:rsid w:val="002E23F4"/>
    <w:rsid w:val="002E2FEE"/>
    <w:rsid w:val="002E5931"/>
    <w:rsid w:val="002E7B85"/>
    <w:rsid w:val="002F020E"/>
    <w:rsid w:val="002F0AFC"/>
    <w:rsid w:val="002F1348"/>
    <w:rsid w:val="002F299D"/>
    <w:rsid w:val="002F387D"/>
    <w:rsid w:val="002F45EC"/>
    <w:rsid w:val="002F61AA"/>
    <w:rsid w:val="002F7108"/>
    <w:rsid w:val="0030086F"/>
    <w:rsid w:val="00301770"/>
    <w:rsid w:val="00303E16"/>
    <w:rsid w:val="003044DF"/>
    <w:rsid w:val="003062FC"/>
    <w:rsid w:val="00306D54"/>
    <w:rsid w:val="00307479"/>
    <w:rsid w:val="00311244"/>
    <w:rsid w:val="003113EA"/>
    <w:rsid w:val="0031280E"/>
    <w:rsid w:val="00314089"/>
    <w:rsid w:val="00314659"/>
    <w:rsid w:val="003152A3"/>
    <w:rsid w:val="00316869"/>
    <w:rsid w:val="003168FC"/>
    <w:rsid w:val="00317FFD"/>
    <w:rsid w:val="0032271F"/>
    <w:rsid w:val="0032367F"/>
    <w:rsid w:val="003241E9"/>
    <w:rsid w:val="00324AC4"/>
    <w:rsid w:val="00325AD9"/>
    <w:rsid w:val="00326E5D"/>
    <w:rsid w:val="003301F0"/>
    <w:rsid w:val="00330AC6"/>
    <w:rsid w:val="00332CAF"/>
    <w:rsid w:val="003340BD"/>
    <w:rsid w:val="00334D4B"/>
    <w:rsid w:val="00335CC9"/>
    <w:rsid w:val="0033673C"/>
    <w:rsid w:val="003427BC"/>
    <w:rsid w:val="00344E64"/>
    <w:rsid w:val="0034516E"/>
    <w:rsid w:val="003464C4"/>
    <w:rsid w:val="0035260F"/>
    <w:rsid w:val="003526C4"/>
    <w:rsid w:val="00352DA5"/>
    <w:rsid w:val="0035568D"/>
    <w:rsid w:val="003564AF"/>
    <w:rsid w:val="00357339"/>
    <w:rsid w:val="0036046E"/>
    <w:rsid w:val="00361D31"/>
    <w:rsid w:val="003631BD"/>
    <w:rsid w:val="00363244"/>
    <w:rsid w:val="003634B0"/>
    <w:rsid w:val="003635C7"/>
    <w:rsid w:val="00365845"/>
    <w:rsid w:val="00365866"/>
    <w:rsid w:val="0036692E"/>
    <w:rsid w:val="0036695D"/>
    <w:rsid w:val="00367ECF"/>
    <w:rsid w:val="00367F7B"/>
    <w:rsid w:val="003739FB"/>
    <w:rsid w:val="00374EDE"/>
    <w:rsid w:val="0037705A"/>
    <w:rsid w:val="003771E4"/>
    <w:rsid w:val="00381322"/>
    <w:rsid w:val="003822AF"/>
    <w:rsid w:val="00383319"/>
    <w:rsid w:val="00383504"/>
    <w:rsid w:val="003846EA"/>
    <w:rsid w:val="003858A9"/>
    <w:rsid w:val="00386ADD"/>
    <w:rsid w:val="00387866"/>
    <w:rsid w:val="00387977"/>
    <w:rsid w:val="00390000"/>
    <w:rsid w:val="00390299"/>
    <w:rsid w:val="00390F43"/>
    <w:rsid w:val="00391CAC"/>
    <w:rsid w:val="00393EE3"/>
    <w:rsid w:val="003949BE"/>
    <w:rsid w:val="003953DD"/>
    <w:rsid w:val="00397130"/>
    <w:rsid w:val="003A1E36"/>
    <w:rsid w:val="003A2D2A"/>
    <w:rsid w:val="003A4A2D"/>
    <w:rsid w:val="003A56E1"/>
    <w:rsid w:val="003A78AE"/>
    <w:rsid w:val="003B0166"/>
    <w:rsid w:val="003B0C60"/>
    <w:rsid w:val="003B21BD"/>
    <w:rsid w:val="003B4C76"/>
    <w:rsid w:val="003B7B64"/>
    <w:rsid w:val="003C24F8"/>
    <w:rsid w:val="003C3156"/>
    <w:rsid w:val="003C336B"/>
    <w:rsid w:val="003C3E1D"/>
    <w:rsid w:val="003C3F69"/>
    <w:rsid w:val="003C718F"/>
    <w:rsid w:val="003D0A94"/>
    <w:rsid w:val="003D14A8"/>
    <w:rsid w:val="003D2096"/>
    <w:rsid w:val="003D43DD"/>
    <w:rsid w:val="003D4D21"/>
    <w:rsid w:val="003D4DEE"/>
    <w:rsid w:val="003D73B4"/>
    <w:rsid w:val="003D7908"/>
    <w:rsid w:val="003E2307"/>
    <w:rsid w:val="003E4EC5"/>
    <w:rsid w:val="003E5510"/>
    <w:rsid w:val="003F1B33"/>
    <w:rsid w:val="003F377E"/>
    <w:rsid w:val="003F3D6E"/>
    <w:rsid w:val="003F3EE6"/>
    <w:rsid w:val="003F40CF"/>
    <w:rsid w:val="003F4940"/>
    <w:rsid w:val="003F5522"/>
    <w:rsid w:val="003F6F1F"/>
    <w:rsid w:val="004005FF"/>
    <w:rsid w:val="00401E30"/>
    <w:rsid w:val="00402DCC"/>
    <w:rsid w:val="00402F2D"/>
    <w:rsid w:val="00403E66"/>
    <w:rsid w:val="00406092"/>
    <w:rsid w:val="00410630"/>
    <w:rsid w:val="004132AA"/>
    <w:rsid w:val="00413A9B"/>
    <w:rsid w:val="0041462A"/>
    <w:rsid w:val="004157BE"/>
    <w:rsid w:val="00415D84"/>
    <w:rsid w:val="00415E84"/>
    <w:rsid w:val="00417101"/>
    <w:rsid w:val="00420182"/>
    <w:rsid w:val="00421680"/>
    <w:rsid w:val="00421927"/>
    <w:rsid w:val="00421CED"/>
    <w:rsid w:val="00422444"/>
    <w:rsid w:val="00423716"/>
    <w:rsid w:val="004243A1"/>
    <w:rsid w:val="00427B92"/>
    <w:rsid w:val="00427C4B"/>
    <w:rsid w:val="00427D38"/>
    <w:rsid w:val="00430E91"/>
    <w:rsid w:val="004311CF"/>
    <w:rsid w:val="00431376"/>
    <w:rsid w:val="00431B8F"/>
    <w:rsid w:val="00431C16"/>
    <w:rsid w:val="004332CF"/>
    <w:rsid w:val="00435CB4"/>
    <w:rsid w:val="00436519"/>
    <w:rsid w:val="00440FD8"/>
    <w:rsid w:val="00441A62"/>
    <w:rsid w:val="00441CDB"/>
    <w:rsid w:val="0044253F"/>
    <w:rsid w:val="0044294D"/>
    <w:rsid w:val="00444804"/>
    <w:rsid w:val="004453D9"/>
    <w:rsid w:val="004462A7"/>
    <w:rsid w:val="00450229"/>
    <w:rsid w:val="00452309"/>
    <w:rsid w:val="00453C49"/>
    <w:rsid w:val="004544F0"/>
    <w:rsid w:val="004546C5"/>
    <w:rsid w:val="00454B29"/>
    <w:rsid w:val="00457256"/>
    <w:rsid w:val="00457933"/>
    <w:rsid w:val="00460761"/>
    <w:rsid w:val="00460A39"/>
    <w:rsid w:val="00460F02"/>
    <w:rsid w:val="00464716"/>
    <w:rsid w:val="00466CA4"/>
    <w:rsid w:val="00467084"/>
    <w:rsid w:val="0046748C"/>
    <w:rsid w:val="0047292B"/>
    <w:rsid w:val="00472E2F"/>
    <w:rsid w:val="00474927"/>
    <w:rsid w:val="00475E17"/>
    <w:rsid w:val="00476456"/>
    <w:rsid w:val="00476D7A"/>
    <w:rsid w:val="00477694"/>
    <w:rsid w:val="00477AFE"/>
    <w:rsid w:val="0048054D"/>
    <w:rsid w:val="00480F6C"/>
    <w:rsid w:val="00481E78"/>
    <w:rsid w:val="004829D9"/>
    <w:rsid w:val="0048327B"/>
    <w:rsid w:val="0048487D"/>
    <w:rsid w:val="00484D45"/>
    <w:rsid w:val="00485EB1"/>
    <w:rsid w:val="00487931"/>
    <w:rsid w:val="00491D21"/>
    <w:rsid w:val="00493D8F"/>
    <w:rsid w:val="00494B3B"/>
    <w:rsid w:val="00496412"/>
    <w:rsid w:val="004A1398"/>
    <w:rsid w:val="004A1C11"/>
    <w:rsid w:val="004A41F3"/>
    <w:rsid w:val="004A4416"/>
    <w:rsid w:val="004A60EC"/>
    <w:rsid w:val="004A6E51"/>
    <w:rsid w:val="004B0207"/>
    <w:rsid w:val="004B0326"/>
    <w:rsid w:val="004B06AE"/>
    <w:rsid w:val="004B0E80"/>
    <w:rsid w:val="004B195E"/>
    <w:rsid w:val="004B1A3C"/>
    <w:rsid w:val="004B1D4A"/>
    <w:rsid w:val="004B278E"/>
    <w:rsid w:val="004B3C29"/>
    <w:rsid w:val="004B41B2"/>
    <w:rsid w:val="004B7F00"/>
    <w:rsid w:val="004C130A"/>
    <w:rsid w:val="004C1C03"/>
    <w:rsid w:val="004C2867"/>
    <w:rsid w:val="004C3203"/>
    <w:rsid w:val="004C3D29"/>
    <w:rsid w:val="004C44C6"/>
    <w:rsid w:val="004C6026"/>
    <w:rsid w:val="004C6A3E"/>
    <w:rsid w:val="004C70EC"/>
    <w:rsid w:val="004C7AD9"/>
    <w:rsid w:val="004D0A1B"/>
    <w:rsid w:val="004D1BFE"/>
    <w:rsid w:val="004D2320"/>
    <w:rsid w:val="004D3597"/>
    <w:rsid w:val="004D4063"/>
    <w:rsid w:val="004D61ED"/>
    <w:rsid w:val="004D75ED"/>
    <w:rsid w:val="004E02FD"/>
    <w:rsid w:val="004E2185"/>
    <w:rsid w:val="004E2392"/>
    <w:rsid w:val="004E58A3"/>
    <w:rsid w:val="004E7A53"/>
    <w:rsid w:val="004E7F12"/>
    <w:rsid w:val="004F02C8"/>
    <w:rsid w:val="004F0BB9"/>
    <w:rsid w:val="004F353B"/>
    <w:rsid w:val="004F3629"/>
    <w:rsid w:val="004F38D7"/>
    <w:rsid w:val="004F4151"/>
    <w:rsid w:val="004F4429"/>
    <w:rsid w:val="004F44C7"/>
    <w:rsid w:val="004F5679"/>
    <w:rsid w:val="004F7090"/>
    <w:rsid w:val="0050166A"/>
    <w:rsid w:val="005020A5"/>
    <w:rsid w:val="0050216E"/>
    <w:rsid w:val="005024C1"/>
    <w:rsid w:val="00502BAC"/>
    <w:rsid w:val="00503868"/>
    <w:rsid w:val="00503ADC"/>
    <w:rsid w:val="005052DD"/>
    <w:rsid w:val="005167A3"/>
    <w:rsid w:val="00516A25"/>
    <w:rsid w:val="00517397"/>
    <w:rsid w:val="00517A94"/>
    <w:rsid w:val="00523F06"/>
    <w:rsid w:val="0052481F"/>
    <w:rsid w:val="00525328"/>
    <w:rsid w:val="00525942"/>
    <w:rsid w:val="00525C95"/>
    <w:rsid w:val="00525DBD"/>
    <w:rsid w:val="00526366"/>
    <w:rsid w:val="00526861"/>
    <w:rsid w:val="00527872"/>
    <w:rsid w:val="005305BA"/>
    <w:rsid w:val="00532519"/>
    <w:rsid w:val="00532BD2"/>
    <w:rsid w:val="005336AC"/>
    <w:rsid w:val="005369A0"/>
    <w:rsid w:val="00537C54"/>
    <w:rsid w:val="00541EB1"/>
    <w:rsid w:val="00542114"/>
    <w:rsid w:val="00543F5C"/>
    <w:rsid w:val="005446D4"/>
    <w:rsid w:val="005451D1"/>
    <w:rsid w:val="00545F6E"/>
    <w:rsid w:val="0054798E"/>
    <w:rsid w:val="0055032A"/>
    <w:rsid w:val="00550E23"/>
    <w:rsid w:val="00551F24"/>
    <w:rsid w:val="005520A2"/>
    <w:rsid w:val="00552F07"/>
    <w:rsid w:val="005559A4"/>
    <w:rsid w:val="005567AC"/>
    <w:rsid w:val="00556F29"/>
    <w:rsid w:val="00557120"/>
    <w:rsid w:val="00560AEE"/>
    <w:rsid w:val="00561DA5"/>
    <w:rsid w:val="00562AF5"/>
    <w:rsid w:val="00562E43"/>
    <w:rsid w:val="005647E9"/>
    <w:rsid w:val="00564F80"/>
    <w:rsid w:val="00565138"/>
    <w:rsid w:val="00566886"/>
    <w:rsid w:val="00566922"/>
    <w:rsid w:val="00566A20"/>
    <w:rsid w:val="00571F5B"/>
    <w:rsid w:val="00574E3E"/>
    <w:rsid w:val="0057626B"/>
    <w:rsid w:val="00576B9D"/>
    <w:rsid w:val="00580CDF"/>
    <w:rsid w:val="0058165E"/>
    <w:rsid w:val="005833B3"/>
    <w:rsid w:val="00584EE3"/>
    <w:rsid w:val="0058593D"/>
    <w:rsid w:val="005869B1"/>
    <w:rsid w:val="00591855"/>
    <w:rsid w:val="00592119"/>
    <w:rsid w:val="00592271"/>
    <w:rsid w:val="00593FC4"/>
    <w:rsid w:val="00594CFE"/>
    <w:rsid w:val="00594F89"/>
    <w:rsid w:val="00596F71"/>
    <w:rsid w:val="005974FB"/>
    <w:rsid w:val="005977AC"/>
    <w:rsid w:val="005A0ECC"/>
    <w:rsid w:val="005A1467"/>
    <w:rsid w:val="005A2396"/>
    <w:rsid w:val="005B00BC"/>
    <w:rsid w:val="005B023B"/>
    <w:rsid w:val="005B2508"/>
    <w:rsid w:val="005B44D0"/>
    <w:rsid w:val="005B4B8D"/>
    <w:rsid w:val="005B5C67"/>
    <w:rsid w:val="005B62C9"/>
    <w:rsid w:val="005C23FB"/>
    <w:rsid w:val="005C38ED"/>
    <w:rsid w:val="005C482B"/>
    <w:rsid w:val="005C5A42"/>
    <w:rsid w:val="005D05CB"/>
    <w:rsid w:val="005D1626"/>
    <w:rsid w:val="005D32BE"/>
    <w:rsid w:val="005D3BF0"/>
    <w:rsid w:val="005D3CCF"/>
    <w:rsid w:val="005D4770"/>
    <w:rsid w:val="005D4D87"/>
    <w:rsid w:val="005D4F77"/>
    <w:rsid w:val="005D58F8"/>
    <w:rsid w:val="005D7440"/>
    <w:rsid w:val="005D7D27"/>
    <w:rsid w:val="005E0537"/>
    <w:rsid w:val="005E0E6F"/>
    <w:rsid w:val="005E1C1A"/>
    <w:rsid w:val="005E4A03"/>
    <w:rsid w:val="005E4DD2"/>
    <w:rsid w:val="005E537B"/>
    <w:rsid w:val="005E5ECA"/>
    <w:rsid w:val="005F2480"/>
    <w:rsid w:val="005F2C73"/>
    <w:rsid w:val="005F35E3"/>
    <w:rsid w:val="005F6214"/>
    <w:rsid w:val="005F658E"/>
    <w:rsid w:val="005F6E6C"/>
    <w:rsid w:val="00600225"/>
    <w:rsid w:val="006033E5"/>
    <w:rsid w:val="0060346E"/>
    <w:rsid w:val="00603EDE"/>
    <w:rsid w:val="00603F95"/>
    <w:rsid w:val="0060630B"/>
    <w:rsid w:val="00606B39"/>
    <w:rsid w:val="006072CB"/>
    <w:rsid w:val="00607D36"/>
    <w:rsid w:val="00610D10"/>
    <w:rsid w:val="00613126"/>
    <w:rsid w:val="00613E54"/>
    <w:rsid w:val="00615670"/>
    <w:rsid w:val="00615A35"/>
    <w:rsid w:val="00617477"/>
    <w:rsid w:val="00621E52"/>
    <w:rsid w:val="006222A8"/>
    <w:rsid w:val="00622F7D"/>
    <w:rsid w:val="006246C1"/>
    <w:rsid w:val="00626B97"/>
    <w:rsid w:val="0062777C"/>
    <w:rsid w:val="006339EF"/>
    <w:rsid w:val="00634970"/>
    <w:rsid w:val="00635BA4"/>
    <w:rsid w:val="00636F54"/>
    <w:rsid w:val="00637A86"/>
    <w:rsid w:val="00641B0F"/>
    <w:rsid w:val="006427D2"/>
    <w:rsid w:val="0064312F"/>
    <w:rsid w:val="00643279"/>
    <w:rsid w:val="006438B3"/>
    <w:rsid w:val="00643A94"/>
    <w:rsid w:val="00646882"/>
    <w:rsid w:val="006504C5"/>
    <w:rsid w:val="006512B8"/>
    <w:rsid w:val="00653BA0"/>
    <w:rsid w:val="00654C1F"/>
    <w:rsid w:val="00655514"/>
    <w:rsid w:val="00656BC9"/>
    <w:rsid w:val="0066028D"/>
    <w:rsid w:val="00662646"/>
    <w:rsid w:val="006628AE"/>
    <w:rsid w:val="00663219"/>
    <w:rsid w:val="00663268"/>
    <w:rsid w:val="0066668C"/>
    <w:rsid w:val="0067050C"/>
    <w:rsid w:val="00671C80"/>
    <w:rsid w:val="00673B3C"/>
    <w:rsid w:val="006765B5"/>
    <w:rsid w:val="006765DD"/>
    <w:rsid w:val="00681187"/>
    <w:rsid w:val="00681B6B"/>
    <w:rsid w:val="0068294E"/>
    <w:rsid w:val="006829CC"/>
    <w:rsid w:val="00683351"/>
    <w:rsid w:val="0068386E"/>
    <w:rsid w:val="00685E70"/>
    <w:rsid w:val="00686F0E"/>
    <w:rsid w:val="006873ED"/>
    <w:rsid w:val="006911B2"/>
    <w:rsid w:val="00691448"/>
    <w:rsid w:val="0069214E"/>
    <w:rsid w:val="006940DF"/>
    <w:rsid w:val="00694BB1"/>
    <w:rsid w:val="00695559"/>
    <w:rsid w:val="0069676A"/>
    <w:rsid w:val="006A1068"/>
    <w:rsid w:val="006A2C4B"/>
    <w:rsid w:val="006A4683"/>
    <w:rsid w:val="006A6619"/>
    <w:rsid w:val="006B06CC"/>
    <w:rsid w:val="006B0746"/>
    <w:rsid w:val="006B107F"/>
    <w:rsid w:val="006B4200"/>
    <w:rsid w:val="006B779E"/>
    <w:rsid w:val="006C2324"/>
    <w:rsid w:val="006C33D2"/>
    <w:rsid w:val="006C46DF"/>
    <w:rsid w:val="006C4B34"/>
    <w:rsid w:val="006C592D"/>
    <w:rsid w:val="006C5D3C"/>
    <w:rsid w:val="006C77DA"/>
    <w:rsid w:val="006D1799"/>
    <w:rsid w:val="006D2E09"/>
    <w:rsid w:val="006D46B8"/>
    <w:rsid w:val="006D5C6D"/>
    <w:rsid w:val="006D7EDC"/>
    <w:rsid w:val="006E1199"/>
    <w:rsid w:val="006E140D"/>
    <w:rsid w:val="006E3A58"/>
    <w:rsid w:val="006E4691"/>
    <w:rsid w:val="006E7716"/>
    <w:rsid w:val="006E77A5"/>
    <w:rsid w:val="006F47F1"/>
    <w:rsid w:val="006F4858"/>
    <w:rsid w:val="006F54C7"/>
    <w:rsid w:val="006F596B"/>
    <w:rsid w:val="00702044"/>
    <w:rsid w:val="0070311E"/>
    <w:rsid w:val="00705387"/>
    <w:rsid w:val="007060BD"/>
    <w:rsid w:val="007062DB"/>
    <w:rsid w:val="00711423"/>
    <w:rsid w:val="007116AC"/>
    <w:rsid w:val="00711B19"/>
    <w:rsid w:val="00712596"/>
    <w:rsid w:val="0071293D"/>
    <w:rsid w:val="00714988"/>
    <w:rsid w:val="007163D6"/>
    <w:rsid w:val="00717602"/>
    <w:rsid w:val="00717DC7"/>
    <w:rsid w:val="00722519"/>
    <w:rsid w:val="00722C00"/>
    <w:rsid w:val="00723F93"/>
    <w:rsid w:val="007244BE"/>
    <w:rsid w:val="007269CC"/>
    <w:rsid w:val="007301DA"/>
    <w:rsid w:val="007325C5"/>
    <w:rsid w:val="00734F03"/>
    <w:rsid w:val="00741A67"/>
    <w:rsid w:val="00741DB6"/>
    <w:rsid w:val="00743D8B"/>
    <w:rsid w:val="00747CB5"/>
    <w:rsid w:val="007511D6"/>
    <w:rsid w:val="00753489"/>
    <w:rsid w:val="00753603"/>
    <w:rsid w:val="0075695A"/>
    <w:rsid w:val="00762130"/>
    <w:rsid w:val="007626FA"/>
    <w:rsid w:val="007633A3"/>
    <w:rsid w:val="00765311"/>
    <w:rsid w:val="00765746"/>
    <w:rsid w:val="00765CEE"/>
    <w:rsid w:val="007668D0"/>
    <w:rsid w:val="00770BEF"/>
    <w:rsid w:val="0077109C"/>
    <w:rsid w:val="00771DC2"/>
    <w:rsid w:val="007738D5"/>
    <w:rsid w:val="00773EF6"/>
    <w:rsid w:val="00774B70"/>
    <w:rsid w:val="007754CC"/>
    <w:rsid w:val="007760D3"/>
    <w:rsid w:val="007766B0"/>
    <w:rsid w:val="00776F2F"/>
    <w:rsid w:val="00780BD5"/>
    <w:rsid w:val="00782495"/>
    <w:rsid w:val="00782C8D"/>
    <w:rsid w:val="00783568"/>
    <w:rsid w:val="00784AA6"/>
    <w:rsid w:val="00786E2A"/>
    <w:rsid w:val="00790573"/>
    <w:rsid w:val="00791699"/>
    <w:rsid w:val="0079173C"/>
    <w:rsid w:val="00791DE1"/>
    <w:rsid w:val="00793C7F"/>
    <w:rsid w:val="007949FB"/>
    <w:rsid w:val="00794A5D"/>
    <w:rsid w:val="00796358"/>
    <w:rsid w:val="007A1875"/>
    <w:rsid w:val="007A1B0A"/>
    <w:rsid w:val="007A2293"/>
    <w:rsid w:val="007A2EAF"/>
    <w:rsid w:val="007A348F"/>
    <w:rsid w:val="007A395A"/>
    <w:rsid w:val="007A4D92"/>
    <w:rsid w:val="007A52CA"/>
    <w:rsid w:val="007A75B4"/>
    <w:rsid w:val="007B0CC1"/>
    <w:rsid w:val="007B141A"/>
    <w:rsid w:val="007B2A55"/>
    <w:rsid w:val="007B301C"/>
    <w:rsid w:val="007B4439"/>
    <w:rsid w:val="007B5775"/>
    <w:rsid w:val="007B71D4"/>
    <w:rsid w:val="007B7BA1"/>
    <w:rsid w:val="007C15BF"/>
    <w:rsid w:val="007C1E2A"/>
    <w:rsid w:val="007C54E6"/>
    <w:rsid w:val="007C57FB"/>
    <w:rsid w:val="007C6334"/>
    <w:rsid w:val="007C7173"/>
    <w:rsid w:val="007D2C32"/>
    <w:rsid w:val="007D4FC0"/>
    <w:rsid w:val="007D593A"/>
    <w:rsid w:val="007D6114"/>
    <w:rsid w:val="007D7785"/>
    <w:rsid w:val="007E0C22"/>
    <w:rsid w:val="007E1211"/>
    <w:rsid w:val="007E1764"/>
    <w:rsid w:val="007E1F8E"/>
    <w:rsid w:val="007E2B13"/>
    <w:rsid w:val="007E3057"/>
    <w:rsid w:val="007E316D"/>
    <w:rsid w:val="007E3F7E"/>
    <w:rsid w:val="007E43ED"/>
    <w:rsid w:val="007E44BE"/>
    <w:rsid w:val="007E6335"/>
    <w:rsid w:val="007E65C4"/>
    <w:rsid w:val="007E6E9B"/>
    <w:rsid w:val="007E7120"/>
    <w:rsid w:val="007E715D"/>
    <w:rsid w:val="007F00FC"/>
    <w:rsid w:val="007F1957"/>
    <w:rsid w:val="007F274E"/>
    <w:rsid w:val="007F27D6"/>
    <w:rsid w:val="007F282D"/>
    <w:rsid w:val="007F3B7D"/>
    <w:rsid w:val="007F405C"/>
    <w:rsid w:val="007F66B0"/>
    <w:rsid w:val="007F73C4"/>
    <w:rsid w:val="007F75C2"/>
    <w:rsid w:val="007F7849"/>
    <w:rsid w:val="0080194F"/>
    <w:rsid w:val="00802B6D"/>
    <w:rsid w:val="00803825"/>
    <w:rsid w:val="0080450A"/>
    <w:rsid w:val="00804C6D"/>
    <w:rsid w:val="008064CB"/>
    <w:rsid w:val="008068F2"/>
    <w:rsid w:val="00810A32"/>
    <w:rsid w:val="00810B29"/>
    <w:rsid w:val="00810EC1"/>
    <w:rsid w:val="00811468"/>
    <w:rsid w:val="00812163"/>
    <w:rsid w:val="00812254"/>
    <w:rsid w:val="00812743"/>
    <w:rsid w:val="008157DD"/>
    <w:rsid w:val="00816FA2"/>
    <w:rsid w:val="00821C52"/>
    <w:rsid w:val="00822C3E"/>
    <w:rsid w:val="00824F21"/>
    <w:rsid w:val="00825396"/>
    <w:rsid w:val="008305B7"/>
    <w:rsid w:val="00833CD5"/>
    <w:rsid w:val="008342FF"/>
    <w:rsid w:val="00836BD7"/>
    <w:rsid w:val="0084047B"/>
    <w:rsid w:val="00840648"/>
    <w:rsid w:val="00841631"/>
    <w:rsid w:val="008435C9"/>
    <w:rsid w:val="00843FA4"/>
    <w:rsid w:val="00844562"/>
    <w:rsid w:val="00844FC6"/>
    <w:rsid w:val="008464BD"/>
    <w:rsid w:val="0085032A"/>
    <w:rsid w:val="008504D6"/>
    <w:rsid w:val="008519BF"/>
    <w:rsid w:val="008526F4"/>
    <w:rsid w:val="00855648"/>
    <w:rsid w:val="00856108"/>
    <w:rsid w:val="00856588"/>
    <w:rsid w:val="00856BE6"/>
    <w:rsid w:val="008600DA"/>
    <w:rsid w:val="00861EB7"/>
    <w:rsid w:val="00862202"/>
    <w:rsid w:val="00864053"/>
    <w:rsid w:val="00864CE5"/>
    <w:rsid w:val="00865C8C"/>
    <w:rsid w:val="008662A6"/>
    <w:rsid w:val="00866602"/>
    <w:rsid w:val="00867813"/>
    <w:rsid w:val="00871B4C"/>
    <w:rsid w:val="0087298B"/>
    <w:rsid w:val="00873929"/>
    <w:rsid w:val="008754A2"/>
    <w:rsid w:val="00875FEB"/>
    <w:rsid w:val="0087624E"/>
    <w:rsid w:val="0087784E"/>
    <w:rsid w:val="008803C9"/>
    <w:rsid w:val="008824BE"/>
    <w:rsid w:val="00882C28"/>
    <w:rsid w:val="00884182"/>
    <w:rsid w:val="008869FD"/>
    <w:rsid w:val="00886E90"/>
    <w:rsid w:val="00890DE1"/>
    <w:rsid w:val="00890E3A"/>
    <w:rsid w:val="008952A8"/>
    <w:rsid w:val="008967C0"/>
    <w:rsid w:val="008A0408"/>
    <w:rsid w:val="008A0870"/>
    <w:rsid w:val="008A2386"/>
    <w:rsid w:val="008A395A"/>
    <w:rsid w:val="008A40E0"/>
    <w:rsid w:val="008A423F"/>
    <w:rsid w:val="008A4F9E"/>
    <w:rsid w:val="008A6192"/>
    <w:rsid w:val="008A7C82"/>
    <w:rsid w:val="008B03E8"/>
    <w:rsid w:val="008B12F2"/>
    <w:rsid w:val="008B2D47"/>
    <w:rsid w:val="008B34CB"/>
    <w:rsid w:val="008B6974"/>
    <w:rsid w:val="008C0AFF"/>
    <w:rsid w:val="008C1AD7"/>
    <w:rsid w:val="008C38B3"/>
    <w:rsid w:val="008C3BA8"/>
    <w:rsid w:val="008C3DA8"/>
    <w:rsid w:val="008C5481"/>
    <w:rsid w:val="008C5F29"/>
    <w:rsid w:val="008C61CF"/>
    <w:rsid w:val="008C6FB8"/>
    <w:rsid w:val="008D497D"/>
    <w:rsid w:val="008D4F0D"/>
    <w:rsid w:val="008D6F38"/>
    <w:rsid w:val="008D72C2"/>
    <w:rsid w:val="008D74BD"/>
    <w:rsid w:val="008D76D6"/>
    <w:rsid w:val="008E011A"/>
    <w:rsid w:val="008E1661"/>
    <w:rsid w:val="008E4529"/>
    <w:rsid w:val="008E490D"/>
    <w:rsid w:val="008E7064"/>
    <w:rsid w:val="008E73EC"/>
    <w:rsid w:val="008F04C0"/>
    <w:rsid w:val="008F1431"/>
    <w:rsid w:val="008F17E6"/>
    <w:rsid w:val="008F2A54"/>
    <w:rsid w:val="00901B23"/>
    <w:rsid w:val="0090212D"/>
    <w:rsid w:val="00902964"/>
    <w:rsid w:val="009029F5"/>
    <w:rsid w:val="009032FD"/>
    <w:rsid w:val="00903E28"/>
    <w:rsid w:val="00904582"/>
    <w:rsid w:val="009048EC"/>
    <w:rsid w:val="00904CE6"/>
    <w:rsid w:val="00905797"/>
    <w:rsid w:val="00907647"/>
    <w:rsid w:val="00907968"/>
    <w:rsid w:val="00910E6E"/>
    <w:rsid w:val="009114F9"/>
    <w:rsid w:val="009166A4"/>
    <w:rsid w:val="00916F36"/>
    <w:rsid w:val="009174D7"/>
    <w:rsid w:val="0092363C"/>
    <w:rsid w:val="00927074"/>
    <w:rsid w:val="00927564"/>
    <w:rsid w:val="00930D44"/>
    <w:rsid w:val="00932090"/>
    <w:rsid w:val="00936A5C"/>
    <w:rsid w:val="0093711C"/>
    <w:rsid w:val="00940BD3"/>
    <w:rsid w:val="00940D75"/>
    <w:rsid w:val="00941AF6"/>
    <w:rsid w:val="00942EEF"/>
    <w:rsid w:val="00944762"/>
    <w:rsid w:val="00945DF9"/>
    <w:rsid w:val="0094799A"/>
    <w:rsid w:val="00947CE2"/>
    <w:rsid w:val="009500BD"/>
    <w:rsid w:val="00950E6C"/>
    <w:rsid w:val="0095249E"/>
    <w:rsid w:val="00953157"/>
    <w:rsid w:val="00953A77"/>
    <w:rsid w:val="009540D6"/>
    <w:rsid w:val="00954378"/>
    <w:rsid w:val="0095788F"/>
    <w:rsid w:val="00960E70"/>
    <w:rsid w:val="00961D64"/>
    <w:rsid w:val="00962C15"/>
    <w:rsid w:val="00963494"/>
    <w:rsid w:val="0096608A"/>
    <w:rsid w:val="009747D2"/>
    <w:rsid w:val="009763B2"/>
    <w:rsid w:val="00980037"/>
    <w:rsid w:val="0098034D"/>
    <w:rsid w:val="00982A25"/>
    <w:rsid w:val="00982E59"/>
    <w:rsid w:val="0098318F"/>
    <w:rsid w:val="009843A6"/>
    <w:rsid w:val="00987448"/>
    <w:rsid w:val="00987C23"/>
    <w:rsid w:val="00990E4F"/>
    <w:rsid w:val="00991E7A"/>
    <w:rsid w:val="00991EAB"/>
    <w:rsid w:val="0099353E"/>
    <w:rsid w:val="009A05E4"/>
    <w:rsid w:val="009A1297"/>
    <w:rsid w:val="009A1494"/>
    <w:rsid w:val="009A18E4"/>
    <w:rsid w:val="009A38D1"/>
    <w:rsid w:val="009A5790"/>
    <w:rsid w:val="009A6C6C"/>
    <w:rsid w:val="009A6FBF"/>
    <w:rsid w:val="009B23DA"/>
    <w:rsid w:val="009B3C50"/>
    <w:rsid w:val="009B5CED"/>
    <w:rsid w:val="009B62D1"/>
    <w:rsid w:val="009B6524"/>
    <w:rsid w:val="009B71FF"/>
    <w:rsid w:val="009B73B6"/>
    <w:rsid w:val="009C1728"/>
    <w:rsid w:val="009C1FB5"/>
    <w:rsid w:val="009C3ED7"/>
    <w:rsid w:val="009C4E46"/>
    <w:rsid w:val="009C6241"/>
    <w:rsid w:val="009D02B6"/>
    <w:rsid w:val="009D1E9A"/>
    <w:rsid w:val="009D325C"/>
    <w:rsid w:val="009D34B7"/>
    <w:rsid w:val="009D3B7E"/>
    <w:rsid w:val="009D3D48"/>
    <w:rsid w:val="009D5500"/>
    <w:rsid w:val="009D5ADD"/>
    <w:rsid w:val="009D6225"/>
    <w:rsid w:val="009E2062"/>
    <w:rsid w:val="009E41A8"/>
    <w:rsid w:val="009E4304"/>
    <w:rsid w:val="009E4C88"/>
    <w:rsid w:val="009F2430"/>
    <w:rsid w:val="009F4383"/>
    <w:rsid w:val="009F440B"/>
    <w:rsid w:val="009F558F"/>
    <w:rsid w:val="009F6D9E"/>
    <w:rsid w:val="00A0602D"/>
    <w:rsid w:val="00A065D8"/>
    <w:rsid w:val="00A0731D"/>
    <w:rsid w:val="00A10C78"/>
    <w:rsid w:val="00A12F21"/>
    <w:rsid w:val="00A13049"/>
    <w:rsid w:val="00A14A2E"/>
    <w:rsid w:val="00A162FB"/>
    <w:rsid w:val="00A17C3D"/>
    <w:rsid w:val="00A2637D"/>
    <w:rsid w:val="00A300FF"/>
    <w:rsid w:val="00A30FCB"/>
    <w:rsid w:val="00A31A88"/>
    <w:rsid w:val="00A32F58"/>
    <w:rsid w:val="00A34795"/>
    <w:rsid w:val="00A35E03"/>
    <w:rsid w:val="00A409B7"/>
    <w:rsid w:val="00A40C5A"/>
    <w:rsid w:val="00A41873"/>
    <w:rsid w:val="00A42807"/>
    <w:rsid w:val="00A43C8D"/>
    <w:rsid w:val="00A44731"/>
    <w:rsid w:val="00A4635A"/>
    <w:rsid w:val="00A511AA"/>
    <w:rsid w:val="00A528D5"/>
    <w:rsid w:val="00A5366C"/>
    <w:rsid w:val="00A53772"/>
    <w:rsid w:val="00A541DF"/>
    <w:rsid w:val="00A54E82"/>
    <w:rsid w:val="00A54EBA"/>
    <w:rsid w:val="00A5588D"/>
    <w:rsid w:val="00A5615D"/>
    <w:rsid w:val="00A5616B"/>
    <w:rsid w:val="00A566E0"/>
    <w:rsid w:val="00A600FF"/>
    <w:rsid w:val="00A60628"/>
    <w:rsid w:val="00A60D28"/>
    <w:rsid w:val="00A61EE8"/>
    <w:rsid w:val="00A62F22"/>
    <w:rsid w:val="00A63176"/>
    <w:rsid w:val="00A63EAC"/>
    <w:rsid w:val="00A646DF"/>
    <w:rsid w:val="00A653A1"/>
    <w:rsid w:val="00A65F2E"/>
    <w:rsid w:val="00A66911"/>
    <w:rsid w:val="00A66B80"/>
    <w:rsid w:val="00A6752C"/>
    <w:rsid w:val="00A70241"/>
    <w:rsid w:val="00A7326D"/>
    <w:rsid w:val="00A7342A"/>
    <w:rsid w:val="00A73959"/>
    <w:rsid w:val="00A7397D"/>
    <w:rsid w:val="00A74AF5"/>
    <w:rsid w:val="00A75AE5"/>
    <w:rsid w:val="00A75CEF"/>
    <w:rsid w:val="00A75FF4"/>
    <w:rsid w:val="00A772B1"/>
    <w:rsid w:val="00A80432"/>
    <w:rsid w:val="00A80475"/>
    <w:rsid w:val="00A809B9"/>
    <w:rsid w:val="00A80A7C"/>
    <w:rsid w:val="00A816F9"/>
    <w:rsid w:val="00A830B8"/>
    <w:rsid w:val="00A83510"/>
    <w:rsid w:val="00A84228"/>
    <w:rsid w:val="00A84F93"/>
    <w:rsid w:val="00A86C18"/>
    <w:rsid w:val="00A874AE"/>
    <w:rsid w:val="00A8791D"/>
    <w:rsid w:val="00A907A5"/>
    <w:rsid w:val="00A969FE"/>
    <w:rsid w:val="00A97A6B"/>
    <w:rsid w:val="00AA006B"/>
    <w:rsid w:val="00AA04DE"/>
    <w:rsid w:val="00AA0D0E"/>
    <w:rsid w:val="00AA17D2"/>
    <w:rsid w:val="00AA1FF6"/>
    <w:rsid w:val="00AA27DB"/>
    <w:rsid w:val="00AA3456"/>
    <w:rsid w:val="00AA45A6"/>
    <w:rsid w:val="00AA4934"/>
    <w:rsid w:val="00AB03CE"/>
    <w:rsid w:val="00AB08C2"/>
    <w:rsid w:val="00AB27A1"/>
    <w:rsid w:val="00AB30BF"/>
    <w:rsid w:val="00AB460D"/>
    <w:rsid w:val="00AB4CD4"/>
    <w:rsid w:val="00AB52D9"/>
    <w:rsid w:val="00AB549D"/>
    <w:rsid w:val="00AC236E"/>
    <w:rsid w:val="00AC32C9"/>
    <w:rsid w:val="00AC3716"/>
    <w:rsid w:val="00AC461B"/>
    <w:rsid w:val="00AC4AA2"/>
    <w:rsid w:val="00AC4C97"/>
    <w:rsid w:val="00AC6A6D"/>
    <w:rsid w:val="00AC7563"/>
    <w:rsid w:val="00AD074D"/>
    <w:rsid w:val="00AD1383"/>
    <w:rsid w:val="00AD1E3F"/>
    <w:rsid w:val="00AD1FD0"/>
    <w:rsid w:val="00AD2BE3"/>
    <w:rsid w:val="00AD2EBA"/>
    <w:rsid w:val="00AD5487"/>
    <w:rsid w:val="00AD5DB3"/>
    <w:rsid w:val="00AD6635"/>
    <w:rsid w:val="00AE0350"/>
    <w:rsid w:val="00AE38B8"/>
    <w:rsid w:val="00AE7014"/>
    <w:rsid w:val="00AE76B5"/>
    <w:rsid w:val="00AF0638"/>
    <w:rsid w:val="00AF0DEE"/>
    <w:rsid w:val="00AF205F"/>
    <w:rsid w:val="00AF3313"/>
    <w:rsid w:val="00AF38CF"/>
    <w:rsid w:val="00AF4A21"/>
    <w:rsid w:val="00AF5A68"/>
    <w:rsid w:val="00AF5CFF"/>
    <w:rsid w:val="00AF6532"/>
    <w:rsid w:val="00AF6DB2"/>
    <w:rsid w:val="00B00433"/>
    <w:rsid w:val="00B00E02"/>
    <w:rsid w:val="00B01506"/>
    <w:rsid w:val="00B02448"/>
    <w:rsid w:val="00B0275A"/>
    <w:rsid w:val="00B02EEF"/>
    <w:rsid w:val="00B02F53"/>
    <w:rsid w:val="00B04209"/>
    <w:rsid w:val="00B04A9E"/>
    <w:rsid w:val="00B05727"/>
    <w:rsid w:val="00B079B9"/>
    <w:rsid w:val="00B103EE"/>
    <w:rsid w:val="00B113CF"/>
    <w:rsid w:val="00B13B75"/>
    <w:rsid w:val="00B14C11"/>
    <w:rsid w:val="00B151D2"/>
    <w:rsid w:val="00B17101"/>
    <w:rsid w:val="00B1771B"/>
    <w:rsid w:val="00B2305A"/>
    <w:rsid w:val="00B2678F"/>
    <w:rsid w:val="00B27D72"/>
    <w:rsid w:val="00B3067B"/>
    <w:rsid w:val="00B3276B"/>
    <w:rsid w:val="00B33FA5"/>
    <w:rsid w:val="00B36729"/>
    <w:rsid w:val="00B372BB"/>
    <w:rsid w:val="00B411DA"/>
    <w:rsid w:val="00B41C42"/>
    <w:rsid w:val="00B433F2"/>
    <w:rsid w:val="00B47096"/>
    <w:rsid w:val="00B5045D"/>
    <w:rsid w:val="00B51BDE"/>
    <w:rsid w:val="00B55760"/>
    <w:rsid w:val="00B56C08"/>
    <w:rsid w:val="00B57360"/>
    <w:rsid w:val="00B57A47"/>
    <w:rsid w:val="00B61580"/>
    <w:rsid w:val="00B6226E"/>
    <w:rsid w:val="00B62A4A"/>
    <w:rsid w:val="00B6346B"/>
    <w:rsid w:val="00B6413C"/>
    <w:rsid w:val="00B641F6"/>
    <w:rsid w:val="00B652AE"/>
    <w:rsid w:val="00B6584E"/>
    <w:rsid w:val="00B65CD4"/>
    <w:rsid w:val="00B66E1D"/>
    <w:rsid w:val="00B671B0"/>
    <w:rsid w:val="00B720D3"/>
    <w:rsid w:val="00B73AB1"/>
    <w:rsid w:val="00B75D3C"/>
    <w:rsid w:val="00B77283"/>
    <w:rsid w:val="00B814E0"/>
    <w:rsid w:val="00B81560"/>
    <w:rsid w:val="00B81581"/>
    <w:rsid w:val="00B81C1B"/>
    <w:rsid w:val="00B82AE1"/>
    <w:rsid w:val="00B877E8"/>
    <w:rsid w:val="00B87844"/>
    <w:rsid w:val="00B90A36"/>
    <w:rsid w:val="00B937B1"/>
    <w:rsid w:val="00B95C7D"/>
    <w:rsid w:val="00B95E9B"/>
    <w:rsid w:val="00B95FA9"/>
    <w:rsid w:val="00B97C1D"/>
    <w:rsid w:val="00BA0B9C"/>
    <w:rsid w:val="00BA1861"/>
    <w:rsid w:val="00BA1C6A"/>
    <w:rsid w:val="00BA3D1D"/>
    <w:rsid w:val="00BA5D63"/>
    <w:rsid w:val="00BA5DD8"/>
    <w:rsid w:val="00BA728C"/>
    <w:rsid w:val="00BB1233"/>
    <w:rsid w:val="00BC0B3C"/>
    <w:rsid w:val="00BC18F3"/>
    <w:rsid w:val="00BC34E0"/>
    <w:rsid w:val="00BC47E8"/>
    <w:rsid w:val="00BC5C28"/>
    <w:rsid w:val="00BC64BA"/>
    <w:rsid w:val="00BD012F"/>
    <w:rsid w:val="00BD527C"/>
    <w:rsid w:val="00BD7FBD"/>
    <w:rsid w:val="00BE016C"/>
    <w:rsid w:val="00BE242C"/>
    <w:rsid w:val="00BE5C6D"/>
    <w:rsid w:val="00BE65EE"/>
    <w:rsid w:val="00BE6A76"/>
    <w:rsid w:val="00BF0264"/>
    <w:rsid w:val="00BF088B"/>
    <w:rsid w:val="00BF0991"/>
    <w:rsid w:val="00BF297A"/>
    <w:rsid w:val="00BF2FBE"/>
    <w:rsid w:val="00BF5B53"/>
    <w:rsid w:val="00BF69FE"/>
    <w:rsid w:val="00BF74C4"/>
    <w:rsid w:val="00BF7773"/>
    <w:rsid w:val="00BF787A"/>
    <w:rsid w:val="00C00202"/>
    <w:rsid w:val="00C02036"/>
    <w:rsid w:val="00C0247A"/>
    <w:rsid w:val="00C06548"/>
    <w:rsid w:val="00C07CBD"/>
    <w:rsid w:val="00C102CF"/>
    <w:rsid w:val="00C10EBD"/>
    <w:rsid w:val="00C11FAD"/>
    <w:rsid w:val="00C1224B"/>
    <w:rsid w:val="00C13B15"/>
    <w:rsid w:val="00C163FF"/>
    <w:rsid w:val="00C172AD"/>
    <w:rsid w:val="00C21ECD"/>
    <w:rsid w:val="00C226D6"/>
    <w:rsid w:val="00C22A85"/>
    <w:rsid w:val="00C2316F"/>
    <w:rsid w:val="00C240BB"/>
    <w:rsid w:val="00C24434"/>
    <w:rsid w:val="00C252FB"/>
    <w:rsid w:val="00C25C4E"/>
    <w:rsid w:val="00C30ECD"/>
    <w:rsid w:val="00C31291"/>
    <w:rsid w:val="00C318D6"/>
    <w:rsid w:val="00C322AB"/>
    <w:rsid w:val="00C341C5"/>
    <w:rsid w:val="00C34788"/>
    <w:rsid w:val="00C34E98"/>
    <w:rsid w:val="00C36988"/>
    <w:rsid w:val="00C40CC0"/>
    <w:rsid w:val="00C43EDB"/>
    <w:rsid w:val="00C44D02"/>
    <w:rsid w:val="00C45277"/>
    <w:rsid w:val="00C4637E"/>
    <w:rsid w:val="00C51171"/>
    <w:rsid w:val="00C53674"/>
    <w:rsid w:val="00C5483B"/>
    <w:rsid w:val="00C6038E"/>
    <w:rsid w:val="00C60F27"/>
    <w:rsid w:val="00C612F6"/>
    <w:rsid w:val="00C6297B"/>
    <w:rsid w:val="00C656BB"/>
    <w:rsid w:val="00C71081"/>
    <w:rsid w:val="00C7231E"/>
    <w:rsid w:val="00C72FB7"/>
    <w:rsid w:val="00C73FDD"/>
    <w:rsid w:val="00C765DF"/>
    <w:rsid w:val="00C77BBD"/>
    <w:rsid w:val="00C82381"/>
    <w:rsid w:val="00C8715B"/>
    <w:rsid w:val="00C91543"/>
    <w:rsid w:val="00C95D48"/>
    <w:rsid w:val="00C95DA9"/>
    <w:rsid w:val="00C9646B"/>
    <w:rsid w:val="00C965C6"/>
    <w:rsid w:val="00C968FC"/>
    <w:rsid w:val="00CA066A"/>
    <w:rsid w:val="00CA31A4"/>
    <w:rsid w:val="00CA328C"/>
    <w:rsid w:val="00CA4680"/>
    <w:rsid w:val="00CA5965"/>
    <w:rsid w:val="00CA5AED"/>
    <w:rsid w:val="00CA6370"/>
    <w:rsid w:val="00CA7942"/>
    <w:rsid w:val="00CB11AC"/>
    <w:rsid w:val="00CB3415"/>
    <w:rsid w:val="00CB44F2"/>
    <w:rsid w:val="00CB6D97"/>
    <w:rsid w:val="00CB7A0B"/>
    <w:rsid w:val="00CC0531"/>
    <w:rsid w:val="00CC0888"/>
    <w:rsid w:val="00CC2DD0"/>
    <w:rsid w:val="00CC3233"/>
    <w:rsid w:val="00CC3742"/>
    <w:rsid w:val="00CC4426"/>
    <w:rsid w:val="00CC5040"/>
    <w:rsid w:val="00CC5F23"/>
    <w:rsid w:val="00CC662C"/>
    <w:rsid w:val="00CD0F62"/>
    <w:rsid w:val="00CD25F8"/>
    <w:rsid w:val="00CD3935"/>
    <w:rsid w:val="00CD4C2D"/>
    <w:rsid w:val="00CD5F78"/>
    <w:rsid w:val="00CD6CC9"/>
    <w:rsid w:val="00CD6FF2"/>
    <w:rsid w:val="00CD72F0"/>
    <w:rsid w:val="00CD7C8D"/>
    <w:rsid w:val="00CE0399"/>
    <w:rsid w:val="00CE1C26"/>
    <w:rsid w:val="00CE1EFB"/>
    <w:rsid w:val="00CE2395"/>
    <w:rsid w:val="00CE43FD"/>
    <w:rsid w:val="00CE5461"/>
    <w:rsid w:val="00CE646D"/>
    <w:rsid w:val="00CE7EA9"/>
    <w:rsid w:val="00CF25BE"/>
    <w:rsid w:val="00CF26BF"/>
    <w:rsid w:val="00CF4B2B"/>
    <w:rsid w:val="00CF53D1"/>
    <w:rsid w:val="00CF69D0"/>
    <w:rsid w:val="00D007FB"/>
    <w:rsid w:val="00D014B9"/>
    <w:rsid w:val="00D039BB"/>
    <w:rsid w:val="00D03FAB"/>
    <w:rsid w:val="00D04D54"/>
    <w:rsid w:val="00D063FB"/>
    <w:rsid w:val="00D06816"/>
    <w:rsid w:val="00D07391"/>
    <w:rsid w:val="00D12ED9"/>
    <w:rsid w:val="00D13772"/>
    <w:rsid w:val="00D151B0"/>
    <w:rsid w:val="00D15DFB"/>
    <w:rsid w:val="00D20FB2"/>
    <w:rsid w:val="00D22FBC"/>
    <w:rsid w:val="00D23469"/>
    <w:rsid w:val="00D2349A"/>
    <w:rsid w:val="00D23855"/>
    <w:rsid w:val="00D26D90"/>
    <w:rsid w:val="00D31DF7"/>
    <w:rsid w:val="00D3254F"/>
    <w:rsid w:val="00D326D2"/>
    <w:rsid w:val="00D32F9C"/>
    <w:rsid w:val="00D34A46"/>
    <w:rsid w:val="00D3505B"/>
    <w:rsid w:val="00D35C79"/>
    <w:rsid w:val="00D36570"/>
    <w:rsid w:val="00D37628"/>
    <w:rsid w:val="00D37ACA"/>
    <w:rsid w:val="00D40024"/>
    <w:rsid w:val="00D41196"/>
    <w:rsid w:val="00D41BBB"/>
    <w:rsid w:val="00D41DC1"/>
    <w:rsid w:val="00D42FEF"/>
    <w:rsid w:val="00D4622F"/>
    <w:rsid w:val="00D53810"/>
    <w:rsid w:val="00D545D5"/>
    <w:rsid w:val="00D54D05"/>
    <w:rsid w:val="00D57464"/>
    <w:rsid w:val="00D57C5F"/>
    <w:rsid w:val="00D57F90"/>
    <w:rsid w:val="00D60064"/>
    <w:rsid w:val="00D61AE5"/>
    <w:rsid w:val="00D62D78"/>
    <w:rsid w:val="00D66006"/>
    <w:rsid w:val="00D66533"/>
    <w:rsid w:val="00D66AA2"/>
    <w:rsid w:val="00D6765F"/>
    <w:rsid w:val="00D67F71"/>
    <w:rsid w:val="00D704C0"/>
    <w:rsid w:val="00D707C1"/>
    <w:rsid w:val="00D7111B"/>
    <w:rsid w:val="00D71817"/>
    <w:rsid w:val="00D74C27"/>
    <w:rsid w:val="00D75306"/>
    <w:rsid w:val="00D77989"/>
    <w:rsid w:val="00D801EB"/>
    <w:rsid w:val="00D80918"/>
    <w:rsid w:val="00D81BC3"/>
    <w:rsid w:val="00D83B68"/>
    <w:rsid w:val="00D84643"/>
    <w:rsid w:val="00D84F23"/>
    <w:rsid w:val="00D8735B"/>
    <w:rsid w:val="00D87A55"/>
    <w:rsid w:val="00D9008F"/>
    <w:rsid w:val="00D90A74"/>
    <w:rsid w:val="00D9143B"/>
    <w:rsid w:val="00D921D2"/>
    <w:rsid w:val="00D93B5D"/>
    <w:rsid w:val="00D941DF"/>
    <w:rsid w:val="00D94D0C"/>
    <w:rsid w:val="00D94DD2"/>
    <w:rsid w:val="00D96C8F"/>
    <w:rsid w:val="00DA0D71"/>
    <w:rsid w:val="00DA3986"/>
    <w:rsid w:val="00DB0CAF"/>
    <w:rsid w:val="00DB2DAA"/>
    <w:rsid w:val="00DB4034"/>
    <w:rsid w:val="00DB4F57"/>
    <w:rsid w:val="00DB6A82"/>
    <w:rsid w:val="00DB79A2"/>
    <w:rsid w:val="00DC0D44"/>
    <w:rsid w:val="00DC2E4F"/>
    <w:rsid w:val="00DC39CC"/>
    <w:rsid w:val="00DC4C55"/>
    <w:rsid w:val="00DC664B"/>
    <w:rsid w:val="00DD06B4"/>
    <w:rsid w:val="00DD244C"/>
    <w:rsid w:val="00DD2E88"/>
    <w:rsid w:val="00DD3EF9"/>
    <w:rsid w:val="00DE1512"/>
    <w:rsid w:val="00DE2031"/>
    <w:rsid w:val="00DE47CF"/>
    <w:rsid w:val="00DE4B5C"/>
    <w:rsid w:val="00DF184C"/>
    <w:rsid w:val="00DF20E4"/>
    <w:rsid w:val="00DF2407"/>
    <w:rsid w:val="00DF292B"/>
    <w:rsid w:val="00DF2FFE"/>
    <w:rsid w:val="00DF3106"/>
    <w:rsid w:val="00DF346E"/>
    <w:rsid w:val="00DF4654"/>
    <w:rsid w:val="00DF54D1"/>
    <w:rsid w:val="00DF620B"/>
    <w:rsid w:val="00DF67CF"/>
    <w:rsid w:val="00E00097"/>
    <w:rsid w:val="00E00934"/>
    <w:rsid w:val="00E01A18"/>
    <w:rsid w:val="00E02BEE"/>
    <w:rsid w:val="00E03818"/>
    <w:rsid w:val="00E0518C"/>
    <w:rsid w:val="00E0602D"/>
    <w:rsid w:val="00E060EE"/>
    <w:rsid w:val="00E06351"/>
    <w:rsid w:val="00E077EC"/>
    <w:rsid w:val="00E10ECB"/>
    <w:rsid w:val="00E110DF"/>
    <w:rsid w:val="00E11C3B"/>
    <w:rsid w:val="00E158B9"/>
    <w:rsid w:val="00E17681"/>
    <w:rsid w:val="00E20BC4"/>
    <w:rsid w:val="00E21852"/>
    <w:rsid w:val="00E23FCC"/>
    <w:rsid w:val="00E245DC"/>
    <w:rsid w:val="00E24945"/>
    <w:rsid w:val="00E24C6F"/>
    <w:rsid w:val="00E265DF"/>
    <w:rsid w:val="00E26898"/>
    <w:rsid w:val="00E26C2C"/>
    <w:rsid w:val="00E30840"/>
    <w:rsid w:val="00E34C37"/>
    <w:rsid w:val="00E355AE"/>
    <w:rsid w:val="00E37D2C"/>
    <w:rsid w:val="00E40419"/>
    <w:rsid w:val="00E40739"/>
    <w:rsid w:val="00E42888"/>
    <w:rsid w:val="00E4296F"/>
    <w:rsid w:val="00E444AC"/>
    <w:rsid w:val="00E468B2"/>
    <w:rsid w:val="00E474D7"/>
    <w:rsid w:val="00E506FC"/>
    <w:rsid w:val="00E53BEE"/>
    <w:rsid w:val="00E542A2"/>
    <w:rsid w:val="00E54C78"/>
    <w:rsid w:val="00E55386"/>
    <w:rsid w:val="00E559B0"/>
    <w:rsid w:val="00E56179"/>
    <w:rsid w:val="00E5626F"/>
    <w:rsid w:val="00E6121C"/>
    <w:rsid w:val="00E61376"/>
    <w:rsid w:val="00E62E7E"/>
    <w:rsid w:val="00E643A2"/>
    <w:rsid w:val="00E657EF"/>
    <w:rsid w:val="00E713A8"/>
    <w:rsid w:val="00E73688"/>
    <w:rsid w:val="00E73894"/>
    <w:rsid w:val="00E76576"/>
    <w:rsid w:val="00E767AD"/>
    <w:rsid w:val="00E82196"/>
    <w:rsid w:val="00E83CB9"/>
    <w:rsid w:val="00E83D07"/>
    <w:rsid w:val="00E8553E"/>
    <w:rsid w:val="00E85A9E"/>
    <w:rsid w:val="00E870F6"/>
    <w:rsid w:val="00E875F0"/>
    <w:rsid w:val="00E87BE6"/>
    <w:rsid w:val="00E91EA8"/>
    <w:rsid w:val="00E91F9D"/>
    <w:rsid w:val="00E92DB5"/>
    <w:rsid w:val="00E94CDB"/>
    <w:rsid w:val="00E94F48"/>
    <w:rsid w:val="00E952C7"/>
    <w:rsid w:val="00E95443"/>
    <w:rsid w:val="00E95F56"/>
    <w:rsid w:val="00EA0D97"/>
    <w:rsid w:val="00EA2787"/>
    <w:rsid w:val="00EA2A5A"/>
    <w:rsid w:val="00EA3375"/>
    <w:rsid w:val="00EA566A"/>
    <w:rsid w:val="00EA5FA4"/>
    <w:rsid w:val="00EB05D9"/>
    <w:rsid w:val="00EB071C"/>
    <w:rsid w:val="00EB2030"/>
    <w:rsid w:val="00EB5482"/>
    <w:rsid w:val="00EB6B26"/>
    <w:rsid w:val="00EC00B3"/>
    <w:rsid w:val="00EC014A"/>
    <w:rsid w:val="00EC07A8"/>
    <w:rsid w:val="00EC2531"/>
    <w:rsid w:val="00EC3A94"/>
    <w:rsid w:val="00EC3DB2"/>
    <w:rsid w:val="00EC5269"/>
    <w:rsid w:val="00EC5869"/>
    <w:rsid w:val="00EC604E"/>
    <w:rsid w:val="00EC644C"/>
    <w:rsid w:val="00EC6691"/>
    <w:rsid w:val="00EC7F4C"/>
    <w:rsid w:val="00ED130E"/>
    <w:rsid w:val="00ED148A"/>
    <w:rsid w:val="00ED23ED"/>
    <w:rsid w:val="00ED60AE"/>
    <w:rsid w:val="00EE0805"/>
    <w:rsid w:val="00EE0D02"/>
    <w:rsid w:val="00EE3A3D"/>
    <w:rsid w:val="00EE5D19"/>
    <w:rsid w:val="00EE6953"/>
    <w:rsid w:val="00EE7478"/>
    <w:rsid w:val="00EF493E"/>
    <w:rsid w:val="00EF5185"/>
    <w:rsid w:val="00EF58F2"/>
    <w:rsid w:val="00EF6962"/>
    <w:rsid w:val="00EF6C35"/>
    <w:rsid w:val="00EF6E4A"/>
    <w:rsid w:val="00EF7586"/>
    <w:rsid w:val="00F000FB"/>
    <w:rsid w:val="00F007DE"/>
    <w:rsid w:val="00F04866"/>
    <w:rsid w:val="00F0510C"/>
    <w:rsid w:val="00F062F6"/>
    <w:rsid w:val="00F063BF"/>
    <w:rsid w:val="00F06445"/>
    <w:rsid w:val="00F077F9"/>
    <w:rsid w:val="00F123AB"/>
    <w:rsid w:val="00F12960"/>
    <w:rsid w:val="00F136D3"/>
    <w:rsid w:val="00F146E3"/>
    <w:rsid w:val="00F15AFD"/>
    <w:rsid w:val="00F160B9"/>
    <w:rsid w:val="00F20AC9"/>
    <w:rsid w:val="00F20D19"/>
    <w:rsid w:val="00F21682"/>
    <w:rsid w:val="00F219CD"/>
    <w:rsid w:val="00F21A1F"/>
    <w:rsid w:val="00F21A3F"/>
    <w:rsid w:val="00F2225D"/>
    <w:rsid w:val="00F23883"/>
    <w:rsid w:val="00F2481F"/>
    <w:rsid w:val="00F24A11"/>
    <w:rsid w:val="00F253DA"/>
    <w:rsid w:val="00F25E13"/>
    <w:rsid w:val="00F272AB"/>
    <w:rsid w:val="00F2764C"/>
    <w:rsid w:val="00F27955"/>
    <w:rsid w:val="00F31AF3"/>
    <w:rsid w:val="00F321AB"/>
    <w:rsid w:val="00F32B58"/>
    <w:rsid w:val="00F33EE2"/>
    <w:rsid w:val="00F342DC"/>
    <w:rsid w:val="00F3584A"/>
    <w:rsid w:val="00F35A6E"/>
    <w:rsid w:val="00F35B2B"/>
    <w:rsid w:val="00F42E27"/>
    <w:rsid w:val="00F46226"/>
    <w:rsid w:val="00F50528"/>
    <w:rsid w:val="00F51782"/>
    <w:rsid w:val="00F51CDE"/>
    <w:rsid w:val="00F55D48"/>
    <w:rsid w:val="00F56762"/>
    <w:rsid w:val="00F57C67"/>
    <w:rsid w:val="00F60DB9"/>
    <w:rsid w:val="00F61179"/>
    <w:rsid w:val="00F62CF8"/>
    <w:rsid w:val="00F64CF0"/>
    <w:rsid w:val="00F65FF6"/>
    <w:rsid w:val="00F70B41"/>
    <w:rsid w:val="00F71C39"/>
    <w:rsid w:val="00F71D37"/>
    <w:rsid w:val="00F72BB7"/>
    <w:rsid w:val="00F755D8"/>
    <w:rsid w:val="00F77388"/>
    <w:rsid w:val="00F77E2B"/>
    <w:rsid w:val="00F8226C"/>
    <w:rsid w:val="00F83269"/>
    <w:rsid w:val="00F848CE"/>
    <w:rsid w:val="00F86309"/>
    <w:rsid w:val="00F86E62"/>
    <w:rsid w:val="00F903D9"/>
    <w:rsid w:val="00F90FD3"/>
    <w:rsid w:val="00F92454"/>
    <w:rsid w:val="00F92EB6"/>
    <w:rsid w:val="00F94D3C"/>
    <w:rsid w:val="00F95A05"/>
    <w:rsid w:val="00F95F5E"/>
    <w:rsid w:val="00FA22BD"/>
    <w:rsid w:val="00FA3DD4"/>
    <w:rsid w:val="00FA410F"/>
    <w:rsid w:val="00FA4728"/>
    <w:rsid w:val="00FA6712"/>
    <w:rsid w:val="00FA739B"/>
    <w:rsid w:val="00FA7B13"/>
    <w:rsid w:val="00FB0754"/>
    <w:rsid w:val="00FB0CE8"/>
    <w:rsid w:val="00FB1AC2"/>
    <w:rsid w:val="00FB2659"/>
    <w:rsid w:val="00FB28F7"/>
    <w:rsid w:val="00FB343C"/>
    <w:rsid w:val="00FB3595"/>
    <w:rsid w:val="00FB4B46"/>
    <w:rsid w:val="00FB6F21"/>
    <w:rsid w:val="00FC0C68"/>
    <w:rsid w:val="00FC12DE"/>
    <w:rsid w:val="00FC2AA3"/>
    <w:rsid w:val="00FC5196"/>
    <w:rsid w:val="00FC54EE"/>
    <w:rsid w:val="00FC6979"/>
    <w:rsid w:val="00FD085A"/>
    <w:rsid w:val="00FD1BB6"/>
    <w:rsid w:val="00FD1D8E"/>
    <w:rsid w:val="00FD34DF"/>
    <w:rsid w:val="00FD6A00"/>
    <w:rsid w:val="00FE035C"/>
    <w:rsid w:val="00FE066F"/>
    <w:rsid w:val="00FE10F4"/>
    <w:rsid w:val="00FE1B50"/>
    <w:rsid w:val="00FE24AF"/>
    <w:rsid w:val="00FE2879"/>
    <w:rsid w:val="00FE2CEE"/>
    <w:rsid w:val="00FE30D8"/>
    <w:rsid w:val="00FE611D"/>
    <w:rsid w:val="00FE6D5B"/>
    <w:rsid w:val="00FE6F9C"/>
    <w:rsid w:val="00FE7DBB"/>
    <w:rsid w:val="00FF0793"/>
    <w:rsid w:val="00FF1299"/>
    <w:rsid w:val="00FF1D06"/>
    <w:rsid w:val="00FF298C"/>
    <w:rsid w:val="00FF2F81"/>
    <w:rsid w:val="00FF4765"/>
    <w:rsid w:val="00FF4B8A"/>
    <w:rsid w:val="00FF5AED"/>
    <w:rsid w:val="1327E8C4"/>
    <w:rsid w:val="270C7FE7"/>
    <w:rsid w:val="28A85048"/>
    <w:rsid w:val="2F0BE602"/>
    <w:rsid w:val="30AF35D7"/>
    <w:rsid w:val="430D9EE7"/>
    <w:rsid w:val="4C106EDC"/>
    <w:rsid w:val="4ECDD4D7"/>
    <w:rsid w:val="513255E7"/>
    <w:rsid w:val="5D137E4C"/>
    <w:rsid w:val="604BF3A9"/>
    <w:rsid w:val="6B1FD4DD"/>
    <w:rsid w:val="6F7B623E"/>
    <w:rsid w:val="7C83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044E"/>
  <w15:docId w15:val="{541CE2C4-D20B-0646-AAC5-0F3BC83C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C0A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0AFF"/>
    <w:pPr>
      <w:keepNext/>
      <w:tabs>
        <w:tab w:val="left" w:pos="-1440"/>
        <w:tab w:val="left" w:pos="-720"/>
        <w:tab w:val="left" w:pos="0"/>
        <w:tab w:val="left" w:pos="1440"/>
        <w:tab w:val="left" w:pos="5040"/>
        <w:tab w:val="left" w:pos="7920"/>
      </w:tabs>
      <w:jc w:val="both"/>
      <w:outlineLvl w:val="0"/>
    </w:pPr>
    <w:rPr>
      <w:b/>
      <w:bCs/>
      <w:szCs w:val="20"/>
    </w:rPr>
  </w:style>
  <w:style w:type="paragraph" w:styleId="Heading2">
    <w:name w:val="heading 2"/>
    <w:basedOn w:val="Normal"/>
    <w:next w:val="Normal"/>
    <w:link w:val="Heading2Char"/>
    <w:qFormat/>
    <w:rsid w:val="008C0AFF"/>
    <w:pPr>
      <w:keepNext/>
      <w:outlineLvl w:val="1"/>
    </w:pPr>
    <w:rPr>
      <w:rFonts w:ascii="Tahoma" w:hAnsi="Tahoma" w:cs="Tahoma"/>
      <w:b/>
      <w:bCs/>
      <w:sz w:val="22"/>
      <w:szCs w:val="22"/>
    </w:rPr>
  </w:style>
  <w:style w:type="paragraph" w:styleId="Heading3">
    <w:name w:val="heading 3"/>
    <w:basedOn w:val="Normal"/>
    <w:next w:val="Normal"/>
    <w:link w:val="Heading3Char"/>
    <w:qFormat/>
    <w:rsid w:val="008C0AFF"/>
    <w:pPr>
      <w:keepNext/>
      <w:tabs>
        <w:tab w:val="left" w:pos="-1440"/>
        <w:tab w:val="left" w:pos="-720"/>
        <w:tab w:val="left" w:pos="0"/>
        <w:tab w:val="left" w:pos="1440"/>
        <w:tab w:val="left" w:pos="5040"/>
        <w:tab w:val="left" w:pos="7020"/>
      </w:tabs>
      <w:ind w:left="4320" w:hanging="2880"/>
      <w:jc w:val="both"/>
      <w:outlineLvl w:val="2"/>
    </w:pPr>
    <w:rPr>
      <w:b/>
      <w:bCs/>
      <w:szCs w:val="20"/>
    </w:rPr>
  </w:style>
  <w:style w:type="paragraph" w:styleId="Heading5">
    <w:name w:val="heading 5"/>
    <w:basedOn w:val="Normal"/>
    <w:next w:val="Normal"/>
    <w:link w:val="Heading5Char"/>
    <w:qFormat/>
    <w:rsid w:val="008C0AFF"/>
    <w:pPr>
      <w:keepNext/>
      <w:jc w:val="center"/>
      <w:outlineLvl w:val="4"/>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AFF"/>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8C0AFF"/>
    <w:rPr>
      <w:rFonts w:ascii="Tahoma" w:eastAsia="Times New Roman" w:hAnsi="Tahoma" w:cs="Tahoma"/>
      <w:b/>
      <w:bCs/>
    </w:rPr>
  </w:style>
  <w:style w:type="character" w:customStyle="1" w:styleId="Heading3Char">
    <w:name w:val="Heading 3 Char"/>
    <w:basedOn w:val="DefaultParagraphFont"/>
    <w:link w:val="Heading3"/>
    <w:rsid w:val="008C0AFF"/>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8C0AFF"/>
    <w:rPr>
      <w:rFonts w:ascii="Arial" w:eastAsia="Times New Roman" w:hAnsi="Arial" w:cs="Arial"/>
      <w:b/>
      <w:szCs w:val="20"/>
    </w:rPr>
  </w:style>
  <w:style w:type="character" w:styleId="Hyperlink">
    <w:name w:val="Hyperlink"/>
    <w:uiPriority w:val="99"/>
    <w:rsid w:val="008C0AFF"/>
    <w:rPr>
      <w:rFonts w:ascii="Times New Roman" w:hAnsi="Times New Roman" w:cs="Times New Roman"/>
      <w:color w:val="0000FF"/>
      <w:u w:val="single"/>
    </w:rPr>
  </w:style>
  <w:style w:type="paragraph" w:styleId="ListParagraph">
    <w:name w:val="List Paragraph"/>
    <w:basedOn w:val="Normal"/>
    <w:uiPriority w:val="34"/>
    <w:qFormat/>
    <w:rsid w:val="00E10ECB"/>
    <w:pPr>
      <w:ind w:left="720"/>
      <w:contextualSpacing/>
    </w:pPr>
  </w:style>
  <w:style w:type="paragraph" w:styleId="BalloonText">
    <w:name w:val="Balloon Text"/>
    <w:basedOn w:val="Normal"/>
    <w:link w:val="BalloonTextChar"/>
    <w:uiPriority w:val="99"/>
    <w:semiHidden/>
    <w:unhideWhenUsed/>
    <w:rsid w:val="001B0118"/>
    <w:rPr>
      <w:rFonts w:ascii="Tahoma" w:hAnsi="Tahoma" w:cs="Tahoma"/>
      <w:sz w:val="16"/>
      <w:szCs w:val="16"/>
    </w:rPr>
  </w:style>
  <w:style w:type="character" w:customStyle="1" w:styleId="BalloonTextChar">
    <w:name w:val="Balloon Text Char"/>
    <w:basedOn w:val="DefaultParagraphFont"/>
    <w:link w:val="BalloonText"/>
    <w:uiPriority w:val="99"/>
    <w:semiHidden/>
    <w:rsid w:val="001B011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37ACA"/>
    <w:rPr>
      <w:sz w:val="16"/>
      <w:szCs w:val="16"/>
    </w:rPr>
  </w:style>
  <w:style w:type="paragraph" w:styleId="CommentText">
    <w:name w:val="annotation text"/>
    <w:basedOn w:val="Normal"/>
    <w:link w:val="CommentTextChar"/>
    <w:uiPriority w:val="99"/>
    <w:semiHidden/>
    <w:unhideWhenUsed/>
    <w:rsid w:val="00D37ACA"/>
    <w:rPr>
      <w:sz w:val="20"/>
      <w:szCs w:val="20"/>
    </w:rPr>
  </w:style>
  <w:style w:type="character" w:customStyle="1" w:styleId="CommentTextChar">
    <w:name w:val="Comment Text Char"/>
    <w:basedOn w:val="DefaultParagraphFont"/>
    <w:link w:val="CommentText"/>
    <w:uiPriority w:val="99"/>
    <w:semiHidden/>
    <w:rsid w:val="00D37A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7ACA"/>
    <w:rPr>
      <w:b/>
      <w:bCs/>
    </w:rPr>
  </w:style>
  <w:style w:type="character" w:customStyle="1" w:styleId="CommentSubjectChar">
    <w:name w:val="Comment Subject Char"/>
    <w:basedOn w:val="CommentTextChar"/>
    <w:link w:val="CommentSubject"/>
    <w:uiPriority w:val="99"/>
    <w:semiHidden/>
    <w:rsid w:val="00D37ACA"/>
    <w:rPr>
      <w:rFonts w:ascii="Times New Roman" w:eastAsia="Times New Roman" w:hAnsi="Times New Roman" w:cs="Times New Roman"/>
      <w:b/>
      <w:bCs/>
      <w:sz w:val="20"/>
      <w:szCs w:val="20"/>
    </w:rPr>
  </w:style>
  <w:style w:type="paragraph" w:styleId="Revision">
    <w:name w:val="Revision"/>
    <w:hidden/>
    <w:uiPriority w:val="99"/>
    <w:semiHidden/>
    <w:rsid w:val="00265A93"/>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3287E"/>
    <w:rPr>
      <w:color w:val="800080" w:themeColor="followedHyperlink"/>
      <w:u w:val="single"/>
    </w:rPr>
  </w:style>
  <w:style w:type="paragraph" w:styleId="NoSpacing">
    <w:name w:val="No Spacing"/>
    <w:uiPriority w:val="1"/>
    <w:qFormat/>
    <w:rsid w:val="002B1556"/>
    <w:pPr>
      <w:spacing w:after="0" w:line="240" w:lineRule="auto"/>
    </w:pPr>
    <w:rPr>
      <w:rFonts w:asciiTheme="minorHAnsi" w:hAnsiTheme="minorHAnsi"/>
    </w:rPr>
  </w:style>
  <w:style w:type="paragraph" w:styleId="NormalWeb">
    <w:name w:val="Normal (Web)"/>
    <w:basedOn w:val="Normal"/>
    <w:uiPriority w:val="99"/>
    <w:unhideWhenUsed/>
    <w:rsid w:val="005B62C9"/>
    <w:pPr>
      <w:spacing w:before="100" w:beforeAutospacing="1" w:after="100" w:afterAutospacing="1"/>
    </w:pPr>
  </w:style>
  <w:style w:type="paragraph" w:customStyle="1" w:styleId="paragraph">
    <w:name w:val="paragraph"/>
    <w:basedOn w:val="Normal"/>
    <w:rsid w:val="00E158B9"/>
    <w:pPr>
      <w:spacing w:before="100" w:beforeAutospacing="1" w:after="100" w:afterAutospacing="1"/>
    </w:pPr>
  </w:style>
  <w:style w:type="character" w:customStyle="1" w:styleId="normaltextrun">
    <w:name w:val="normaltextrun"/>
    <w:basedOn w:val="DefaultParagraphFont"/>
    <w:rsid w:val="00E158B9"/>
  </w:style>
  <w:style w:type="character" w:customStyle="1" w:styleId="eop">
    <w:name w:val="eop"/>
    <w:basedOn w:val="DefaultParagraphFont"/>
    <w:rsid w:val="00E158B9"/>
  </w:style>
  <w:style w:type="character" w:customStyle="1" w:styleId="scxw194249678">
    <w:name w:val="scxw194249678"/>
    <w:basedOn w:val="DefaultParagraphFont"/>
    <w:rsid w:val="00E158B9"/>
  </w:style>
  <w:style w:type="paragraph" w:customStyle="1" w:styleId="xmsolistparagraph">
    <w:name w:val="x_msolistparagraph"/>
    <w:basedOn w:val="Normal"/>
    <w:rsid w:val="00987C23"/>
    <w:pPr>
      <w:ind w:left="720"/>
    </w:pPr>
    <w:rPr>
      <w:rFonts w:ascii="Calibri" w:eastAsiaTheme="minorHAnsi" w:hAnsi="Calibri" w:cs="Calibri"/>
      <w:sz w:val="22"/>
      <w:szCs w:val="22"/>
    </w:rPr>
  </w:style>
  <w:style w:type="character" w:styleId="UnresolvedMention">
    <w:name w:val="Unresolved Mention"/>
    <w:basedOn w:val="DefaultParagraphFont"/>
    <w:uiPriority w:val="99"/>
    <w:rsid w:val="00BA3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27405">
      <w:bodyDiv w:val="1"/>
      <w:marLeft w:val="0"/>
      <w:marRight w:val="0"/>
      <w:marTop w:val="0"/>
      <w:marBottom w:val="0"/>
      <w:divBdr>
        <w:top w:val="none" w:sz="0" w:space="0" w:color="auto"/>
        <w:left w:val="none" w:sz="0" w:space="0" w:color="auto"/>
        <w:bottom w:val="none" w:sz="0" w:space="0" w:color="auto"/>
        <w:right w:val="none" w:sz="0" w:space="0" w:color="auto"/>
      </w:divBdr>
    </w:div>
    <w:div w:id="281961822">
      <w:bodyDiv w:val="1"/>
      <w:marLeft w:val="0"/>
      <w:marRight w:val="0"/>
      <w:marTop w:val="0"/>
      <w:marBottom w:val="0"/>
      <w:divBdr>
        <w:top w:val="none" w:sz="0" w:space="0" w:color="auto"/>
        <w:left w:val="none" w:sz="0" w:space="0" w:color="auto"/>
        <w:bottom w:val="none" w:sz="0" w:space="0" w:color="auto"/>
        <w:right w:val="none" w:sz="0" w:space="0" w:color="auto"/>
      </w:divBdr>
      <w:divsChild>
        <w:div w:id="1199321784">
          <w:marLeft w:val="0"/>
          <w:marRight w:val="0"/>
          <w:marTop w:val="0"/>
          <w:marBottom w:val="0"/>
          <w:divBdr>
            <w:top w:val="none" w:sz="0" w:space="0" w:color="auto"/>
            <w:left w:val="none" w:sz="0" w:space="0" w:color="auto"/>
            <w:bottom w:val="none" w:sz="0" w:space="0" w:color="auto"/>
            <w:right w:val="none" w:sz="0" w:space="0" w:color="auto"/>
          </w:divBdr>
        </w:div>
        <w:div w:id="1267806298">
          <w:marLeft w:val="0"/>
          <w:marRight w:val="0"/>
          <w:marTop w:val="0"/>
          <w:marBottom w:val="0"/>
          <w:divBdr>
            <w:top w:val="none" w:sz="0" w:space="0" w:color="auto"/>
            <w:left w:val="none" w:sz="0" w:space="0" w:color="auto"/>
            <w:bottom w:val="none" w:sz="0" w:space="0" w:color="auto"/>
            <w:right w:val="none" w:sz="0" w:space="0" w:color="auto"/>
          </w:divBdr>
        </w:div>
        <w:div w:id="1465849759">
          <w:marLeft w:val="0"/>
          <w:marRight w:val="0"/>
          <w:marTop w:val="0"/>
          <w:marBottom w:val="0"/>
          <w:divBdr>
            <w:top w:val="none" w:sz="0" w:space="0" w:color="auto"/>
            <w:left w:val="none" w:sz="0" w:space="0" w:color="auto"/>
            <w:bottom w:val="none" w:sz="0" w:space="0" w:color="auto"/>
            <w:right w:val="none" w:sz="0" w:space="0" w:color="auto"/>
          </w:divBdr>
        </w:div>
      </w:divsChild>
    </w:div>
    <w:div w:id="286397968">
      <w:bodyDiv w:val="1"/>
      <w:marLeft w:val="0"/>
      <w:marRight w:val="0"/>
      <w:marTop w:val="0"/>
      <w:marBottom w:val="0"/>
      <w:divBdr>
        <w:top w:val="none" w:sz="0" w:space="0" w:color="auto"/>
        <w:left w:val="none" w:sz="0" w:space="0" w:color="auto"/>
        <w:bottom w:val="none" w:sz="0" w:space="0" w:color="auto"/>
        <w:right w:val="none" w:sz="0" w:space="0" w:color="auto"/>
      </w:divBdr>
    </w:div>
    <w:div w:id="390733777">
      <w:bodyDiv w:val="1"/>
      <w:marLeft w:val="0"/>
      <w:marRight w:val="0"/>
      <w:marTop w:val="0"/>
      <w:marBottom w:val="0"/>
      <w:divBdr>
        <w:top w:val="none" w:sz="0" w:space="0" w:color="auto"/>
        <w:left w:val="none" w:sz="0" w:space="0" w:color="auto"/>
        <w:bottom w:val="none" w:sz="0" w:space="0" w:color="auto"/>
        <w:right w:val="none" w:sz="0" w:space="0" w:color="auto"/>
      </w:divBdr>
    </w:div>
    <w:div w:id="394856619">
      <w:bodyDiv w:val="1"/>
      <w:marLeft w:val="0"/>
      <w:marRight w:val="0"/>
      <w:marTop w:val="0"/>
      <w:marBottom w:val="0"/>
      <w:divBdr>
        <w:top w:val="none" w:sz="0" w:space="0" w:color="auto"/>
        <w:left w:val="none" w:sz="0" w:space="0" w:color="auto"/>
        <w:bottom w:val="none" w:sz="0" w:space="0" w:color="auto"/>
        <w:right w:val="none" w:sz="0" w:space="0" w:color="auto"/>
      </w:divBdr>
    </w:div>
    <w:div w:id="458106545">
      <w:bodyDiv w:val="1"/>
      <w:marLeft w:val="0"/>
      <w:marRight w:val="0"/>
      <w:marTop w:val="0"/>
      <w:marBottom w:val="0"/>
      <w:divBdr>
        <w:top w:val="none" w:sz="0" w:space="0" w:color="auto"/>
        <w:left w:val="none" w:sz="0" w:space="0" w:color="auto"/>
        <w:bottom w:val="none" w:sz="0" w:space="0" w:color="auto"/>
        <w:right w:val="none" w:sz="0" w:space="0" w:color="auto"/>
      </w:divBdr>
      <w:divsChild>
        <w:div w:id="327368813">
          <w:marLeft w:val="0"/>
          <w:marRight w:val="0"/>
          <w:marTop w:val="0"/>
          <w:marBottom w:val="0"/>
          <w:divBdr>
            <w:top w:val="none" w:sz="0" w:space="0" w:color="auto"/>
            <w:left w:val="none" w:sz="0" w:space="0" w:color="auto"/>
            <w:bottom w:val="none" w:sz="0" w:space="0" w:color="auto"/>
            <w:right w:val="none" w:sz="0" w:space="0" w:color="auto"/>
          </w:divBdr>
        </w:div>
        <w:div w:id="692148464">
          <w:marLeft w:val="0"/>
          <w:marRight w:val="0"/>
          <w:marTop w:val="0"/>
          <w:marBottom w:val="0"/>
          <w:divBdr>
            <w:top w:val="none" w:sz="0" w:space="0" w:color="auto"/>
            <w:left w:val="none" w:sz="0" w:space="0" w:color="auto"/>
            <w:bottom w:val="none" w:sz="0" w:space="0" w:color="auto"/>
            <w:right w:val="none" w:sz="0" w:space="0" w:color="auto"/>
          </w:divBdr>
        </w:div>
        <w:div w:id="748503082">
          <w:marLeft w:val="0"/>
          <w:marRight w:val="0"/>
          <w:marTop w:val="0"/>
          <w:marBottom w:val="0"/>
          <w:divBdr>
            <w:top w:val="none" w:sz="0" w:space="0" w:color="auto"/>
            <w:left w:val="none" w:sz="0" w:space="0" w:color="auto"/>
            <w:bottom w:val="none" w:sz="0" w:space="0" w:color="auto"/>
            <w:right w:val="none" w:sz="0" w:space="0" w:color="auto"/>
          </w:divBdr>
        </w:div>
        <w:div w:id="937298342">
          <w:marLeft w:val="0"/>
          <w:marRight w:val="0"/>
          <w:marTop w:val="0"/>
          <w:marBottom w:val="0"/>
          <w:divBdr>
            <w:top w:val="none" w:sz="0" w:space="0" w:color="auto"/>
            <w:left w:val="none" w:sz="0" w:space="0" w:color="auto"/>
            <w:bottom w:val="none" w:sz="0" w:space="0" w:color="auto"/>
            <w:right w:val="none" w:sz="0" w:space="0" w:color="auto"/>
          </w:divBdr>
        </w:div>
      </w:divsChild>
    </w:div>
    <w:div w:id="610018799">
      <w:bodyDiv w:val="1"/>
      <w:marLeft w:val="0"/>
      <w:marRight w:val="0"/>
      <w:marTop w:val="0"/>
      <w:marBottom w:val="0"/>
      <w:divBdr>
        <w:top w:val="none" w:sz="0" w:space="0" w:color="auto"/>
        <w:left w:val="none" w:sz="0" w:space="0" w:color="auto"/>
        <w:bottom w:val="none" w:sz="0" w:space="0" w:color="auto"/>
        <w:right w:val="none" w:sz="0" w:space="0" w:color="auto"/>
      </w:divBdr>
    </w:div>
    <w:div w:id="644166866">
      <w:bodyDiv w:val="1"/>
      <w:marLeft w:val="0"/>
      <w:marRight w:val="0"/>
      <w:marTop w:val="0"/>
      <w:marBottom w:val="0"/>
      <w:divBdr>
        <w:top w:val="none" w:sz="0" w:space="0" w:color="auto"/>
        <w:left w:val="none" w:sz="0" w:space="0" w:color="auto"/>
        <w:bottom w:val="none" w:sz="0" w:space="0" w:color="auto"/>
        <w:right w:val="none" w:sz="0" w:space="0" w:color="auto"/>
      </w:divBdr>
      <w:divsChild>
        <w:div w:id="673335984">
          <w:marLeft w:val="0"/>
          <w:marRight w:val="0"/>
          <w:marTop w:val="0"/>
          <w:marBottom w:val="0"/>
          <w:divBdr>
            <w:top w:val="none" w:sz="0" w:space="0" w:color="auto"/>
            <w:left w:val="none" w:sz="0" w:space="0" w:color="auto"/>
            <w:bottom w:val="none" w:sz="0" w:space="0" w:color="auto"/>
            <w:right w:val="none" w:sz="0" w:space="0" w:color="auto"/>
          </w:divBdr>
        </w:div>
        <w:div w:id="685014090">
          <w:marLeft w:val="0"/>
          <w:marRight w:val="0"/>
          <w:marTop w:val="0"/>
          <w:marBottom w:val="0"/>
          <w:divBdr>
            <w:top w:val="none" w:sz="0" w:space="0" w:color="auto"/>
            <w:left w:val="none" w:sz="0" w:space="0" w:color="auto"/>
            <w:bottom w:val="none" w:sz="0" w:space="0" w:color="auto"/>
            <w:right w:val="none" w:sz="0" w:space="0" w:color="auto"/>
          </w:divBdr>
        </w:div>
        <w:div w:id="890963803">
          <w:marLeft w:val="0"/>
          <w:marRight w:val="0"/>
          <w:marTop w:val="0"/>
          <w:marBottom w:val="0"/>
          <w:divBdr>
            <w:top w:val="none" w:sz="0" w:space="0" w:color="auto"/>
            <w:left w:val="none" w:sz="0" w:space="0" w:color="auto"/>
            <w:bottom w:val="none" w:sz="0" w:space="0" w:color="auto"/>
            <w:right w:val="none" w:sz="0" w:space="0" w:color="auto"/>
          </w:divBdr>
        </w:div>
        <w:div w:id="1011028288">
          <w:marLeft w:val="0"/>
          <w:marRight w:val="0"/>
          <w:marTop w:val="0"/>
          <w:marBottom w:val="0"/>
          <w:divBdr>
            <w:top w:val="none" w:sz="0" w:space="0" w:color="auto"/>
            <w:left w:val="none" w:sz="0" w:space="0" w:color="auto"/>
            <w:bottom w:val="none" w:sz="0" w:space="0" w:color="auto"/>
            <w:right w:val="none" w:sz="0" w:space="0" w:color="auto"/>
          </w:divBdr>
        </w:div>
        <w:div w:id="1262957657">
          <w:marLeft w:val="0"/>
          <w:marRight w:val="0"/>
          <w:marTop w:val="0"/>
          <w:marBottom w:val="0"/>
          <w:divBdr>
            <w:top w:val="none" w:sz="0" w:space="0" w:color="auto"/>
            <w:left w:val="none" w:sz="0" w:space="0" w:color="auto"/>
            <w:bottom w:val="none" w:sz="0" w:space="0" w:color="auto"/>
            <w:right w:val="none" w:sz="0" w:space="0" w:color="auto"/>
          </w:divBdr>
        </w:div>
        <w:div w:id="1344087701">
          <w:marLeft w:val="0"/>
          <w:marRight w:val="0"/>
          <w:marTop w:val="0"/>
          <w:marBottom w:val="0"/>
          <w:divBdr>
            <w:top w:val="none" w:sz="0" w:space="0" w:color="auto"/>
            <w:left w:val="none" w:sz="0" w:space="0" w:color="auto"/>
            <w:bottom w:val="none" w:sz="0" w:space="0" w:color="auto"/>
            <w:right w:val="none" w:sz="0" w:space="0" w:color="auto"/>
          </w:divBdr>
        </w:div>
        <w:div w:id="1401946864">
          <w:marLeft w:val="0"/>
          <w:marRight w:val="0"/>
          <w:marTop w:val="0"/>
          <w:marBottom w:val="0"/>
          <w:divBdr>
            <w:top w:val="none" w:sz="0" w:space="0" w:color="auto"/>
            <w:left w:val="none" w:sz="0" w:space="0" w:color="auto"/>
            <w:bottom w:val="none" w:sz="0" w:space="0" w:color="auto"/>
            <w:right w:val="none" w:sz="0" w:space="0" w:color="auto"/>
          </w:divBdr>
        </w:div>
        <w:div w:id="1510563077">
          <w:marLeft w:val="0"/>
          <w:marRight w:val="0"/>
          <w:marTop w:val="0"/>
          <w:marBottom w:val="0"/>
          <w:divBdr>
            <w:top w:val="none" w:sz="0" w:space="0" w:color="auto"/>
            <w:left w:val="none" w:sz="0" w:space="0" w:color="auto"/>
            <w:bottom w:val="none" w:sz="0" w:space="0" w:color="auto"/>
            <w:right w:val="none" w:sz="0" w:space="0" w:color="auto"/>
          </w:divBdr>
        </w:div>
      </w:divsChild>
    </w:div>
    <w:div w:id="680088073">
      <w:bodyDiv w:val="1"/>
      <w:marLeft w:val="0"/>
      <w:marRight w:val="0"/>
      <w:marTop w:val="0"/>
      <w:marBottom w:val="0"/>
      <w:divBdr>
        <w:top w:val="none" w:sz="0" w:space="0" w:color="auto"/>
        <w:left w:val="none" w:sz="0" w:space="0" w:color="auto"/>
        <w:bottom w:val="none" w:sz="0" w:space="0" w:color="auto"/>
        <w:right w:val="none" w:sz="0" w:space="0" w:color="auto"/>
      </w:divBdr>
    </w:div>
    <w:div w:id="711731789">
      <w:bodyDiv w:val="1"/>
      <w:marLeft w:val="0"/>
      <w:marRight w:val="0"/>
      <w:marTop w:val="0"/>
      <w:marBottom w:val="0"/>
      <w:divBdr>
        <w:top w:val="none" w:sz="0" w:space="0" w:color="auto"/>
        <w:left w:val="none" w:sz="0" w:space="0" w:color="auto"/>
        <w:bottom w:val="none" w:sz="0" w:space="0" w:color="auto"/>
        <w:right w:val="none" w:sz="0" w:space="0" w:color="auto"/>
      </w:divBdr>
    </w:div>
    <w:div w:id="849371997">
      <w:bodyDiv w:val="1"/>
      <w:marLeft w:val="0"/>
      <w:marRight w:val="0"/>
      <w:marTop w:val="0"/>
      <w:marBottom w:val="0"/>
      <w:divBdr>
        <w:top w:val="none" w:sz="0" w:space="0" w:color="auto"/>
        <w:left w:val="none" w:sz="0" w:space="0" w:color="auto"/>
        <w:bottom w:val="none" w:sz="0" w:space="0" w:color="auto"/>
        <w:right w:val="none" w:sz="0" w:space="0" w:color="auto"/>
      </w:divBdr>
    </w:div>
    <w:div w:id="852837821">
      <w:bodyDiv w:val="1"/>
      <w:marLeft w:val="0"/>
      <w:marRight w:val="0"/>
      <w:marTop w:val="0"/>
      <w:marBottom w:val="0"/>
      <w:divBdr>
        <w:top w:val="none" w:sz="0" w:space="0" w:color="auto"/>
        <w:left w:val="none" w:sz="0" w:space="0" w:color="auto"/>
        <w:bottom w:val="none" w:sz="0" w:space="0" w:color="auto"/>
        <w:right w:val="none" w:sz="0" w:space="0" w:color="auto"/>
      </w:divBdr>
    </w:div>
    <w:div w:id="892694755">
      <w:bodyDiv w:val="1"/>
      <w:marLeft w:val="0"/>
      <w:marRight w:val="0"/>
      <w:marTop w:val="0"/>
      <w:marBottom w:val="0"/>
      <w:divBdr>
        <w:top w:val="none" w:sz="0" w:space="0" w:color="auto"/>
        <w:left w:val="none" w:sz="0" w:space="0" w:color="auto"/>
        <w:bottom w:val="none" w:sz="0" w:space="0" w:color="auto"/>
        <w:right w:val="none" w:sz="0" w:space="0" w:color="auto"/>
      </w:divBdr>
    </w:div>
    <w:div w:id="908613977">
      <w:bodyDiv w:val="1"/>
      <w:marLeft w:val="0"/>
      <w:marRight w:val="0"/>
      <w:marTop w:val="0"/>
      <w:marBottom w:val="0"/>
      <w:divBdr>
        <w:top w:val="none" w:sz="0" w:space="0" w:color="auto"/>
        <w:left w:val="none" w:sz="0" w:space="0" w:color="auto"/>
        <w:bottom w:val="none" w:sz="0" w:space="0" w:color="auto"/>
        <w:right w:val="none" w:sz="0" w:space="0" w:color="auto"/>
      </w:divBdr>
      <w:divsChild>
        <w:div w:id="126239346">
          <w:marLeft w:val="0"/>
          <w:marRight w:val="0"/>
          <w:marTop w:val="0"/>
          <w:marBottom w:val="0"/>
          <w:divBdr>
            <w:top w:val="none" w:sz="0" w:space="0" w:color="auto"/>
            <w:left w:val="none" w:sz="0" w:space="0" w:color="auto"/>
            <w:bottom w:val="none" w:sz="0" w:space="0" w:color="auto"/>
            <w:right w:val="none" w:sz="0" w:space="0" w:color="auto"/>
          </w:divBdr>
        </w:div>
        <w:div w:id="174076930">
          <w:marLeft w:val="0"/>
          <w:marRight w:val="0"/>
          <w:marTop w:val="0"/>
          <w:marBottom w:val="0"/>
          <w:divBdr>
            <w:top w:val="none" w:sz="0" w:space="0" w:color="auto"/>
            <w:left w:val="none" w:sz="0" w:space="0" w:color="auto"/>
            <w:bottom w:val="none" w:sz="0" w:space="0" w:color="auto"/>
            <w:right w:val="none" w:sz="0" w:space="0" w:color="auto"/>
          </w:divBdr>
        </w:div>
        <w:div w:id="618412822">
          <w:marLeft w:val="0"/>
          <w:marRight w:val="0"/>
          <w:marTop w:val="0"/>
          <w:marBottom w:val="0"/>
          <w:divBdr>
            <w:top w:val="none" w:sz="0" w:space="0" w:color="auto"/>
            <w:left w:val="none" w:sz="0" w:space="0" w:color="auto"/>
            <w:bottom w:val="none" w:sz="0" w:space="0" w:color="auto"/>
            <w:right w:val="none" w:sz="0" w:space="0" w:color="auto"/>
          </w:divBdr>
        </w:div>
        <w:div w:id="1209418362">
          <w:marLeft w:val="0"/>
          <w:marRight w:val="0"/>
          <w:marTop w:val="0"/>
          <w:marBottom w:val="0"/>
          <w:divBdr>
            <w:top w:val="none" w:sz="0" w:space="0" w:color="auto"/>
            <w:left w:val="none" w:sz="0" w:space="0" w:color="auto"/>
            <w:bottom w:val="none" w:sz="0" w:space="0" w:color="auto"/>
            <w:right w:val="none" w:sz="0" w:space="0" w:color="auto"/>
          </w:divBdr>
        </w:div>
        <w:div w:id="1319074447">
          <w:marLeft w:val="0"/>
          <w:marRight w:val="0"/>
          <w:marTop w:val="0"/>
          <w:marBottom w:val="0"/>
          <w:divBdr>
            <w:top w:val="none" w:sz="0" w:space="0" w:color="auto"/>
            <w:left w:val="none" w:sz="0" w:space="0" w:color="auto"/>
            <w:bottom w:val="none" w:sz="0" w:space="0" w:color="auto"/>
            <w:right w:val="none" w:sz="0" w:space="0" w:color="auto"/>
          </w:divBdr>
        </w:div>
        <w:div w:id="1396396173">
          <w:marLeft w:val="0"/>
          <w:marRight w:val="0"/>
          <w:marTop w:val="0"/>
          <w:marBottom w:val="0"/>
          <w:divBdr>
            <w:top w:val="none" w:sz="0" w:space="0" w:color="auto"/>
            <w:left w:val="none" w:sz="0" w:space="0" w:color="auto"/>
            <w:bottom w:val="none" w:sz="0" w:space="0" w:color="auto"/>
            <w:right w:val="none" w:sz="0" w:space="0" w:color="auto"/>
          </w:divBdr>
        </w:div>
        <w:div w:id="1666277930">
          <w:marLeft w:val="0"/>
          <w:marRight w:val="0"/>
          <w:marTop w:val="0"/>
          <w:marBottom w:val="0"/>
          <w:divBdr>
            <w:top w:val="none" w:sz="0" w:space="0" w:color="auto"/>
            <w:left w:val="none" w:sz="0" w:space="0" w:color="auto"/>
            <w:bottom w:val="none" w:sz="0" w:space="0" w:color="auto"/>
            <w:right w:val="none" w:sz="0" w:space="0" w:color="auto"/>
          </w:divBdr>
        </w:div>
        <w:div w:id="1885365233">
          <w:marLeft w:val="0"/>
          <w:marRight w:val="0"/>
          <w:marTop w:val="0"/>
          <w:marBottom w:val="0"/>
          <w:divBdr>
            <w:top w:val="none" w:sz="0" w:space="0" w:color="auto"/>
            <w:left w:val="none" w:sz="0" w:space="0" w:color="auto"/>
            <w:bottom w:val="none" w:sz="0" w:space="0" w:color="auto"/>
            <w:right w:val="none" w:sz="0" w:space="0" w:color="auto"/>
          </w:divBdr>
        </w:div>
        <w:div w:id="2007126241">
          <w:marLeft w:val="0"/>
          <w:marRight w:val="0"/>
          <w:marTop w:val="0"/>
          <w:marBottom w:val="0"/>
          <w:divBdr>
            <w:top w:val="none" w:sz="0" w:space="0" w:color="auto"/>
            <w:left w:val="none" w:sz="0" w:space="0" w:color="auto"/>
            <w:bottom w:val="none" w:sz="0" w:space="0" w:color="auto"/>
            <w:right w:val="none" w:sz="0" w:space="0" w:color="auto"/>
          </w:divBdr>
        </w:div>
      </w:divsChild>
    </w:div>
    <w:div w:id="961112368">
      <w:bodyDiv w:val="1"/>
      <w:marLeft w:val="0"/>
      <w:marRight w:val="0"/>
      <w:marTop w:val="0"/>
      <w:marBottom w:val="0"/>
      <w:divBdr>
        <w:top w:val="none" w:sz="0" w:space="0" w:color="auto"/>
        <w:left w:val="none" w:sz="0" w:space="0" w:color="auto"/>
        <w:bottom w:val="none" w:sz="0" w:space="0" w:color="auto"/>
        <w:right w:val="none" w:sz="0" w:space="0" w:color="auto"/>
      </w:divBdr>
      <w:divsChild>
        <w:div w:id="804393853">
          <w:marLeft w:val="0"/>
          <w:marRight w:val="0"/>
          <w:marTop w:val="0"/>
          <w:marBottom w:val="0"/>
          <w:divBdr>
            <w:top w:val="none" w:sz="0" w:space="0" w:color="auto"/>
            <w:left w:val="none" w:sz="0" w:space="0" w:color="auto"/>
            <w:bottom w:val="none" w:sz="0" w:space="0" w:color="auto"/>
            <w:right w:val="none" w:sz="0" w:space="0" w:color="auto"/>
          </w:divBdr>
        </w:div>
        <w:div w:id="1054041797">
          <w:marLeft w:val="0"/>
          <w:marRight w:val="0"/>
          <w:marTop w:val="0"/>
          <w:marBottom w:val="0"/>
          <w:divBdr>
            <w:top w:val="none" w:sz="0" w:space="0" w:color="auto"/>
            <w:left w:val="none" w:sz="0" w:space="0" w:color="auto"/>
            <w:bottom w:val="none" w:sz="0" w:space="0" w:color="auto"/>
            <w:right w:val="none" w:sz="0" w:space="0" w:color="auto"/>
          </w:divBdr>
        </w:div>
      </w:divsChild>
    </w:div>
    <w:div w:id="978457920">
      <w:bodyDiv w:val="1"/>
      <w:marLeft w:val="0"/>
      <w:marRight w:val="0"/>
      <w:marTop w:val="0"/>
      <w:marBottom w:val="0"/>
      <w:divBdr>
        <w:top w:val="none" w:sz="0" w:space="0" w:color="auto"/>
        <w:left w:val="none" w:sz="0" w:space="0" w:color="auto"/>
        <w:bottom w:val="none" w:sz="0" w:space="0" w:color="auto"/>
        <w:right w:val="none" w:sz="0" w:space="0" w:color="auto"/>
      </w:divBdr>
    </w:div>
    <w:div w:id="1355110010">
      <w:bodyDiv w:val="1"/>
      <w:marLeft w:val="0"/>
      <w:marRight w:val="0"/>
      <w:marTop w:val="0"/>
      <w:marBottom w:val="0"/>
      <w:divBdr>
        <w:top w:val="none" w:sz="0" w:space="0" w:color="auto"/>
        <w:left w:val="none" w:sz="0" w:space="0" w:color="auto"/>
        <w:bottom w:val="none" w:sz="0" w:space="0" w:color="auto"/>
        <w:right w:val="none" w:sz="0" w:space="0" w:color="auto"/>
      </w:divBdr>
    </w:div>
    <w:div w:id="1358581845">
      <w:bodyDiv w:val="1"/>
      <w:marLeft w:val="0"/>
      <w:marRight w:val="0"/>
      <w:marTop w:val="0"/>
      <w:marBottom w:val="0"/>
      <w:divBdr>
        <w:top w:val="none" w:sz="0" w:space="0" w:color="auto"/>
        <w:left w:val="none" w:sz="0" w:space="0" w:color="auto"/>
        <w:bottom w:val="none" w:sz="0" w:space="0" w:color="auto"/>
        <w:right w:val="none" w:sz="0" w:space="0" w:color="auto"/>
      </w:divBdr>
    </w:div>
    <w:div w:id="1399480402">
      <w:bodyDiv w:val="1"/>
      <w:marLeft w:val="0"/>
      <w:marRight w:val="0"/>
      <w:marTop w:val="0"/>
      <w:marBottom w:val="0"/>
      <w:divBdr>
        <w:top w:val="none" w:sz="0" w:space="0" w:color="auto"/>
        <w:left w:val="none" w:sz="0" w:space="0" w:color="auto"/>
        <w:bottom w:val="none" w:sz="0" w:space="0" w:color="auto"/>
        <w:right w:val="none" w:sz="0" w:space="0" w:color="auto"/>
      </w:divBdr>
    </w:div>
    <w:div w:id="1508055442">
      <w:bodyDiv w:val="1"/>
      <w:marLeft w:val="0"/>
      <w:marRight w:val="0"/>
      <w:marTop w:val="0"/>
      <w:marBottom w:val="0"/>
      <w:divBdr>
        <w:top w:val="none" w:sz="0" w:space="0" w:color="auto"/>
        <w:left w:val="none" w:sz="0" w:space="0" w:color="auto"/>
        <w:bottom w:val="none" w:sz="0" w:space="0" w:color="auto"/>
        <w:right w:val="none" w:sz="0" w:space="0" w:color="auto"/>
      </w:divBdr>
      <w:divsChild>
        <w:div w:id="270670980">
          <w:marLeft w:val="0"/>
          <w:marRight w:val="0"/>
          <w:marTop w:val="0"/>
          <w:marBottom w:val="0"/>
          <w:divBdr>
            <w:top w:val="none" w:sz="0" w:space="0" w:color="auto"/>
            <w:left w:val="none" w:sz="0" w:space="0" w:color="auto"/>
            <w:bottom w:val="none" w:sz="0" w:space="0" w:color="auto"/>
            <w:right w:val="none" w:sz="0" w:space="0" w:color="auto"/>
          </w:divBdr>
        </w:div>
        <w:div w:id="813570641">
          <w:marLeft w:val="0"/>
          <w:marRight w:val="0"/>
          <w:marTop w:val="0"/>
          <w:marBottom w:val="0"/>
          <w:divBdr>
            <w:top w:val="none" w:sz="0" w:space="0" w:color="auto"/>
            <w:left w:val="none" w:sz="0" w:space="0" w:color="auto"/>
            <w:bottom w:val="none" w:sz="0" w:space="0" w:color="auto"/>
            <w:right w:val="none" w:sz="0" w:space="0" w:color="auto"/>
          </w:divBdr>
        </w:div>
        <w:div w:id="941687353">
          <w:marLeft w:val="0"/>
          <w:marRight w:val="0"/>
          <w:marTop w:val="0"/>
          <w:marBottom w:val="0"/>
          <w:divBdr>
            <w:top w:val="none" w:sz="0" w:space="0" w:color="auto"/>
            <w:left w:val="none" w:sz="0" w:space="0" w:color="auto"/>
            <w:bottom w:val="none" w:sz="0" w:space="0" w:color="auto"/>
            <w:right w:val="none" w:sz="0" w:space="0" w:color="auto"/>
          </w:divBdr>
        </w:div>
        <w:div w:id="2045010779">
          <w:marLeft w:val="0"/>
          <w:marRight w:val="0"/>
          <w:marTop w:val="0"/>
          <w:marBottom w:val="0"/>
          <w:divBdr>
            <w:top w:val="none" w:sz="0" w:space="0" w:color="auto"/>
            <w:left w:val="none" w:sz="0" w:space="0" w:color="auto"/>
            <w:bottom w:val="none" w:sz="0" w:space="0" w:color="auto"/>
            <w:right w:val="none" w:sz="0" w:space="0" w:color="auto"/>
          </w:divBdr>
        </w:div>
      </w:divsChild>
    </w:div>
    <w:div w:id="1657493104">
      <w:bodyDiv w:val="1"/>
      <w:marLeft w:val="0"/>
      <w:marRight w:val="0"/>
      <w:marTop w:val="0"/>
      <w:marBottom w:val="0"/>
      <w:divBdr>
        <w:top w:val="none" w:sz="0" w:space="0" w:color="auto"/>
        <w:left w:val="none" w:sz="0" w:space="0" w:color="auto"/>
        <w:bottom w:val="none" w:sz="0" w:space="0" w:color="auto"/>
        <w:right w:val="none" w:sz="0" w:space="0" w:color="auto"/>
      </w:divBdr>
    </w:div>
    <w:div w:id="1792166188">
      <w:bodyDiv w:val="1"/>
      <w:marLeft w:val="0"/>
      <w:marRight w:val="0"/>
      <w:marTop w:val="0"/>
      <w:marBottom w:val="0"/>
      <w:divBdr>
        <w:top w:val="none" w:sz="0" w:space="0" w:color="auto"/>
        <w:left w:val="none" w:sz="0" w:space="0" w:color="auto"/>
        <w:bottom w:val="none" w:sz="0" w:space="0" w:color="auto"/>
        <w:right w:val="none" w:sz="0" w:space="0" w:color="auto"/>
      </w:divBdr>
    </w:div>
    <w:div w:id="1813672871">
      <w:bodyDiv w:val="1"/>
      <w:marLeft w:val="0"/>
      <w:marRight w:val="0"/>
      <w:marTop w:val="0"/>
      <w:marBottom w:val="0"/>
      <w:divBdr>
        <w:top w:val="none" w:sz="0" w:space="0" w:color="auto"/>
        <w:left w:val="none" w:sz="0" w:space="0" w:color="auto"/>
        <w:bottom w:val="none" w:sz="0" w:space="0" w:color="auto"/>
        <w:right w:val="none" w:sz="0" w:space="0" w:color="auto"/>
      </w:divBdr>
    </w:div>
    <w:div w:id="1821116353">
      <w:bodyDiv w:val="1"/>
      <w:marLeft w:val="0"/>
      <w:marRight w:val="0"/>
      <w:marTop w:val="0"/>
      <w:marBottom w:val="0"/>
      <w:divBdr>
        <w:top w:val="none" w:sz="0" w:space="0" w:color="auto"/>
        <w:left w:val="none" w:sz="0" w:space="0" w:color="auto"/>
        <w:bottom w:val="none" w:sz="0" w:space="0" w:color="auto"/>
        <w:right w:val="none" w:sz="0" w:space="0" w:color="auto"/>
      </w:divBdr>
    </w:div>
    <w:div w:id="1821995071">
      <w:bodyDiv w:val="1"/>
      <w:marLeft w:val="0"/>
      <w:marRight w:val="0"/>
      <w:marTop w:val="0"/>
      <w:marBottom w:val="0"/>
      <w:divBdr>
        <w:top w:val="none" w:sz="0" w:space="0" w:color="auto"/>
        <w:left w:val="none" w:sz="0" w:space="0" w:color="auto"/>
        <w:bottom w:val="none" w:sz="0" w:space="0" w:color="auto"/>
        <w:right w:val="none" w:sz="0" w:space="0" w:color="auto"/>
      </w:divBdr>
    </w:div>
    <w:div w:id="1945383138">
      <w:bodyDiv w:val="1"/>
      <w:marLeft w:val="0"/>
      <w:marRight w:val="0"/>
      <w:marTop w:val="0"/>
      <w:marBottom w:val="0"/>
      <w:divBdr>
        <w:top w:val="none" w:sz="0" w:space="0" w:color="auto"/>
        <w:left w:val="none" w:sz="0" w:space="0" w:color="auto"/>
        <w:bottom w:val="none" w:sz="0" w:space="0" w:color="auto"/>
        <w:right w:val="none" w:sz="0" w:space="0" w:color="auto"/>
      </w:divBdr>
    </w:div>
    <w:div w:id="1947231728">
      <w:bodyDiv w:val="1"/>
      <w:marLeft w:val="0"/>
      <w:marRight w:val="0"/>
      <w:marTop w:val="0"/>
      <w:marBottom w:val="0"/>
      <w:divBdr>
        <w:top w:val="none" w:sz="0" w:space="0" w:color="auto"/>
        <w:left w:val="none" w:sz="0" w:space="0" w:color="auto"/>
        <w:bottom w:val="none" w:sz="0" w:space="0" w:color="auto"/>
        <w:right w:val="none" w:sz="0" w:space="0" w:color="auto"/>
      </w:divBdr>
    </w:div>
    <w:div w:id="1971664274">
      <w:bodyDiv w:val="1"/>
      <w:marLeft w:val="0"/>
      <w:marRight w:val="0"/>
      <w:marTop w:val="0"/>
      <w:marBottom w:val="0"/>
      <w:divBdr>
        <w:top w:val="none" w:sz="0" w:space="0" w:color="auto"/>
        <w:left w:val="none" w:sz="0" w:space="0" w:color="auto"/>
        <w:bottom w:val="none" w:sz="0" w:space="0" w:color="auto"/>
        <w:right w:val="none" w:sz="0" w:space="0" w:color="auto"/>
      </w:divBdr>
    </w:div>
    <w:div w:id="1976987111">
      <w:bodyDiv w:val="1"/>
      <w:marLeft w:val="0"/>
      <w:marRight w:val="0"/>
      <w:marTop w:val="0"/>
      <w:marBottom w:val="0"/>
      <w:divBdr>
        <w:top w:val="none" w:sz="0" w:space="0" w:color="auto"/>
        <w:left w:val="none" w:sz="0" w:space="0" w:color="auto"/>
        <w:bottom w:val="none" w:sz="0" w:space="0" w:color="auto"/>
        <w:right w:val="none" w:sz="0" w:space="0" w:color="auto"/>
      </w:divBdr>
      <w:divsChild>
        <w:div w:id="875852020">
          <w:marLeft w:val="0"/>
          <w:marRight w:val="0"/>
          <w:marTop w:val="0"/>
          <w:marBottom w:val="0"/>
          <w:divBdr>
            <w:top w:val="none" w:sz="0" w:space="0" w:color="auto"/>
            <w:left w:val="none" w:sz="0" w:space="0" w:color="auto"/>
            <w:bottom w:val="none" w:sz="0" w:space="0" w:color="auto"/>
            <w:right w:val="none" w:sz="0" w:space="0" w:color="auto"/>
          </w:divBdr>
        </w:div>
        <w:div w:id="1499882565">
          <w:marLeft w:val="0"/>
          <w:marRight w:val="0"/>
          <w:marTop w:val="0"/>
          <w:marBottom w:val="0"/>
          <w:divBdr>
            <w:top w:val="none" w:sz="0" w:space="0" w:color="auto"/>
            <w:left w:val="none" w:sz="0" w:space="0" w:color="auto"/>
            <w:bottom w:val="none" w:sz="0" w:space="0" w:color="auto"/>
            <w:right w:val="none" w:sz="0" w:space="0" w:color="auto"/>
          </w:divBdr>
        </w:div>
      </w:divsChild>
    </w:div>
    <w:div w:id="206151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ackhenry.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sdaq.com/symbol/jkh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ymitar.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learn.symitar.com/modernmember" TargetMode="External"/><Relationship Id="rId4" Type="http://schemas.openxmlformats.org/officeDocument/2006/relationships/customXml" Target="../customXml/item4.xml"/><Relationship Id="rId9" Type="http://schemas.openxmlformats.org/officeDocument/2006/relationships/hyperlink" Target="http://www.symita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894e0a9da135f5a1b9e153cda59581fc">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32a87fb56144fb95999275607c66d441"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26FE97-DF2A-4E93-9039-4803A342A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A77A7-60E0-40A1-AE37-8BFF4B015935}">
  <ds:schemaRefs>
    <ds:schemaRef ds:uri="http://schemas.openxmlformats.org/officeDocument/2006/bibliography"/>
  </ds:schemaRefs>
</ds:datastoreItem>
</file>

<file path=customXml/itemProps3.xml><?xml version="1.0" encoding="utf-8"?>
<ds:datastoreItem xmlns:ds="http://schemas.openxmlformats.org/officeDocument/2006/customXml" ds:itemID="{D2B94F0D-682D-41B9-AB7D-EDD96BE2DD4D}">
  <ds:schemaRefs>
    <ds:schemaRef ds:uri="http://schemas.microsoft.com/sharepoint/v3/contenttype/forms"/>
  </ds:schemaRefs>
</ds:datastoreItem>
</file>

<file path=customXml/itemProps4.xml><?xml version="1.0" encoding="utf-8"?>
<ds:datastoreItem xmlns:ds="http://schemas.openxmlformats.org/officeDocument/2006/customXml" ds:itemID="{C71BF751-91AC-4A51-B13C-D5FFDFC820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CFE</Company>
  <LinksUpToDate>false</LinksUpToDate>
  <CharactersWithSpaces>5971</CharactersWithSpaces>
  <SharedDoc>false</SharedDoc>
  <HLinks>
    <vt:vector size="36" baseType="variant">
      <vt:variant>
        <vt:i4>393303</vt:i4>
      </vt:variant>
      <vt:variant>
        <vt:i4>9</vt:i4>
      </vt:variant>
      <vt:variant>
        <vt:i4>0</vt:i4>
      </vt:variant>
      <vt:variant>
        <vt:i4>5</vt:i4>
      </vt:variant>
      <vt:variant>
        <vt:lpwstr>https://protect-us.mimecast.com/s/6TUbC4xkZWsgxw2sMk8Li?domain=jackhenry.com</vt:lpwstr>
      </vt:variant>
      <vt:variant>
        <vt:lpwstr/>
      </vt:variant>
      <vt:variant>
        <vt:i4>4456523</vt:i4>
      </vt:variant>
      <vt:variant>
        <vt:i4>6</vt:i4>
      </vt:variant>
      <vt:variant>
        <vt:i4>0</vt:i4>
      </vt:variant>
      <vt:variant>
        <vt:i4>5</vt:i4>
      </vt:variant>
      <vt:variant>
        <vt:lpwstr>https://protect-us.mimecast.com/s/3zO7C1wYZVH3XQAspYQF2?domain=nasdaq.com</vt:lpwstr>
      </vt:variant>
      <vt:variant>
        <vt:lpwstr/>
      </vt:variant>
      <vt:variant>
        <vt:i4>3997792</vt:i4>
      </vt:variant>
      <vt:variant>
        <vt:i4>3</vt:i4>
      </vt:variant>
      <vt:variant>
        <vt:i4>0</vt:i4>
      </vt:variant>
      <vt:variant>
        <vt:i4>5</vt:i4>
      </vt:variant>
      <vt:variant>
        <vt:lpwstr>http://www.symitar.com/</vt:lpwstr>
      </vt:variant>
      <vt:variant>
        <vt:lpwstr/>
      </vt:variant>
      <vt:variant>
        <vt:i4>3997792</vt:i4>
      </vt:variant>
      <vt:variant>
        <vt:i4>0</vt:i4>
      </vt:variant>
      <vt:variant>
        <vt:i4>0</vt:i4>
      </vt:variant>
      <vt:variant>
        <vt:i4>5</vt:i4>
      </vt:variant>
      <vt:variant>
        <vt:lpwstr>http://www.symitar.com/</vt:lpwstr>
      </vt:variant>
      <vt:variant>
        <vt:lpwstr/>
      </vt:variant>
      <vt:variant>
        <vt:i4>6750302</vt:i4>
      </vt:variant>
      <vt:variant>
        <vt:i4>3</vt:i4>
      </vt:variant>
      <vt:variant>
        <vt:i4>0</vt:i4>
      </vt:variant>
      <vt:variant>
        <vt:i4>5</vt:i4>
      </vt:variant>
      <vt:variant>
        <vt:lpwstr>https://cdn2.hubspot.net/hubfs/11621/EASE/SYM_EASE_Hardware_Infographic.pdf</vt:lpwstr>
      </vt:variant>
      <vt:variant>
        <vt:lpwstr/>
      </vt:variant>
      <vt:variant>
        <vt:i4>2621482</vt:i4>
      </vt:variant>
      <vt:variant>
        <vt:i4>0</vt:i4>
      </vt:variant>
      <vt:variant>
        <vt:i4>0</vt:i4>
      </vt:variant>
      <vt:variant>
        <vt:i4>5</vt:i4>
      </vt:variant>
      <vt:variant>
        <vt:lpwstr>https://cdn2.hubspot.net/hubfs/11621/sym_episys_digital_campaign/assets/download/SYM_EASE_Article_InnovationInOutsourcing.pdf?__hstc=204336847.c55c014619eda8f942f479a425881a21.1588645729724.1622751576567.1622770212059.217&amp;__hssc=204336847.6.1622770212059&amp;hsCtaTracking=a846aadf-4639-457e-848a-338db36216f5%7C02e00a36-3c7f-462b-8a2f-77d152aa6f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Schwartz</dc:creator>
  <cp:keywords/>
  <cp:lastModifiedBy>Erin Schwartz</cp:lastModifiedBy>
  <cp:revision>4</cp:revision>
  <dcterms:created xsi:type="dcterms:W3CDTF">2021-08-12T14:18:00Z</dcterms:created>
  <dcterms:modified xsi:type="dcterms:W3CDTF">2021-08-17T12:48:00Z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