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F8E" w:rsidRDefault="00E006C6" w:rsidP="00E006C6">
      <w:pPr>
        <w:spacing w:after="200" w:line="276" w:lineRule="auto"/>
        <w:outlineLvl w:val="0"/>
        <w:rPr>
          <w:rFonts w:ascii="Arial" w:eastAsia="Times New Roman" w:hAnsi="Arial" w:cs="Arial"/>
          <w:b/>
        </w:rPr>
      </w:pPr>
      <w:proofErr w:type="spellStart"/>
      <w:r w:rsidRPr="00AD7A9A">
        <w:rPr>
          <w:rFonts w:ascii="Helvetica 55 Roman" w:eastAsia="Times New Roman" w:hAnsi="Helvetica 55 Roman" w:cs="Times New Roman"/>
          <w:b/>
          <w:sz w:val="32"/>
        </w:rPr>
        <w:t>TruMark</w:t>
      </w:r>
      <w:proofErr w:type="spellEnd"/>
      <w:r w:rsidRPr="00AD7A9A">
        <w:rPr>
          <w:rFonts w:ascii="Helvetica 55 Roman" w:eastAsia="Times New Roman" w:hAnsi="Helvetica 55 Roman" w:cs="Times New Roman"/>
          <w:b/>
          <w:sz w:val="32"/>
        </w:rPr>
        <w:t xml:space="preserve"> Financial</w:t>
      </w:r>
      <w:r w:rsidRPr="00AD7A9A">
        <w:rPr>
          <w:rFonts w:ascii="Helvetica 55 Roman" w:eastAsia="Times New Roman" w:hAnsi="Helvetica 55 Roman" w:cs="Times New Roman"/>
          <w:b/>
          <w:sz w:val="32"/>
          <w:vertAlign w:val="superscript"/>
        </w:rPr>
        <w:t>®</w:t>
      </w:r>
      <w:r w:rsidRPr="00AD7A9A">
        <w:rPr>
          <w:rFonts w:ascii="Helvetica 55 Roman" w:eastAsia="Times New Roman" w:hAnsi="Helvetica 55 Roman" w:cs="Times New Roman"/>
          <w:b/>
          <w:sz w:val="32"/>
        </w:rPr>
        <w:t xml:space="preserve"> Credit Union</w:t>
      </w:r>
      <w:r w:rsidRPr="00AD7A9A">
        <w:rPr>
          <w:rFonts w:ascii="Helvetica 55 Roman" w:eastAsia="Times New Roman" w:hAnsi="Helvetica 55 Roman" w:cs="Times New Roman"/>
          <w:b/>
          <w:sz w:val="32"/>
        </w:rPr>
        <w:br/>
      </w:r>
      <w:r w:rsidRPr="00AD7A9A">
        <w:rPr>
          <w:rFonts w:ascii="Helvetica 55 Roman" w:eastAsia="Times New Roman" w:hAnsi="Helvetica 55 Roman" w:cs="Times New Roman"/>
          <w:b/>
          <w:sz w:val="72"/>
        </w:rPr>
        <w:t>News Release</w:t>
      </w:r>
      <w:r w:rsidR="00A33093">
        <w:rPr>
          <w:rFonts w:ascii="Arial" w:eastAsia="Times New Roman" w:hAnsi="Arial" w:cs="Arial"/>
          <w:b/>
        </w:rPr>
        <w:br/>
      </w:r>
    </w:p>
    <w:p w:rsidR="00E32F8E" w:rsidRDefault="00E32F8E" w:rsidP="00E006C6">
      <w:pPr>
        <w:spacing w:after="200" w:line="276" w:lineRule="auto"/>
        <w:outlineLvl w:val="0"/>
        <w:rPr>
          <w:rFonts w:ascii="Arial" w:eastAsia="Times New Roman" w:hAnsi="Arial" w:cs="Arial"/>
          <w:b/>
        </w:rPr>
      </w:pPr>
      <w:bookmarkStart w:id="0" w:name="_GoBack"/>
      <w:bookmarkEnd w:id="0"/>
      <w:r>
        <w:rPr>
          <w:rFonts w:ascii="Arial" w:eastAsia="Times New Roman" w:hAnsi="Arial" w:cs="Arial"/>
          <w:b/>
        </w:rPr>
        <w:t>For immediate release</w:t>
      </w:r>
    </w:p>
    <w:p w:rsidR="00E006C6" w:rsidRPr="00E32F8E" w:rsidRDefault="00A33093" w:rsidP="00E006C6">
      <w:pPr>
        <w:spacing w:after="200" w:line="276" w:lineRule="auto"/>
        <w:outlineLvl w:val="0"/>
        <w:rPr>
          <w:rFonts w:ascii="Helvetica 55 Roman" w:eastAsia="Times New Roman" w:hAnsi="Helvetica 55 Roman" w:cs="Times New Roman"/>
          <w:b/>
          <w:sz w:val="72"/>
        </w:rPr>
      </w:pPr>
      <w:r>
        <w:rPr>
          <w:rFonts w:ascii="Arial" w:eastAsia="Times New Roman" w:hAnsi="Arial" w:cs="Arial"/>
          <w:b/>
        </w:rPr>
        <w:t>March 9</w:t>
      </w:r>
      <w:r w:rsidR="00E006C6">
        <w:rPr>
          <w:rFonts w:ascii="Arial" w:eastAsia="Times New Roman" w:hAnsi="Arial" w:cs="Arial"/>
          <w:b/>
        </w:rPr>
        <w:t>, 2021</w:t>
      </w:r>
      <w:r w:rsidR="00E006C6" w:rsidRPr="00AD7A9A">
        <w:rPr>
          <w:rFonts w:ascii="Helvetica 55 Roman" w:eastAsia="Times New Roman" w:hAnsi="Helvetica 55 Roman" w:cs="Times New Roman"/>
        </w:rPr>
        <w:tab/>
      </w:r>
      <w:r w:rsidR="00E006C6" w:rsidRPr="00AD7A9A">
        <w:rPr>
          <w:rFonts w:ascii="Arial" w:eastAsia="Times New Roman" w:hAnsi="Arial" w:cs="Arial"/>
        </w:rPr>
        <w:t xml:space="preserve"> </w:t>
      </w:r>
      <w:r w:rsidR="00E006C6" w:rsidRPr="00AD7A9A">
        <w:rPr>
          <w:rFonts w:ascii="Arial" w:eastAsia="Times New Roman" w:hAnsi="Arial" w:cs="Arial"/>
        </w:rPr>
        <w:tab/>
      </w:r>
      <w:r w:rsidR="00E006C6" w:rsidRPr="00AD7A9A">
        <w:rPr>
          <w:rFonts w:ascii="Arial" w:eastAsia="Times New Roman" w:hAnsi="Arial" w:cs="Arial"/>
        </w:rPr>
        <w:tab/>
      </w:r>
      <w:r w:rsidR="00E006C6" w:rsidRPr="00AD7A9A">
        <w:rPr>
          <w:rFonts w:ascii="Arial" w:eastAsia="Times New Roman" w:hAnsi="Arial" w:cs="Arial"/>
        </w:rPr>
        <w:tab/>
      </w:r>
      <w:r w:rsidR="00E006C6">
        <w:rPr>
          <w:rFonts w:ascii="Arial" w:eastAsia="Times New Roman" w:hAnsi="Arial" w:cs="Arial"/>
        </w:rPr>
        <w:tab/>
      </w:r>
      <w:r w:rsidR="00B107F4">
        <w:rPr>
          <w:rFonts w:ascii="Arial" w:eastAsia="Times New Roman" w:hAnsi="Arial" w:cs="Arial"/>
        </w:rPr>
        <w:t xml:space="preserve">            </w:t>
      </w:r>
      <w:r w:rsidR="00E006C6" w:rsidRPr="00AD7A9A">
        <w:rPr>
          <w:rFonts w:ascii="Arial" w:eastAsia="Times New Roman" w:hAnsi="Arial" w:cs="Arial"/>
        </w:rPr>
        <w:t>Contact:</w:t>
      </w:r>
      <w:r w:rsidR="00E006C6" w:rsidRPr="00AD7A9A">
        <w:rPr>
          <w:rFonts w:ascii="Arial" w:eastAsia="Times New Roman" w:hAnsi="Arial" w:cs="Arial"/>
        </w:rPr>
        <w:tab/>
        <w:t xml:space="preserve"> </w:t>
      </w:r>
    </w:p>
    <w:p w:rsidR="00E006C6" w:rsidRPr="00AD7A9A" w:rsidRDefault="00E006C6" w:rsidP="00891A00">
      <w:pPr>
        <w:tabs>
          <w:tab w:val="left" w:pos="3870"/>
        </w:tabs>
        <w:spacing w:after="200" w:line="240" w:lineRule="auto"/>
        <w:ind w:left="5760" w:hanging="5040"/>
        <w:rPr>
          <w:rFonts w:ascii="Arial" w:eastAsia="Times New Roman" w:hAnsi="Arial" w:cs="Arial"/>
        </w:rPr>
      </w:pPr>
      <w:r w:rsidRPr="00AD7A9A">
        <w:rPr>
          <w:rFonts w:ascii="Arial" w:eastAsia="Times New Roman" w:hAnsi="Arial" w:cs="Arial"/>
        </w:rPr>
        <w:tab/>
      </w:r>
      <w:r w:rsidRPr="00AD7A9A">
        <w:rPr>
          <w:rFonts w:ascii="Arial" w:eastAsia="Times New Roman" w:hAnsi="Arial" w:cs="Arial"/>
        </w:rPr>
        <w:tab/>
        <w:t>Randi Marmer</w:t>
      </w:r>
      <w:r w:rsidRPr="00AD7A9A">
        <w:rPr>
          <w:rFonts w:ascii="Arial" w:eastAsia="Times New Roman" w:hAnsi="Arial" w:cs="Arial"/>
        </w:rPr>
        <w:tab/>
      </w:r>
      <w:r w:rsidRPr="00AD7A9A">
        <w:rPr>
          <w:rFonts w:ascii="Arial" w:eastAsia="Times New Roman" w:hAnsi="Arial" w:cs="Arial"/>
        </w:rPr>
        <w:br/>
        <w:t xml:space="preserve">AVP, Public Relations </w:t>
      </w:r>
      <w:r w:rsidRPr="00AD7A9A">
        <w:rPr>
          <w:rFonts w:ascii="Arial" w:eastAsia="Times New Roman" w:hAnsi="Arial" w:cs="Arial"/>
        </w:rPr>
        <w:br/>
        <w:t>215-</w:t>
      </w:r>
      <w:r>
        <w:rPr>
          <w:rFonts w:ascii="Arial" w:eastAsia="Times New Roman" w:hAnsi="Arial" w:cs="Arial"/>
        </w:rPr>
        <w:t>873-6475</w:t>
      </w:r>
    </w:p>
    <w:p w:rsidR="00E006C6" w:rsidRPr="00BD3B60" w:rsidRDefault="00FE456F" w:rsidP="00BD3B60">
      <w:pPr>
        <w:spacing w:line="360" w:lineRule="auto"/>
        <w:jc w:val="center"/>
        <w:rPr>
          <w:rFonts w:ascii="Arial" w:eastAsia="Cambria" w:hAnsi="Arial" w:cs="Arial"/>
          <w:b/>
          <w:sz w:val="28"/>
          <w:szCs w:val="28"/>
        </w:rPr>
      </w:pPr>
      <w:r>
        <w:rPr>
          <w:rFonts w:ascii="Arial" w:eastAsia="Cambria" w:hAnsi="Arial" w:cs="Arial"/>
          <w:b/>
          <w:sz w:val="28"/>
          <w:szCs w:val="28"/>
        </w:rPr>
        <w:t xml:space="preserve">TruMark Financial® Credit Union </w:t>
      </w:r>
      <w:r w:rsidR="00891A00">
        <w:rPr>
          <w:rFonts w:ascii="Arial" w:eastAsia="Cambria" w:hAnsi="Arial" w:cs="Arial"/>
          <w:b/>
          <w:sz w:val="28"/>
          <w:szCs w:val="28"/>
        </w:rPr>
        <w:t xml:space="preserve">donates </w:t>
      </w:r>
      <w:r>
        <w:rPr>
          <w:rFonts w:ascii="Arial" w:eastAsia="Cambria" w:hAnsi="Arial" w:cs="Arial"/>
          <w:b/>
          <w:sz w:val="28"/>
          <w:szCs w:val="28"/>
        </w:rPr>
        <w:t>$30,000 to Philabundance</w:t>
      </w:r>
    </w:p>
    <w:p w:rsidR="00376251" w:rsidRDefault="00E006C6" w:rsidP="00376251">
      <w:pPr>
        <w:spacing w:line="360" w:lineRule="auto"/>
        <w:rPr>
          <w:rFonts w:ascii="Arial" w:hAnsi="Arial" w:cs="Arial"/>
        </w:rPr>
      </w:pPr>
      <w:r w:rsidRPr="00056299">
        <w:rPr>
          <w:rFonts w:ascii="Arial" w:eastAsia="Cambria" w:hAnsi="Arial" w:cs="Arial"/>
        </w:rPr>
        <w:t>FORT WASHINGTON, Pa. —</w:t>
      </w:r>
      <w:r w:rsidR="00891A00">
        <w:rPr>
          <w:rFonts w:ascii="Arial" w:eastAsia="Cambria" w:hAnsi="Arial" w:cs="Arial"/>
        </w:rPr>
        <w:t xml:space="preserve"> </w:t>
      </w:r>
      <w:r w:rsidR="00376251">
        <w:rPr>
          <w:rFonts w:ascii="Arial" w:eastAsia="Cambria" w:hAnsi="Arial" w:cs="Arial"/>
        </w:rPr>
        <w:t>Due to the pandemic, m</w:t>
      </w:r>
      <w:r w:rsidR="00376251">
        <w:rPr>
          <w:rFonts w:ascii="Arial" w:hAnsi="Arial" w:cs="Arial"/>
          <w:color w:val="333333"/>
          <w:sz w:val="21"/>
          <w:szCs w:val="21"/>
        </w:rPr>
        <w:t xml:space="preserve">illions of Americans are out of work and unable to provide adequate nourishment for themselves and for their families. </w:t>
      </w:r>
      <w:r w:rsidR="00376251">
        <w:rPr>
          <w:rFonts w:ascii="Arial" w:hAnsi="Arial" w:cs="Arial"/>
        </w:rPr>
        <w:t xml:space="preserve">To help combat food insecurity, </w:t>
      </w:r>
      <w:r w:rsidR="00376251" w:rsidRPr="00FE456F">
        <w:rPr>
          <w:rFonts w:ascii="Arial" w:hAnsi="Arial" w:cs="Arial"/>
        </w:rPr>
        <w:t>TruMark Financial</w:t>
      </w:r>
      <w:r w:rsidR="00376251">
        <w:rPr>
          <w:rFonts w:ascii="Arial" w:hAnsi="Arial" w:cs="Arial"/>
        </w:rPr>
        <w:t>® Credit Union</w:t>
      </w:r>
      <w:r w:rsidR="00376251" w:rsidRPr="00FE456F">
        <w:rPr>
          <w:rFonts w:ascii="Arial" w:hAnsi="Arial" w:cs="Arial"/>
        </w:rPr>
        <w:t xml:space="preserve"> </w:t>
      </w:r>
      <w:r w:rsidR="00376251">
        <w:rPr>
          <w:rFonts w:ascii="Arial" w:hAnsi="Arial" w:cs="Arial"/>
        </w:rPr>
        <w:t>donated $30,000 to Philabundance.</w:t>
      </w:r>
    </w:p>
    <w:p w:rsidR="00891A00" w:rsidRDefault="00D56C21" w:rsidP="00D56C21">
      <w:pPr>
        <w:spacing w:line="360" w:lineRule="auto"/>
        <w:rPr>
          <w:rFonts w:ascii="Arial" w:hAnsi="Arial" w:cs="Arial"/>
        </w:rPr>
      </w:pPr>
      <w:r>
        <w:rPr>
          <w:rFonts w:ascii="Arial" w:hAnsi="Arial" w:cs="Arial"/>
          <w:color w:val="333333"/>
          <w:sz w:val="21"/>
          <w:szCs w:val="21"/>
        </w:rPr>
        <w:t>“As we continue to weather these unprecede</w:t>
      </w:r>
      <w:r w:rsidR="00376251">
        <w:rPr>
          <w:rFonts w:ascii="Arial" w:hAnsi="Arial" w:cs="Arial"/>
          <w:color w:val="333333"/>
          <w:sz w:val="21"/>
          <w:szCs w:val="21"/>
        </w:rPr>
        <w:t xml:space="preserve">nted times together, we hope </w:t>
      </w:r>
      <w:proofErr w:type="spellStart"/>
      <w:r w:rsidR="00376251">
        <w:rPr>
          <w:rFonts w:ascii="Arial" w:hAnsi="Arial" w:cs="Arial"/>
          <w:color w:val="333333"/>
          <w:sz w:val="21"/>
          <w:szCs w:val="21"/>
        </w:rPr>
        <w:t>TruMark</w:t>
      </w:r>
      <w:proofErr w:type="spellEnd"/>
      <w:r w:rsidR="00376251">
        <w:rPr>
          <w:rFonts w:ascii="Arial" w:hAnsi="Arial" w:cs="Arial"/>
          <w:color w:val="333333"/>
          <w:sz w:val="21"/>
          <w:szCs w:val="21"/>
        </w:rPr>
        <w:t xml:space="preserve"> </w:t>
      </w:r>
      <w:proofErr w:type="spellStart"/>
      <w:r w:rsidR="00911D29">
        <w:rPr>
          <w:rFonts w:ascii="Arial" w:hAnsi="Arial" w:cs="Arial"/>
          <w:color w:val="333333"/>
          <w:sz w:val="21"/>
          <w:szCs w:val="21"/>
        </w:rPr>
        <w:t>Financial’s</w:t>
      </w:r>
      <w:proofErr w:type="spellEnd"/>
      <w:r>
        <w:rPr>
          <w:rFonts w:ascii="Arial" w:hAnsi="Arial" w:cs="Arial"/>
          <w:color w:val="333333"/>
          <w:sz w:val="21"/>
          <w:szCs w:val="21"/>
        </w:rPr>
        <w:t xml:space="preserve"> contribution to </w:t>
      </w:r>
      <w:proofErr w:type="spellStart"/>
      <w:r>
        <w:rPr>
          <w:rFonts w:ascii="Arial" w:hAnsi="Arial" w:cs="Arial"/>
          <w:color w:val="333333"/>
          <w:sz w:val="21"/>
          <w:szCs w:val="21"/>
        </w:rPr>
        <w:t>Philabundance</w:t>
      </w:r>
      <w:proofErr w:type="spellEnd"/>
      <w:r>
        <w:rPr>
          <w:rFonts w:ascii="Arial" w:hAnsi="Arial" w:cs="Arial"/>
          <w:color w:val="333333"/>
          <w:sz w:val="21"/>
          <w:szCs w:val="21"/>
        </w:rPr>
        <w:t xml:space="preserve"> ensures the most vulnerable members of our communities are fed,” </w:t>
      </w:r>
      <w:r w:rsidR="00E67BDD">
        <w:rPr>
          <w:rFonts w:ascii="Arial" w:hAnsi="Arial" w:cs="Arial"/>
        </w:rPr>
        <w:t xml:space="preserve">said </w:t>
      </w:r>
      <w:proofErr w:type="spellStart"/>
      <w:r w:rsidR="00E67BDD">
        <w:rPr>
          <w:rFonts w:ascii="Arial" w:hAnsi="Arial" w:cs="Arial"/>
        </w:rPr>
        <w:t>TruMark</w:t>
      </w:r>
      <w:proofErr w:type="spellEnd"/>
      <w:r w:rsidR="00E67BDD">
        <w:rPr>
          <w:rFonts w:ascii="Arial" w:hAnsi="Arial" w:cs="Arial"/>
        </w:rPr>
        <w:t xml:space="preserve"> Financial Chief Executive Officer Richard F. Stipa. </w:t>
      </w:r>
    </w:p>
    <w:p w:rsidR="00376251" w:rsidRDefault="003A4982" w:rsidP="00376251">
      <w:pPr>
        <w:spacing w:line="360" w:lineRule="auto"/>
        <w:rPr>
          <w:rFonts w:ascii="Arial" w:hAnsi="Arial" w:cs="Arial"/>
        </w:rPr>
      </w:pPr>
      <w:r>
        <w:rPr>
          <w:rFonts w:ascii="Arial" w:hAnsi="Arial" w:cs="Arial"/>
        </w:rPr>
        <w:t xml:space="preserve">In addition to </w:t>
      </w:r>
      <w:r w:rsidR="00C011A2">
        <w:rPr>
          <w:rFonts w:ascii="Arial" w:hAnsi="Arial" w:cs="Arial"/>
        </w:rPr>
        <w:t xml:space="preserve">the </w:t>
      </w:r>
      <w:r>
        <w:rPr>
          <w:rFonts w:ascii="Arial" w:hAnsi="Arial" w:cs="Arial"/>
        </w:rPr>
        <w:t>Philabundance</w:t>
      </w:r>
      <w:r w:rsidR="00C011A2">
        <w:rPr>
          <w:rFonts w:ascii="Arial" w:hAnsi="Arial" w:cs="Arial"/>
        </w:rPr>
        <w:t xml:space="preserve"> donation</w:t>
      </w:r>
      <w:r>
        <w:rPr>
          <w:rFonts w:ascii="Arial" w:hAnsi="Arial" w:cs="Arial"/>
        </w:rPr>
        <w:t>,</w:t>
      </w:r>
      <w:r w:rsidR="00376251">
        <w:rPr>
          <w:rFonts w:ascii="Arial" w:hAnsi="Arial" w:cs="Arial"/>
        </w:rPr>
        <w:t xml:space="preserve"> the credit union has scheduled</w:t>
      </w:r>
      <w:r>
        <w:rPr>
          <w:rFonts w:ascii="Arial" w:hAnsi="Arial" w:cs="Arial"/>
        </w:rPr>
        <w:t xml:space="preserve"> s</w:t>
      </w:r>
      <w:r w:rsidR="00FE456F">
        <w:rPr>
          <w:rFonts w:ascii="Arial" w:hAnsi="Arial" w:cs="Arial"/>
        </w:rPr>
        <w:t xml:space="preserve">maller monthly initiatives </w:t>
      </w:r>
      <w:r w:rsidR="00CD7440">
        <w:rPr>
          <w:rFonts w:ascii="Arial" w:hAnsi="Arial" w:cs="Arial"/>
        </w:rPr>
        <w:t xml:space="preserve">throughout the year. </w:t>
      </w:r>
      <w:r w:rsidR="00330D57">
        <w:rPr>
          <w:rFonts w:ascii="Arial" w:hAnsi="Arial" w:cs="Arial"/>
        </w:rPr>
        <w:t>In</w:t>
      </w:r>
      <w:r w:rsidR="00D74DBA">
        <w:rPr>
          <w:rFonts w:ascii="Arial" w:hAnsi="Arial" w:cs="Arial"/>
        </w:rPr>
        <w:t xml:space="preserve"> February</w:t>
      </w:r>
      <w:r w:rsidR="00FE456F">
        <w:rPr>
          <w:rFonts w:ascii="Arial" w:hAnsi="Arial" w:cs="Arial"/>
        </w:rPr>
        <w:t>,</w:t>
      </w:r>
      <w:r w:rsidR="00330D57">
        <w:rPr>
          <w:rFonts w:ascii="Arial" w:hAnsi="Arial" w:cs="Arial"/>
        </w:rPr>
        <w:t xml:space="preserve"> </w:t>
      </w:r>
      <w:r w:rsidR="00250165">
        <w:rPr>
          <w:rFonts w:ascii="Arial" w:hAnsi="Arial" w:cs="Arial"/>
        </w:rPr>
        <w:t xml:space="preserve">the credit union </w:t>
      </w:r>
      <w:r w:rsidR="007304B6">
        <w:rPr>
          <w:rFonts w:ascii="Arial" w:hAnsi="Arial" w:cs="Arial"/>
        </w:rPr>
        <w:t xml:space="preserve">delivered </w:t>
      </w:r>
      <w:r w:rsidR="00D74DBA">
        <w:rPr>
          <w:rFonts w:ascii="Arial" w:hAnsi="Arial" w:cs="Arial"/>
        </w:rPr>
        <w:t xml:space="preserve">more than 2,000 pairs of socks </w:t>
      </w:r>
      <w:r w:rsidR="00250165">
        <w:rPr>
          <w:rFonts w:ascii="Arial" w:hAnsi="Arial" w:cs="Arial"/>
        </w:rPr>
        <w:t>to shelters in the five-county area.</w:t>
      </w:r>
      <w:r w:rsidR="00A4559C">
        <w:rPr>
          <w:rFonts w:ascii="Arial" w:hAnsi="Arial" w:cs="Arial"/>
        </w:rPr>
        <w:t xml:space="preserve"> </w:t>
      </w:r>
      <w:r w:rsidR="00376251">
        <w:rPr>
          <w:rFonts w:ascii="Arial" w:eastAsia="Cambria" w:hAnsi="Arial" w:cs="Arial"/>
        </w:rPr>
        <w:t xml:space="preserve">For the millions of people living homeless, a clean pair of </w:t>
      </w:r>
      <w:r w:rsidR="00911D29">
        <w:rPr>
          <w:rFonts w:ascii="Arial" w:eastAsia="Cambria" w:hAnsi="Arial" w:cs="Arial"/>
        </w:rPr>
        <w:t xml:space="preserve">warm </w:t>
      </w:r>
      <w:r w:rsidR="00376251">
        <w:rPr>
          <w:rFonts w:ascii="Arial" w:eastAsia="Cambria" w:hAnsi="Arial" w:cs="Arial"/>
        </w:rPr>
        <w:t>socks is a luxury.</w:t>
      </w:r>
    </w:p>
    <w:p w:rsidR="00250165" w:rsidRDefault="00A4559C" w:rsidP="00E006C6">
      <w:pPr>
        <w:spacing w:line="360" w:lineRule="auto"/>
        <w:rPr>
          <w:rFonts w:ascii="Arial" w:hAnsi="Arial" w:cs="Arial"/>
        </w:rPr>
      </w:pPr>
      <w:r>
        <w:rPr>
          <w:rFonts w:ascii="Arial" w:hAnsi="Arial" w:cs="Arial"/>
        </w:rPr>
        <w:t>The following shelters each received a supply of</w:t>
      </w:r>
      <w:r w:rsidR="00D74DBA">
        <w:rPr>
          <w:rFonts w:ascii="Arial" w:hAnsi="Arial" w:cs="Arial"/>
        </w:rPr>
        <w:t xml:space="preserve"> socks</w:t>
      </w:r>
      <w:r>
        <w:rPr>
          <w:rFonts w:ascii="Arial" w:hAnsi="Arial" w:cs="Arial"/>
        </w:rPr>
        <w:t>:</w:t>
      </w:r>
    </w:p>
    <w:p w:rsidR="001214F0" w:rsidRPr="001214F0" w:rsidRDefault="001214F0" w:rsidP="00027CFD">
      <w:pPr>
        <w:pStyle w:val="ListParagraph"/>
        <w:numPr>
          <w:ilvl w:val="0"/>
          <w:numId w:val="2"/>
        </w:numPr>
        <w:spacing w:line="360" w:lineRule="auto"/>
        <w:rPr>
          <w:rFonts w:ascii="Arial" w:hAnsi="Arial" w:cs="Arial"/>
        </w:rPr>
      </w:pPr>
      <w:r>
        <w:rPr>
          <w:rFonts w:ascii="Arial" w:hAnsi="Arial" w:cs="Arial"/>
        </w:rPr>
        <w:t>Broad Street Ministry, Philadelphia</w:t>
      </w:r>
    </w:p>
    <w:p w:rsidR="00A4559C" w:rsidRDefault="001214F0" w:rsidP="00A4559C">
      <w:pPr>
        <w:pStyle w:val="ListParagraph"/>
        <w:numPr>
          <w:ilvl w:val="0"/>
          <w:numId w:val="1"/>
        </w:numPr>
        <w:spacing w:line="360" w:lineRule="auto"/>
        <w:rPr>
          <w:rFonts w:ascii="Arial" w:hAnsi="Arial" w:cs="Arial"/>
        </w:rPr>
      </w:pPr>
      <w:r>
        <w:rPr>
          <w:rFonts w:ascii="Arial" w:hAnsi="Arial" w:cs="Arial"/>
        </w:rPr>
        <w:t>Connect/Connect by Night, Upper Darby</w:t>
      </w:r>
    </w:p>
    <w:p w:rsidR="001214F0" w:rsidRDefault="001214F0" w:rsidP="00A4559C">
      <w:pPr>
        <w:pStyle w:val="ListParagraph"/>
        <w:numPr>
          <w:ilvl w:val="0"/>
          <w:numId w:val="1"/>
        </w:numPr>
        <w:spacing w:line="360" w:lineRule="auto"/>
        <w:rPr>
          <w:rFonts w:ascii="Arial" w:hAnsi="Arial" w:cs="Arial"/>
        </w:rPr>
      </w:pPr>
      <w:r>
        <w:rPr>
          <w:rFonts w:ascii="Arial" w:hAnsi="Arial" w:cs="Arial"/>
        </w:rPr>
        <w:t>Family Service Association of Bucks County</w:t>
      </w:r>
    </w:p>
    <w:p w:rsidR="001214F0" w:rsidRDefault="001214F0" w:rsidP="00611FDD">
      <w:pPr>
        <w:pStyle w:val="ListParagraph"/>
        <w:numPr>
          <w:ilvl w:val="0"/>
          <w:numId w:val="1"/>
        </w:numPr>
        <w:spacing w:line="360" w:lineRule="auto"/>
        <w:rPr>
          <w:rFonts w:ascii="Arial" w:hAnsi="Arial" w:cs="Arial"/>
        </w:rPr>
      </w:pPr>
      <w:r w:rsidRPr="001214F0">
        <w:rPr>
          <w:rFonts w:ascii="Arial" w:hAnsi="Arial" w:cs="Arial"/>
        </w:rPr>
        <w:t>Orion Communities</w:t>
      </w:r>
      <w:r>
        <w:rPr>
          <w:rFonts w:ascii="Arial" w:hAnsi="Arial" w:cs="Arial"/>
        </w:rPr>
        <w:t>, Phoenixville</w:t>
      </w:r>
    </w:p>
    <w:p w:rsidR="001214F0" w:rsidRDefault="001214F0" w:rsidP="00424EB4">
      <w:pPr>
        <w:pStyle w:val="ListParagraph"/>
        <w:numPr>
          <w:ilvl w:val="0"/>
          <w:numId w:val="1"/>
        </w:numPr>
        <w:spacing w:line="360" w:lineRule="auto"/>
        <w:rPr>
          <w:rFonts w:ascii="Arial" w:hAnsi="Arial" w:cs="Arial"/>
        </w:rPr>
      </w:pPr>
      <w:r w:rsidRPr="001214F0">
        <w:rPr>
          <w:rFonts w:ascii="Arial" w:hAnsi="Arial" w:cs="Arial"/>
        </w:rPr>
        <w:t>Your Way Ho</w:t>
      </w:r>
      <w:r>
        <w:rPr>
          <w:rFonts w:ascii="Arial" w:hAnsi="Arial" w:cs="Arial"/>
        </w:rPr>
        <w:t>me, Norristown</w:t>
      </w:r>
    </w:p>
    <w:p w:rsidR="003266AB" w:rsidRPr="001214F0" w:rsidRDefault="00330D57" w:rsidP="007304B6">
      <w:pPr>
        <w:tabs>
          <w:tab w:val="left" w:pos="0"/>
        </w:tabs>
        <w:spacing w:line="360" w:lineRule="auto"/>
        <w:rPr>
          <w:rFonts w:ascii="Arial" w:hAnsi="Arial" w:cs="Arial"/>
        </w:rPr>
      </w:pPr>
      <w:r w:rsidRPr="001214F0">
        <w:rPr>
          <w:rFonts w:ascii="Arial" w:hAnsi="Arial" w:cs="Arial"/>
        </w:rPr>
        <w:t xml:space="preserve">A driving force behind the initiative is </w:t>
      </w:r>
      <w:r w:rsidR="003266AB" w:rsidRPr="001214F0">
        <w:rPr>
          <w:rFonts w:ascii="Arial" w:hAnsi="Arial" w:cs="Arial"/>
        </w:rPr>
        <w:t xml:space="preserve">fulfilling </w:t>
      </w:r>
      <w:r w:rsidRPr="001214F0">
        <w:rPr>
          <w:rFonts w:ascii="Arial" w:hAnsi="Arial" w:cs="Arial"/>
        </w:rPr>
        <w:t xml:space="preserve">one of the seven cooperative principles, </w:t>
      </w:r>
      <w:r w:rsidR="00FE456F" w:rsidRPr="001214F0">
        <w:rPr>
          <w:rFonts w:ascii="Arial" w:hAnsi="Arial" w:cs="Arial"/>
        </w:rPr>
        <w:t>Concern for Community.</w:t>
      </w:r>
      <w:r w:rsidR="003266AB" w:rsidRPr="001214F0">
        <w:rPr>
          <w:rFonts w:ascii="Arial" w:hAnsi="Arial" w:cs="Arial"/>
        </w:rPr>
        <w:t xml:space="preserve"> Other ways TruMark Financial gives back to the community is through its financial literacy program in which employees conduct workshops on topics such as saving, budgeting, credit, and investing at local scho</w:t>
      </w:r>
      <w:r w:rsidR="004A4BD8" w:rsidRPr="001214F0">
        <w:rPr>
          <w:rFonts w:ascii="Arial" w:hAnsi="Arial" w:cs="Arial"/>
        </w:rPr>
        <w:t xml:space="preserve">ols and community organizations and its </w:t>
      </w:r>
      <w:r w:rsidR="004A4BD8" w:rsidRPr="001214F0">
        <w:rPr>
          <w:rFonts w:ascii="Arial" w:hAnsi="Arial" w:cs="Arial"/>
        </w:rPr>
        <w:lastRenderedPageBreak/>
        <w:t>TruCommunity program where employees receive eight hours of paid time off to allow them to volunteer at a non-profit of their choice.</w:t>
      </w:r>
    </w:p>
    <w:p w:rsidR="003266AB" w:rsidRDefault="003266AB" w:rsidP="00E006C6">
      <w:pPr>
        <w:spacing w:line="360" w:lineRule="auto"/>
        <w:rPr>
          <w:rFonts w:ascii="Arial" w:hAnsi="Arial" w:cs="Arial"/>
        </w:rPr>
      </w:pPr>
    </w:p>
    <w:p w:rsidR="003266AB" w:rsidRPr="00AD7A9A" w:rsidRDefault="003266AB" w:rsidP="003266AB">
      <w:pPr>
        <w:spacing w:after="0" w:line="360" w:lineRule="auto"/>
        <w:rPr>
          <w:rFonts w:ascii="Arial" w:eastAsia="Times New Roman" w:hAnsi="Arial" w:cs="Times New Roman"/>
          <w:b/>
          <w:u w:val="single"/>
        </w:rPr>
      </w:pPr>
      <w:r>
        <w:rPr>
          <w:rFonts w:ascii="Arial" w:eastAsia="Times New Roman" w:hAnsi="Arial" w:cs="Times New Roman"/>
          <w:b/>
          <w:u w:val="single"/>
        </w:rPr>
        <w:t>A</w:t>
      </w:r>
      <w:r w:rsidRPr="00AD7A9A">
        <w:rPr>
          <w:rFonts w:ascii="Arial" w:eastAsia="Times New Roman" w:hAnsi="Arial" w:cs="Times New Roman"/>
          <w:b/>
          <w:u w:val="single"/>
        </w:rPr>
        <w:t>bout TruMark Financial:</w:t>
      </w:r>
    </w:p>
    <w:p w:rsidR="003266AB" w:rsidRPr="00AD7A9A" w:rsidRDefault="003266AB" w:rsidP="003266AB">
      <w:pPr>
        <w:spacing w:after="0" w:line="240" w:lineRule="auto"/>
        <w:rPr>
          <w:rFonts w:ascii="Arial" w:eastAsia="Times New Roman" w:hAnsi="Arial" w:cs="Arial"/>
        </w:rPr>
      </w:pPr>
      <w:r w:rsidRPr="00AD7A9A">
        <w:rPr>
          <w:rFonts w:ascii="Arial" w:eastAsia="Times New Roman" w:hAnsi="Arial" w:cs="Arial"/>
        </w:rPr>
        <w:t>TruMark Financial is one of the strongest, most progressive credit unions in the nation, offering a full range of banking, investing, and insurance ser</w:t>
      </w:r>
      <w:r w:rsidR="003C36A2">
        <w:rPr>
          <w:rFonts w:ascii="Arial" w:eastAsia="Times New Roman" w:hAnsi="Arial" w:cs="Arial"/>
        </w:rPr>
        <w:t>vices to more than 128</w:t>
      </w:r>
      <w:r w:rsidRPr="00AD7A9A">
        <w:rPr>
          <w:rFonts w:ascii="Arial" w:eastAsia="Times New Roman" w:hAnsi="Arial" w:cs="Arial"/>
        </w:rPr>
        <w:t>,000 members in Southeastern Pa.</w:t>
      </w:r>
    </w:p>
    <w:p w:rsidR="003266AB" w:rsidRPr="00AD7A9A" w:rsidRDefault="003266AB" w:rsidP="003266AB">
      <w:pPr>
        <w:spacing w:after="0" w:line="240" w:lineRule="auto"/>
        <w:rPr>
          <w:rFonts w:ascii="Arial" w:eastAsia="Times New Roman" w:hAnsi="Arial" w:cs="Arial"/>
        </w:rPr>
      </w:pPr>
    </w:p>
    <w:p w:rsidR="003266AB" w:rsidRPr="00AD7A9A" w:rsidRDefault="003266AB" w:rsidP="003266AB">
      <w:pPr>
        <w:spacing w:after="0" w:line="240" w:lineRule="auto"/>
        <w:rPr>
          <w:rFonts w:ascii="Arial" w:eastAsia="Times New Roman" w:hAnsi="Arial" w:cs="Arial"/>
        </w:rPr>
      </w:pPr>
      <w:r w:rsidRPr="00AD7A9A">
        <w:rPr>
          <w:rFonts w:ascii="Arial" w:eastAsia="Times New Roman" w:hAnsi="Arial" w:cs="Arial"/>
        </w:rPr>
        <w:t>Founded in 1939, TruMark Financial is headquartered in Fort Washington,</w:t>
      </w:r>
      <w:r>
        <w:rPr>
          <w:rFonts w:ascii="Arial" w:eastAsia="Times New Roman" w:hAnsi="Arial" w:cs="Arial"/>
        </w:rPr>
        <w:t xml:space="preserve"> Pa., and has approximately $2.6</w:t>
      </w:r>
      <w:r w:rsidRPr="00AD7A9A">
        <w:rPr>
          <w:rFonts w:ascii="Arial" w:eastAsia="Times New Roman" w:hAnsi="Arial" w:cs="Arial"/>
        </w:rPr>
        <w:t xml:space="preserve"> billion in assets through its 24 branches, Call Center, and a suite of innovative online and mobile banking services online services. To learn more about TruMark Financial, visit www.trumarkonline.org or call 1-877-TRUMARK. Connect with TruMark Financial at www.facebook.com/trumarkonline and twitter.com/trumarkonline.</w:t>
      </w:r>
    </w:p>
    <w:p w:rsidR="003266AB" w:rsidRDefault="003266AB" w:rsidP="003266AB">
      <w:pPr>
        <w:spacing w:after="200" w:line="360" w:lineRule="auto"/>
        <w:rPr>
          <w:rFonts w:ascii="Arial" w:eastAsia="Times New Roman" w:hAnsi="Arial" w:cs="Arial"/>
          <w:b/>
        </w:rPr>
      </w:pPr>
    </w:p>
    <w:p w:rsidR="003266AB" w:rsidRDefault="00A11D1D" w:rsidP="00E006C6">
      <w:pPr>
        <w:spacing w:line="360" w:lineRule="auto"/>
        <w:rPr>
          <w:rFonts w:ascii="Arial" w:hAnsi="Arial" w:cs="Arial"/>
        </w:rPr>
      </w:pPr>
      <w:r>
        <w:rPr>
          <w:rFonts w:ascii="Arial" w:hAnsi="Arial" w:cs="Arial"/>
        </w:rPr>
        <w:t>Editor’s Note: Caption for photo</w:t>
      </w:r>
    </w:p>
    <w:p w:rsidR="000F14CF" w:rsidRPr="00E8068E" w:rsidRDefault="00E8068E" w:rsidP="00A11D1D">
      <w:pPr>
        <w:spacing w:line="240" w:lineRule="auto"/>
        <w:rPr>
          <w:rFonts w:ascii="Arial" w:hAnsi="Arial" w:cs="Arial"/>
          <w:sz w:val="20"/>
          <w:szCs w:val="20"/>
        </w:rPr>
      </w:pPr>
      <w:proofErr w:type="spellStart"/>
      <w:r w:rsidRPr="00E8068E">
        <w:rPr>
          <w:rFonts w:ascii="Arial" w:hAnsi="Arial" w:cs="Arial"/>
          <w:sz w:val="20"/>
          <w:szCs w:val="20"/>
        </w:rPr>
        <w:t>TruMark</w:t>
      </w:r>
      <w:proofErr w:type="spellEnd"/>
      <w:r w:rsidRPr="00E8068E">
        <w:rPr>
          <w:rFonts w:ascii="Arial" w:hAnsi="Arial" w:cs="Arial"/>
          <w:sz w:val="20"/>
          <w:szCs w:val="20"/>
        </w:rPr>
        <w:t xml:space="preserve"> Financial Chief Executive Officer Richard F. Stipa (Pictured far right) and Vice President of Public Relations and Government Affairs </w:t>
      </w:r>
      <w:r>
        <w:rPr>
          <w:rFonts w:ascii="Arial" w:hAnsi="Arial" w:cs="Arial"/>
          <w:sz w:val="20"/>
          <w:szCs w:val="20"/>
        </w:rPr>
        <w:t xml:space="preserve">Chris Woods </w:t>
      </w:r>
      <w:r w:rsidRPr="00E8068E">
        <w:rPr>
          <w:rFonts w:ascii="Arial" w:hAnsi="Arial" w:cs="Arial"/>
          <w:sz w:val="20"/>
          <w:szCs w:val="20"/>
        </w:rPr>
        <w:t xml:space="preserve">(second from l.) present a $30,000 </w:t>
      </w:r>
      <w:r>
        <w:rPr>
          <w:rFonts w:ascii="Arial" w:hAnsi="Arial" w:cs="Arial"/>
          <w:sz w:val="20"/>
          <w:szCs w:val="20"/>
        </w:rPr>
        <w:t xml:space="preserve">donation </w:t>
      </w:r>
      <w:r w:rsidRPr="00E8068E">
        <w:rPr>
          <w:rFonts w:ascii="Arial" w:hAnsi="Arial" w:cs="Arial"/>
          <w:sz w:val="20"/>
          <w:szCs w:val="20"/>
        </w:rPr>
        <w:t xml:space="preserve">check to </w:t>
      </w:r>
      <w:proofErr w:type="spellStart"/>
      <w:r w:rsidRPr="00E8068E">
        <w:rPr>
          <w:rFonts w:ascii="Arial" w:hAnsi="Arial" w:cs="Arial"/>
          <w:sz w:val="20"/>
          <w:szCs w:val="20"/>
        </w:rPr>
        <w:t>Philabundance’s</w:t>
      </w:r>
      <w:proofErr w:type="spellEnd"/>
      <w:r w:rsidRPr="00E8068E">
        <w:rPr>
          <w:rFonts w:ascii="Arial" w:hAnsi="Arial" w:cs="Arial"/>
          <w:sz w:val="20"/>
          <w:szCs w:val="20"/>
        </w:rPr>
        <w:t xml:space="preserve"> Director of Business Development S. Scott Smith and Chief Development Officer Sara Hertz.</w:t>
      </w:r>
    </w:p>
    <w:sectPr w:rsidR="000F14CF" w:rsidRPr="00E80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55 Roman">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16914"/>
    <w:multiLevelType w:val="hybridMultilevel"/>
    <w:tmpl w:val="E154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F94A6A"/>
    <w:multiLevelType w:val="hybridMultilevel"/>
    <w:tmpl w:val="37BE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C6"/>
    <w:rsid w:val="000F14CF"/>
    <w:rsid w:val="001214F0"/>
    <w:rsid w:val="00141A30"/>
    <w:rsid w:val="00250165"/>
    <w:rsid w:val="003266AB"/>
    <w:rsid w:val="00330D57"/>
    <w:rsid w:val="00376251"/>
    <w:rsid w:val="003A4982"/>
    <w:rsid w:val="003C36A2"/>
    <w:rsid w:val="004A4BD8"/>
    <w:rsid w:val="007304B6"/>
    <w:rsid w:val="00840E8F"/>
    <w:rsid w:val="00891A00"/>
    <w:rsid w:val="00911D29"/>
    <w:rsid w:val="00A11D1D"/>
    <w:rsid w:val="00A33093"/>
    <w:rsid w:val="00A4559C"/>
    <w:rsid w:val="00AB77F3"/>
    <w:rsid w:val="00AF6FC1"/>
    <w:rsid w:val="00B025E8"/>
    <w:rsid w:val="00B107F4"/>
    <w:rsid w:val="00B82693"/>
    <w:rsid w:val="00BD3B60"/>
    <w:rsid w:val="00C011A2"/>
    <w:rsid w:val="00C44E80"/>
    <w:rsid w:val="00C44FE3"/>
    <w:rsid w:val="00CD7440"/>
    <w:rsid w:val="00CF2CAC"/>
    <w:rsid w:val="00CF5D46"/>
    <w:rsid w:val="00D56C21"/>
    <w:rsid w:val="00D74DBA"/>
    <w:rsid w:val="00E006C6"/>
    <w:rsid w:val="00E32F8E"/>
    <w:rsid w:val="00E54BA6"/>
    <w:rsid w:val="00E67BDD"/>
    <w:rsid w:val="00E8068E"/>
    <w:rsid w:val="00FC7F4C"/>
    <w:rsid w:val="00FE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6FA2"/>
  <w15:chartTrackingRefBased/>
  <w15:docId w15:val="{98F364A2-C7D8-4531-AC6E-A9FE4E6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45484">
      <w:bodyDiv w:val="1"/>
      <w:marLeft w:val="0"/>
      <w:marRight w:val="0"/>
      <w:marTop w:val="0"/>
      <w:marBottom w:val="0"/>
      <w:divBdr>
        <w:top w:val="none" w:sz="0" w:space="0" w:color="auto"/>
        <w:left w:val="none" w:sz="0" w:space="0" w:color="auto"/>
        <w:bottom w:val="none" w:sz="0" w:space="0" w:color="auto"/>
        <w:right w:val="none" w:sz="0" w:space="0" w:color="auto"/>
      </w:divBdr>
      <w:divsChild>
        <w:div w:id="185683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Marmer</dc:creator>
  <cp:keywords/>
  <dc:description/>
  <cp:lastModifiedBy>Randi Marmer</cp:lastModifiedBy>
  <cp:revision>4</cp:revision>
  <dcterms:created xsi:type="dcterms:W3CDTF">2021-03-08T20:35:00Z</dcterms:created>
  <dcterms:modified xsi:type="dcterms:W3CDTF">2021-03-09T15:29:00Z</dcterms:modified>
</cp:coreProperties>
</file>