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45C8" w14:textId="3C1480E3" w:rsidR="009332EB" w:rsidRDefault="00C71DA1" w:rsidP="00B8720A">
      <w:pPr>
        <w:pStyle w:val="Heading4"/>
        <w:rPr>
          <w:rFonts w:ascii="Verdana" w:eastAsia="Calibri" w:hAnsi="Verdana" w:cs="Calibri"/>
          <w:iCs/>
          <w:color w:val="000000" w:themeColor="text1"/>
          <w:sz w:val="36"/>
          <w:szCs w:val="36"/>
        </w:rPr>
      </w:pPr>
      <w:r>
        <w:rPr>
          <w:rFonts w:ascii="Verdana" w:eastAsia="Calibri" w:hAnsi="Verdana" w:cs="Calibri"/>
          <w:iCs/>
          <w:color w:val="000000" w:themeColor="text1"/>
          <w:sz w:val="36"/>
          <w:szCs w:val="36"/>
        </w:rPr>
        <w:t xml:space="preserve">Early-Bird Registration Now Open for </w:t>
      </w:r>
      <w:r w:rsidR="00FD603B">
        <w:rPr>
          <w:rFonts w:ascii="Verdana" w:eastAsia="Calibri" w:hAnsi="Verdana" w:cs="Calibri"/>
          <w:iCs/>
          <w:color w:val="000000" w:themeColor="text1"/>
          <w:sz w:val="36"/>
          <w:szCs w:val="36"/>
        </w:rPr>
        <w:t>Virtual</w:t>
      </w:r>
      <w:r w:rsidR="00541516">
        <w:rPr>
          <w:rFonts w:ascii="Verdana" w:eastAsia="Calibri" w:hAnsi="Verdana" w:cs="Calibri"/>
          <w:iCs/>
          <w:color w:val="000000" w:themeColor="text1"/>
          <w:sz w:val="36"/>
          <w:szCs w:val="36"/>
        </w:rPr>
        <w:t xml:space="preserve"> </w:t>
      </w:r>
      <w:r>
        <w:rPr>
          <w:rFonts w:ascii="Verdana" w:eastAsia="Calibri" w:hAnsi="Verdana" w:cs="Calibri"/>
          <w:iCs/>
          <w:color w:val="000000" w:themeColor="text1"/>
          <w:sz w:val="36"/>
          <w:szCs w:val="36"/>
        </w:rPr>
        <w:t>20</w:t>
      </w:r>
      <w:r w:rsidR="00133787">
        <w:rPr>
          <w:rFonts w:ascii="Verdana" w:eastAsia="Calibri" w:hAnsi="Verdana" w:cs="Calibri"/>
          <w:iCs/>
          <w:color w:val="000000" w:themeColor="text1"/>
          <w:sz w:val="36"/>
          <w:szCs w:val="36"/>
        </w:rPr>
        <w:t>2</w:t>
      </w:r>
      <w:r w:rsidR="005A674E">
        <w:rPr>
          <w:rFonts w:ascii="Verdana" w:eastAsia="Calibri" w:hAnsi="Verdana" w:cs="Calibri"/>
          <w:iCs/>
          <w:color w:val="000000" w:themeColor="text1"/>
          <w:sz w:val="36"/>
          <w:szCs w:val="36"/>
        </w:rPr>
        <w:t>1</w:t>
      </w:r>
      <w:r>
        <w:rPr>
          <w:rFonts w:ascii="Verdana" w:eastAsia="Calibri" w:hAnsi="Verdana" w:cs="Calibri"/>
          <w:iCs/>
          <w:color w:val="000000" w:themeColor="text1"/>
          <w:sz w:val="36"/>
          <w:szCs w:val="36"/>
        </w:rPr>
        <w:t xml:space="preserve"> </w:t>
      </w:r>
      <w:r w:rsidR="009332EB" w:rsidRPr="009332EB">
        <w:rPr>
          <w:rFonts w:ascii="Verdana" w:eastAsia="Calibri" w:hAnsi="Verdana" w:cs="Calibri"/>
          <w:iCs/>
          <w:color w:val="000000" w:themeColor="text1"/>
          <w:sz w:val="36"/>
          <w:szCs w:val="36"/>
        </w:rPr>
        <w:t xml:space="preserve">ALM First </w:t>
      </w:r>
      <w:r>
        <w:rPr>
          <w:rFonts w:ascii="Verdana" w:eastAsia="Calibri" w:hAnsi="Verdana" w:cs="Calibri"/>
          <w:iCs/>
          <w:color w:val="000000" w:themeColor="text1"/>
          <w:sz w:val="36"/>
          <w:szCs w:val="36"/>
        </w:rPr>
        <w:t>Financial Institute</w:t>
      </w:r>
    </w:p>
    <w:p w14:paraId="2932426B" w14:textId="6F6FACAF"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A15711">
        <w:rPr>
          <w:rFonts w:ascii="Verdana" w:hAnsi="Verdana"/>
          <w:color w:val="000000" w:themeColor="text1"/>
          <w:sz w:val="21"/>
          <w:szCs w:val="21"/>
        </w:rPr>
        <w:t>January 14</w:t>
      </w:r>
      <w:r w:rsidR="005A674E">
        <w:rPr>
          <w:rFonts w:ascii="Verdana" w:hAnsi="Verdana"/>
          <w:color w:val="000000" w:themeColor="text1"/>
          <w:sz w:val="21"/>
          <w:szCs w:val="21"/>
        </w:rPr>
        <w:t>, 202</w:t>
      </w:r>
      <w:r w:rsidR="005C109B">
        <w:rPr>
          <w:rFonts w:ascii="Verdana" w:hAnsi="Verdana"/>
          <w:color w:val="000000" w:themeColor="text1"/>
          <w:sz w:val="21"/>
          <w:szCs w:val="21"/>
        </w:rPr>
        <w:t>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7" w:history="1">
        <w:r w:rsidR="007464D6" w:rsidRPr="001A46CF">
          <w:rPr>
            <w:rStyle w:val="Hyperlink"/>
            <w:rFonts w:ascii="Verdana" w:hAnsi="Verdana"/>
            <w:sz w:val="21"/>
            <w:szCs w:val="21"/>
          </w:rPr>
          <w:t>sgsimpsonconsulting@mac.com</w:t>
        </w:r>
      </w:hyperlink>
    </w:p>
    <w:p w14:paraId="3B27E10B" w14:textId="603D8C39" w:rsidR="00A15711" w:rsidRPr="00A15711" w:rsidRDefault="00B8720A" w:rsidP="00A15711">
      <w:pPr>
        <w:spacing w:line="360" w:lineRule="auto"/>
        <w:rPr>
          <w:rFonts w:eastAsia="Times New Roman" w:cs="Arial"/>
          <w:color w:val="000000" w:themeColor="text1"/>
          <w:sz w:val="21"/>
          <w:szCs w:val="21"/>
        </w:rPr>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332EB" w:rsidRPr="009332EB">
        <w:t xml:space="preserve"> </w:t>
      </w:r>
      <w:r w:rsidR="00CB027E">
        <w:rPr>
          <w:rFonts w:eastAsia="Times New Roman" w:cs="Arial"/>
          <w:color w:val="000000" w:themeColor="text1"/>
          <w:sz w:val="21"/>
          <w:szCs w:val="21"/>
        </w:rPr>
        <w:t>Registration is now open</w:t>
      </w:r>
      <w:r w:rsidR="00575DCA">
        <w:rPr>
          <w:rFonts w:eastAsia="Times New Roman" w:cs="Arial"/>
          <w:color w:val="000000" w:themeColor="text1"/>
          <w:sz w:val="21"/>
          <w:szCs w:val="21"/>
        </w:rPr>
        <w:t xml:space="preserve"> for ALM First</w:t>
      </w:r>
      <w:r w:rsidR="004F1BDE">
        <w:rPr>
          <w:rFonts w:eastAsia="Times New Roman" w:cs="Arial"/>
          <w:color w:val="000000" w:themeColor="text1"/>
          <w:sz w:val="21"/>
          <w:szCs w:val="21"/>
        </w:rPr>
        <w:t>’s</w:t>
      </w:r>
      <w:r w:rsidR="00FD603B">
        <w:rPr>
          <w:rFonts w:eastAsia="Times New Roman" w:cs="Arial"/>
          <w:color w:val="000000" w:themeColor="text1"/>
          <w:sz w:val="21"/>
          <w:szCs w:val="21"/>
        </w:rPr>
        <w:t xml:space="preserve"> virtual</w:t>
      </w:r>
      <w:r w:rsidR="004F1BDE">
        <w:rPr>
          <w:rFonts w:eastAsia="Times New Roman" w:cs="Arial"/>
          <w:color w:val="000000" w:themeColor="text1"/>
          <w:sz w:val="21"/>
          <w:szCs w:val="21"/>
        </w:rPr>
        <w:t xml:space="preserve"> </w:t>
      </w:r>
      <w:hyperlink r:id="rId8" w:history="1">
        <w:r w:rsidR="00D971E3" w:rsidRPr="00AA2C06">
          <w:rPr>
            <w:rStyle w:val="Hyperlink"/>
            <w:rFonts w:eastAsia="Times New Roman" w:cs="Arial"/>
            <w:sz w:val="21"/>
            <w:szCs w:val="21"/>
          </w:rPr>
          <w:t>202</w:t>
        </w:r>
        <w:r w:rsidR="00D57633" w:rsidRPr="00AA2C06">
          <w:rPr>
            <w:rStyle w:val="Hyperlink"/>
            <w:rFonts w:eastAsia="Times New Roman" w:cs="Arial"/>
            <w:sz w:val="21"/>
            <w:szCs w:val="21"/>
          </w:rPr>
          <w:t>1</w:t>
        </w:r>
        <w:r w:rsidR="00D971E3" w:rsidRPr="00AA2C06">
          <w:rPr>
            <w:rStyle w:val="Hyperlink"/>
            <w:rFonts w:eastAsia="Times New Roman" w:cs="Arial"/>
            <w:sz w:val="21"/>
            <w:szCs w:val="21"/>
          </w:rPr>
          <w:t xml:space="preserve"> </w:t>
        </w:r>
        <w:r w:rsidR="00575DCA" w:rsidRPr="00AA2C06">
          <w:rPr>
            <w:rStyle w:val="Hyperlink"/>
            <w:rFonts w:eastAsia="Times New Roman" w:cs="Arial"/>
            <w:sz w:val="21"/>
            <w:szCs w:val="21"/>
          </w:rPr>
          <w:t>Financial Institute</w:t>
        </w:r>
      </w:hyperlink>
      <w:r w:rsidR="00A15711">
        <w:rPr>
          <w:rFonts w:eastAsia="Times New Roman" w:cs="Arial"/>
          <w:color w:val="000000" w:themeColor="text1"/>
          <w:sz w:val="21"/>
          <w:szCs w:val="21"/>
        </w:rPr>
        <w:t xml:space="preserve">, the </w:t>
      </w:r>
      <w:r w:rsidR="006138CF">
        <w:rPr>
          <w:rFonts w:eastAsia="Times New Roman" w:cs="Arial"/>
          <w:color w:val="000000" w:themeColor="text1"/>
          <w:sz w:val="21"/>
          <w:szCs w:val="21"/>
        </w:rPr>
        <w:t xml:space="preserve">must-attend </w:t>
      </w:r>
      <w:r w:rsidR="00A15711">
        <w:rPr>
          <w:rFonts w:eastAsia="Times New Roman" w:cs="Arial"/>
          <w:color w:val="000000" w:themeColor="text1"/>
          <w:sz w:val="21"/>
          <w:szCs w:val="21"/>
        </w:rPr>
        <w:t xml:space="preserve">conference for EVERYONE involved </w:t>
      </w:r>
      <w:r w:rsidR="004F1BDE" w:rsidRPr="004F1BDE">
        <w:rPr>
          <w:rFonts w:eastAsia="Times New Roman" w:cs="Arial"/>
          <w:color w:val="000000" w:themeColor="text1"/>
          <w:sz w:val="21"/>
          <w:szCs w:val="21"/>
        </w:rPr>
        <w:t>in managing or monitoring the balance sheet</w:t>
      </w:r>
      <w:r w:rsidR="00A15711">
        <w:rPr>
          <w:rFonts w:eastAsia="Times New Roman" w:cs="Arial"/>
          <w:color w:val="000000" w:themeColor="text1"/>
          <w:sz w:val="21"/>
          <w:szCs w:val="21"/>
        </w:rPr>
        <w:t xml:space="preserve">. </w:t>
      </w:r>
      <w:r w:rsidR="00A15711" w:rsidRPr="00A15711">
        <w:rPr>
          <w:sz w:val="21"/>
          <w:szCs w:val="21"/>
        </w:rPr>
        <w:t>Whether your biggest challenge is deploying cash in a low-rate environment, addressing margin compression, managing volatility or another industry trend, this virtual event was created to help you better navigate current challenges.</w:t>
      </w:r>
    </w:p>
    <w:p w14:paraId="3AC0D017" w14:textId="58F12CD4" w:rsidR="0053217F" w:rsidRPr="00A15711" w:rsidRDefault="00A15711" w:rsidP="00A15711">
      <w:pPr>
        <w:spacing w:line="360" w:lineRule="auto"/>
        <w:rPr>
          <w:sz w:val="21"/>
          <w:szCs w:val="21"/>
        </w:rPr>
      </w:pPr>
      <w:r w:rsidRPr="00A15711">
        <w:rPr>
          <w:sz w:val="21"/>
          <w:szCs w:val="21"/>
        </w:rPr>
        <w:t>Our content is tailored to all levels, from those just entering the industry as board members or financial analysts, to seasoned professionals looking to sharpen their skills, all with one goal in mind: giving you the tools and resources you need to take action and enhance bottom-line results for your institution.</w:t>
      </w:r>
    </w:p>
    <w:p w14:paraId="72702DD6" w14:textId="21F4A16B" w:rsidR="00DC38A7" w:rsidRDefault="0097345E" w:rsidP="004F1BDE">
      <w:pPr>
        <w:spacing w:line="360" w:lineRule="auto"/>
        <w:rPr>
          <w:rFonts w:eastAsia="Times New Roman" w:cs="Arial"/>
          <w:color w:val="000000" w:themeColor="text1"/>
          <w:sz w:val="21"/>
          <w:szCs w:val="21"/>
        </w:rPr>
      </w:pPr>
      <w:r>
        <w:rPr>
          <w:rFonts w:eastAsia="Times New Roman" w:cs="Arial"/>
          <w:color w:val="000000" w:themeColor="text1"/>
          <w:sz w:val="21"/>
          <w:szCs w:val="21"/>
        </w:rPr>
        <w:t>The industry-leading</w:t>
      </w:r>
      <w:r w:rsidR="00E73F3A">
        <w:rPr>
          <w:rFonts w:eastAsia="Times New Roman" w:cs="Arial"/>
          <w:color w:val="000000" w:themeColor="text1"/>
          <w:sz w:val="21"/>
          <w:szCs w:val="21"/>
        </w:rPr>
        <w:t xml:space="preserve"> </w:t>
      </w:r>
      <w:r w:rsidR="00FD603B">
        <w:rPr>
          <w:rFonts w:eastAsia="Times New Roman" w:cs="Arial"/>
          <w:color w:val="000000" w:themeColor="text1"/>
          <w:sz w:val="21"/>
          <w:szCs w:val="21"/>
        </w:rPr>
        <w:t xml:space="preserve">online </w:t>
      </w:r>
      <w:r>
        <w:rPr>
          <w:rFonts w:eastAsia="Times New Roman" w:cs="Arial"/>
          <w:color w:val="000000" w:themeColor="text1"/>
          <w:sz w:val="21"/>
          <w:szCs w:val="21"/>
        </w:rPr>
        <w:t xml:space="preserve">workshop will be held </w:t>
      </w:r>
      <w:r w:rsidRPr="0053217F">
        <w:rPr>
          <w:rFonts w:eastAsia="Times New Roman" w:cs="Arial"/>
          <w:b/>
          <w:bCs/>
          <w:color w:val="000000" w:themeColor="text1"/>
          <w:sz w:val="21"/>
          <w:szCs w:val="21"/>
        </w:rPr>
        <w:t>March 2</w:t>
      </w:r>
      <w:r w:rsidR="00280C07" w:rsidRPr="0053217F">
        <w:rPr>
          <w:rFonts w:eastAsia="Times New Roman" w:cs="Arial"/>
          <w:b/>
          <w:bCs/>
          <w:color w:val="000000" w:themeColor="text1"/>
          <w:sz w:val="21"/>
          <w:szCs w:val="21"/>
        </w:rPr>
        <w:t>2</w:t>
      </w:r>
      <w:r w:rsidRPr="0053217F">
        <w:rPr>
          <w:rFonts w:eastAsia="Times New Roman" w:cs="Arial"/>
          <w:b/>
          <w:bCs/>
          <w:color w:val="000000" w:themeColor="text1"/>
          <w:sz w:val="21"/>
          <w:szCs w:val="21"/>
        </w:rPr>
        <w:t>-2</w:t>
      </w:r>
      <w:r w:rsidR="00D57633">
        <w:rPr>
          <w:rFonts w:eastAsia="Times New Roman" w:cs="Arial"/>
          <w:b/>
          <w:bCs/>
          <w:color w:val="000000" w:themeColor="text1"/>
          <w:sz w:val="21"/>
          <w:szCs w:val="21"/>
        </w:rPr>
        <w:t>4</w:t>
      </w:r>
      <w:r w:rsidRPr="0053217F">
        <w:rPr>
          <w:rFonts w:eastAsia="Times New Roman" w:cs="Arial"/>
          <w:b/>
          <w:bCs/>
          <w:color w:val="000000" w:themeColor="text1"/>
          <w:sz w:val="21"/>
          <w:szCs w:val="21"/>
        </w:rPr>
        <w:t>, 20</w:t>
      </w:r>
      <w:r w:rsidR="005A0167" w:rsidRPr="0053217F">
        <w:rPr>
          <w:rFonts w:eastAsia="Times New Roman" w:cs="Arial"/>
          <w:b/>
          <w:bCs/>
          <w:color w:val="000000" w:themeColor="text1"/>
          <w:sz w:val="21"/>
          <w:szCs w:val="21"/>
        </w:rPr>
        <w:t>2</w:t>
      </w:r>
      <w:r w:rsidR="00D57633">
        <w:rPr>
          <w:rFonts w:eastAsia="Times New Roman" w:cs="Arial"/>
          <w:b/>
          <w:bCs/>
          <w:color w:val="000000" w:themeColor="text1"/>
          <w:sz w:val="21"/>
          <w:szCs w:val="21"/>
        </w:rPr>
        <w:t>1</w:t>
      </w:r>
      <w:r w:rsidR="007C66E1">
        <w:rPr>
          <w:rFonts w:eastAsia="Times New Roman" w:cs="Arial"/>
          <w:b/>
          <w:bCs/>
          <w:color w:val="000000" w:themeColor="text1"/>
          <w:sz w:val="21"/>
          <w:szCs w:val="21"/>
        </w:rPr>
        <w:t xml:space="preserve"> </w:t>
      </w:r>
      <w:r w:rsidR="00FD603B">
        <w:rPr>
          <w:rFonts w:eastAsia="Times New Roman" w:cs="Arial"/>
          <w:color w:val="000000" w:themeColor="text1"/>
          <w:sz w:val="21"/>
          <w:szCs w:val="21"/>
        </w:rPr>
        <w:t xml:space="preserve">through </w:t>
      </w:r>
      <w:r w:rsidR="007C66E1">
        <w:rPr>
          <w:rFonts w:eastAsia="Times New Roman" w:cs="Arial"/>
          <w:color w:val="000000" w:themeColor="text1"/>
          <w:sz w:val="21"/>
          <w:szCs w:val="21"/>
        </w:rPr>
        <w:t xml:space="preserve">a 100% virtual </w:t>
      </w:r>
      <w:r w:rsidR="00FD603B">
        <w:rPr>
          <w:rFonts w:eastAsia="Times New Roman" w:cs="Arial"/>
          <w:color w:val="000000" w:themeColor="text1"/>
          <w:sz w:val="21"/>
          <w:szCs w:val="21"/>
        </w:rPr>
        <w:t>platform</w:t>
      </w:r>
      <w:r w:rsidRPr="0003138A">
        <w:rPr>
          <w:rFonts w:eastAsia="Times New Roman" w:cs="Arial"/>
          <w:color w:val="000000" w:themeColor="text1"/>
          <w:sz w:val="21"/>
          <w:szCs w:val="21"/>
        </w:rPr>
        <w:t>.</w:t>
      </w:r>
      <w:r>
        <w:rPr>
          <w:rFonts w:eastAsia="Times New Roman" w:cs="Arial"/>
          <w:color w:val="000000" w:themeColor="text1"/>
          <w:sz w:val="21"/>
          <w:szCs w:val="21"/>
        </w:rPr>
        <w:t xml:space="preserve"> </w:t>
      </w:r>
      <w:r w:rsidR="00DF2B40">
        <w:rPr>
          <w:rFonts w:eastAsia="Times New Roman" w:cs="Arial"/>
          <w:color w:val="000000" w:themeColor="text1"/>
          <w:sz w:val="21"/>
          <w:szCs w:val="21"/>
        </w:rPr>
        <w:t>B</w:t>
      </w:r>
      <w:r w:rsidR="00DA6674" w:rsidRPr="00DA6674">
        <w:rPr>
          <w:rFonts w:eastAsia="Times New Roman" w:cs="Arial"/>
          <w:color w:val="000000" w:themeColor="text1"/>
          <w:sz w:val="21"/>
          <w:szCs w:val="21"/>
        </w:rPr>
        <w:t>oard of directors, financial analysts, treasury staff</w:t>
      </w:r>
      <w:r w:rsidR="002418EF">
        <w:rPr>
          <w:rFonts w:eastAsia="Times New Roman" w:cs="Arial"/>
          <w:color w:val="000000" w:themeColor="text1"/>
          <w:sz w:val="21"/>
          <w:szCs w:val="21"/>
        </w:rPr>
        <w:t>,</w:t>
      </w:r>
      <w:r w:rsidR="00DA6674" w:rsidRPr="00DA6674">
        <w:rPr>
          <w:rFonts w:eastAsia="Times New Roman" w:cs="Arial"/>
          <w:color w:val="000000" w:themeColor="text1"/>
          <w:sz w:val="21"/>
          <w:szCs w:val="21"/>
        </w:rPr>
        <w:t xml:space="preserve"> C-suite level executives</w:t>
      </w:r>
      <w:r w:rsidR="00DF2B40">
        <w:rPr>
          <w:rFonts w:eastAsia="Times New Roman" w:cs="Arial"/>
          <w:color w:val="000000" w:themeColor="text1"/>
          <w:sz w:val="21"/>
          <w:szCs w:val="21"/>
        </w:rPr>
        <w:t xml:space="preserve">, </w:t>
      </w:r>
      <w:r w:rsidR="00DF2B40" w:rsidRPr="00DF2B40">
        <w:rPr>
          <w:rFonts w:eastAsia="Times New Roman" w:cs="Arial"/>
          <w:color w:val="000000" w:themeColor="text1"/>
          <w:sz w:val="21"/>
          <w:szCs w:val="21"/>
        </w:rPr>
        <w:t xml:space="preserve">and others involved in their financial institution’s balance sheets, are invited to attend. </w:t>
      </w:r>
    </w:p>
    <w:p w14:paraId="7D08F4D9" w14:textId="2000BD70" w:rsidR="004F1BDE" w:rsidRPr="004F1BDE" w:rsidRDefault="00114770" w:rsidP="004F1BDE">
      <w:pPr>
        <w:spacing w:line="360" w:lineRule="auto"/>
        <w:rPr>
          <w:rFonts w:eastAsia="Times New Roman" w:cs="Arial"/>
          <w:color w:val="000000" w:themeColor="text1"/>
          <w:sz w:val="21"/>
          <w:szCs w:val="21"/>
        </w:rPr>
      </w:pPr>
      <w:r>
        <w:rPr>
          <w:rFonts w:eastAsia="Times New Roman" w:cs="Arial"/>
          <w:color w:val="000000" w:themeColor="text1"/>
          <w:sz w:val="21"/>
          <w:szCs w:val="21"/>
        </w:rPr>
        <w:t xml:space="preserve"> </w:t>
      </w:r>
      <w:r w:rsidR="000245A4">
        <w:rPr>
          <w:rFonts w:eastAsia="Times New Roman" w:cs="Arial"/>
          <w:color w:val="000000" w:themeColor="text1"/>
          <w:sz w:val="21"/>
          <w:szCs w:val="21"/>
        </w:rPr>
        <w:t>“</w:t>
      </w:r>
      <w:r w:rsidR="00F14A4C">
        <w:rPr>
          <w:rFonts w:eastAsia="Times New Roman" w:cs="Arial"/>
          <w:color w:val="000000" w:themeColor="text1"/>
          <w:sz w:val="21"/>
          <w:szCs w:val="21"/>
        </w:rPr>
        <w:t xml:space="preserve">We’re excited about </w:t>
      </w:r>
      <w:r w:rsidR="0099193B">
        <w:rPr>
          <w:rFonts w:eastAsia="Times New Roman" w:cs="Arial"/>
          <w:color w:val="000000" w:themeColor="text1"/>
          <w:sz w:val="21"/>
          <w:szCs w:val="21"/>
        </w:rPr>
        <w:t>this</w:t>
      </w:r>
      <w:r w:rsidR="00F14A4C">
        <w:rPr>
          <w:rFonts w:eastAsia="Times New Roman" w:cs="Arial"/>
          <w:color w:val="000000" w:themeColor="text1"/>
          <w:sz w:val="21"/>
          <w:szCs w:val="21"/>
        </w:rPr>
        <w:t xml:space="preserve"> </w:t>
      </w:r>
      <w:r w:rsidR="00095AF8">
        <w:rPr>
          <w:rFonts w:eastAsia="Times New Roman" w:cs="Arial"/>
          <w:color w:val="000000" w:themeColor="text1"/>
          <w:sz w:val="21"/>
          <w:szCs w:val="21"/>
        </w:rPr>
        <w:t>opportuni</w:t>
      </w:r>
      <w:r w:rsidR="0099193B">
        <w:rPr>
          <w:rFonts w:eastAsia="Times New Roman" w:cs="Arial"/>
          <w:color w:val="000000" w:themeColor="text1"/>
          <w:sz w:val="21"/>
          <w:szCs w:val="21"/>
        </w:rPr>
        <w:t xml:space="preserve">ty for </w:t>
      </w:r>
      <w:r w:rsidR="00B110D7">
        <w:rPr>
          <w:rFonts w:eastAsia="Times New Roman" w:cs="Arial"/>
          <w:color w:val="000000" w:themeColor="text1"/>
          <w:sz w:val="21"/>
          <w:szCs w:val="21"/>
        </w:rPr>
        <w:t xml:space="preserve">financial professionals </w:t>
      </w:r>
      <w:r w:rsidR="001B351F">
        <w:rPr>
          <w:rFonts w:eastAsia="Times New Roman" w:cs="Arial"/>
          <w:color w:val="000000" w:themeColor="text1"/>
          <w:sz w:val="21"/>
          <w:szCs w:val="21"/>
        </w:rPr>
        <w:t xml:space="preserve">of all levels </w:t>
      </w:r>
      <w:r w:rsidR="0099193B">
        <w:rPr>
          <w:rFonts w:eastAsia="Times New Roman" w:cs="Arial"/>
          <w:color w:val="000000" w:themeColor="text1"/>
          <w:sz w:val="21"/>
          <w:szCs w:val="21"/>
        </w:rPr>
        <w:t xml:space="preserve">to </w:t>
      </w:r>
      <w:r w:rsidR="00B04950">
        <w:rPr>
          <w:rFonts w:eastAsia="Times New Roman" w:cs="Arial"/>
          <w:color w:val="000000" w:themeColor="text1"/>
          <w:sz w:val="21"/>
          <w:szCs w:val="21"/>
        </w:rPr>
        <w:t>obtain pertinent information</w:t>
      </w:r>
      <w:r w:rsidR="00F25692">
        <w:rPr>
          <w:rFonts w:eastAsia="Times New Roman" w:cs="Arial"/>
          <w:color w:val="000000" w:themeColor="text1"/>
          <w:sz w:val="21"/>
          <w:szCs w:val="21"/>
        </w:rPr>
        <w:t xml:space="preserve"> </w:t>
      </w:r>
      <w:r w:rsidR="007D398A">
        <w:rPr>
          <w:rFonts w:eastAsia="Times New Roman" w:cs="Arial"/>
          <w:color w:val="000000" w:themeColor="text1"/>
          <w:sz w:val="21"/>
          <w:szCs w:val="21"/>
        </w:rPr>
        <w:t xml:space="preserve">and </w:t>
      </w:r>
      <w:r>
        <w:rPr>
          <w:rFonts w:eastAsia="Times New Roman" w:cs="Arial"/>
          <w:color w:val="000000" w:themeColor="text1"/>
          <w:sz w:val="21"/>
          <w:szCs w:val="21"/>
        </w:rPr>
        <w:t>enhance their understanding of finance and treasury functions</w:t>
      </w:r>
      <w:r w:rsidR="007D398A">
        <w:rPr>
          <w:rFonts w:eastAsia="Times New Roman" w:cs="Arial"/>
          <w:color w:val="000000" w:themeColor="text1"/>
          <w:sz w:val="21"/>
          <w:szCs w:val="21"/>
        </w:rPr>
        <w:t xml:space="preserve"> that </w:t>
      </w:r>
      <w:r w:rsidR="0099193B">
        <w:rPr>
          <w:rFonts w:eastAsia="Times New Roman" w:cs="Arial"/>
          <w:color w:val="000000" w:themeColor="text1"/>
          <w:sz w:val="21"/>
          <w:szCs w:val="21"/>
        </w:rPr>
        <w:t xml:space="preserve">directly </w:t>
      </w:r>
      <w:r w:rsidR="00DC1668">
        <w:rPr>
          <w:rFonts w:eastAsia="Times New Roman" w:cs="Arial"/>
          <w:color w:val="000000" w:themeColor="text1"/>
          <w:sz w:val="21"/>
          <w:szCs w:val="21"/>
        </w:rPr>
        <w:t>benefit current goals and enhance strategies for the future</w:t>
      </w:r>
      <w:r w:rsidR="00DA6674" w:rsidRPr="00DA6674">
        <w:rPr>
          <w:rFonts w:eastAsia="Times New Roman" w:cs="Arial"/>
          <w:color w:val="000000" w:themeColor="text1"/>
          <w:sz w:val="21"/>
          <w:szCs w:val="21"/>
        </w:rPr>
        <w:t>,</w:t>
      </w:r>
      <w:r w:rsidR="00DC1668">
        <w:rPr>
          <w:rFonts w:eastAsia="Times New Roman" w:cs="Arial"/>
          <w:color w:val="000000" w:themeColor="text1"/>
          <w:sz w:val="21"/>
          <w:szCs w:val="21"/>
        </w:rPr>
        <w:t>” said Emily Hollis, CF</w:t>
      </w:r>
      <w:r w:rsidR="002E3AA8">
        <w:rPr>
          <w:rFonts w:eastAsia="Times New Roman" w:cs="Arial"/>
          <w:color w:val="000000" w:themeColor="text1"/>
          <w:sz w:val="21"/>
          <w:szCs w:val="21"/>
        </w:rPr>
        <w:t>A</w:t>
      </w:r>
      <w:r w:rsidR="000402C7">
        <w:rPr>
          <w:rFonts w:eastAsia="Times New Roman" w:cs="Arial"/>
          <w:color w:val="000000" w:themeColor="text1"/>
          <w:sz w:val="21"/>
          <w:szCs w:val="21"/>
        </w:rPr>
        <w:t xml:space="preserve">, </w:t>
      </w:r>
      <w:r w:rsidR="00DC1668">
        <w:rPr>
          <w:rFonts w:eastAsia="Times New Roman" w:cs="Arial"/>
          <w:color w:val="000000" w:themeColor="text1"/>
          <w:sz w:val="21"/>
          <w:szCs w:val="21"/>
        </w:rPr>
        <w:t>CEO of ALM First</w:t>
      </w:r>
      <w:r w:rsidR="000402C7">
        <w:rPr>
          <w:rFonts w:eastAsia="Times New Roman" w:cs="Arial"/>
          <w:color w:val="000000" w:themeColor="text1"/>
          <w:sz w:val="21"/>
          <w:szCs w:val="21"/>
        </w:rPr>
        <w:t>. “This yea</w:t>
      </w:r>
      <w:r w:rsidR="00DA5FA1">
        <w:rPr>
          <w:rFonts w:eastAsia="Times New Roman" w:cs="Arial"/>
          <w:color w:val="000000" w:themeColor="text1"/>
          <w:sz w:val="21"/>
          <w:szCs w:val="21"/>
        </w:rPr>
        <w:t>r’s</w:t>
      </w:r>
      <w:r w:rsidR="00FD603B">
        <w:rPr>
          <w:rFonts w:eastAsia="Times New Roman" w:cs="Arial"/>
          <w:color w:val="000000" w:themeColor="text1"/>
          <w:sz w:val="21"/>
          <w:szCs w:val="21"/>
        </w:rPr>
        <w:t xml:space="preserve"> virtual </w:t>
      </w:r>
      <w:r w:rsidR="00D10C7C">
        <w:rPr>
          <w:rFonts w:eastAsia="Times New Roman" w:cs="Arial"/>
          <w:color w:val="000000" w:themeColor="text1"/>
          <w:sz w:val="21"/>
          <w:szCs w:val="21"/>
        </w:rPr>
        <w:t>format will put</w:t>
      </w:r>
      <w:r w:rsidR="00DA5FA1">
        <w:rPr>
          <w:rFonts w:eastAsia="Times New Roman" w:cs="Arial"/>
          <w:color w:val="000000" w:themeColor="text1"/>
          <w:sz w:val="21"/>
          <w:szCs w:val="21"/>
        </w:rPr>
        <w:t xml:space="preserve"> our clients</w:t>
      </w:r>
      <w:r w:rsidR="00D10C7C">
        <w:rPr>
          <w:rFonts w:eastAsia="Times New Roman" w:cs="Arial"/>
          <w:color w:val="000000" w:themeColor="text1"/>
          <w:sz w:val="21"/>
          <w:szCs w:val="21"/>
        </w:rPr>
        <w:t xml:space="preserve"> first by allowing </w:t>
      </w:r>
      <w:r w:rsidR="00A0358E">
        <w:rPr>
          <w:rFonts w:eastAsia="Times New Roman" w:cs="Arial"/>
          <w:color w:val="000000" w:themeColor="text1"/>
          <w:sz w:val="21"/>
          <w:szCs w:val="21"/>
        </w:rPr>
        <w:t xml:space="preserve">each </w:t>
      </w:r>
      <w:r w:rsidR="005665B8">
        <w:rPr>
          <w:rFonts w:eastAsia="Times New Roman" w:cs="Arial"/>
          <w:color w:val="000000" w:themeColor="text1"/>
          <w:sz w:val="21"/>
          <w:szCs w:val="21"/>
        </w:rPr>
        <w:t>participant</w:t>
      </w:r>
      <w:r w:rsidR="00A0358E">
        <w:rPr>
          <w:rFonts w:eastAsia="Times New Roman" w:cs="Arial"/>
          <w:color w:val="000000" w:themeColor="text1"/>
          <w:sz w:val="21"/>
          <w:szCs w:val="21"/>
        </w:rPr>
        <w:t xml:space="preserve"> to </w:t>
      </w:r>
      <w:r w:rsidR="00FD603B">
        <w:rPr>
          <w:rFonts w:eastAsia="Times New Roman" w:cs="Arial"/>
          <w:color w:val="000000" w:themeColor="text1"/>
          <w:sz w:val="21"/>
          <w:szCs w:val="21"/>
        </w:rPr>
        <w:t xml:space="preserve">access the sessions conveniently and safely from </w:t>
      </w:r>
      <w:r w:rsidR="00F136F9">
        <w:rPr>
          <w:rFonts w:eastAsia="Times New Roman" w:cs="Arial"/>
          <w:color w:val="000000" w:themeColor="text1"/>
          <w:sz w:val="21"/>
          <w:szCs w:val="21"/>
        </w:rPr>
        <w:t>corporate</w:t>
      </w:r>
      <w:r w:rsidR="00FD603B">
        <w:rPr>
          <w:rFonts w:eastAsia="Times New Roman" w:cs="Arial"/>
          <w:color w:val="000000" w:themeColor="text1"/>
          <w:sz w:val="21"/>
          <w:szCs w:val="21"/>
        </w:rPr>
        <w:t xml:space="preserve"> or home offices</w:t>
      </w:r>
      <w:r w:rsidR="00DA5FA1">
        <w:rPr>
          <w:rFonts w:eastAsia="Times New Roman" w:cs="Arial"/>
          <w:color w:val="000000" w:themeColor="text1"/>
          <w:sz w:val="21"/>
          <w:szCs w:val="21"/>
        </w:rPr>
        <w:t>.”</w:t>
      </w:r>
    </w:p>
    <w:p w14:paraId="0F9941AD" w14:textId="6888AB1E" w:rsidR="00CE6068" w:rsidRPr="00CE6068" w:rsidRDefault="000E1391" w:rsidP="00CE6068">
      <w:pPr>
        <w:spacing w:line="360" w:lineRule="auto"/>
        <w:rPr>
          <w:rFonts w:eastAsia="Times New Roman" w:cs="Arial"/>
          <w:color w:val="000000" w:themeColor="text1"/>
          <w:sz w:val="21"/>
          <w:szCs w:val="21"/>
        </w:rPr>
      </w:pPr>
      <w:hyperlink r:id="rId9" w:history="1">
        <w:r w:rsidR="00CE6068" w:rsidRPr="00AA2C06">
          <w:rPr>
            <w:rStyle w:val="Hyperlink"/>
            <w:rFonts w:eastAsia="Times New Roman" w:cs="Arial"/>
            <w:sz w:val="21"/>
            <w:szCs w:val="21"/>
          </w:rPr>
          <w:t>Online registration</w:t>
        </w:r>
      </w:hyperlink>
      <w:r w:rsidR="00CE6068" w:rsidRPr="00CE6068">
        <w:rPr>
          <w:rFonts w:eastAsia="Times New Roman" w:cs="Arial"/>
          <w:color w:val="000000" w:themeColor="text1"/>
          <w:sz w:val="21"/>
          <w:szCs w:val="21"/>
        </w:rPr>
        <w:t xml:space="preserve"> is now open for the annual three-day educational conference, with early-bird pricing available through </w:t>
      </w:r>
      <w:r w:rsidR="00CE6068" w:rsidRPr="005403E5">
        <w:rPr>
          <w:rFonts w:eastAsia="Times New Roman" w:cs="Arial"/>
          <w:color w:val="000000" w:themeColor="text1"/>
          <w:sz w:val="21"/>
          <w:szCs w:val="21"/>
        </w:rPr>
        <w:t>Feb. 1</w:t>
      </w:r>
      <w:r w:rsidR="005403E5" w:rsidRPr="005403E5">
        <w:rPr>
          <w:rFonts w:eastAsia="Times New Roman" w:cs="Arial"/>
          <w:color w:val="000000" w:themeColor="text1"/>
          <w:sz w:val="21"/>
          <w:szCs w:val="21"/>
        </w:rPr>
        <w:t>9</w:t>
      </w:r>
      <w:r w:rsidR="00CE6068" w:rsidRPr="005403E5">
        <w:rPr>
          <w:rFonts w:eastAsia="Times New Roman" w:cs="Arial"/>
          <w:color w:val="000000" w:themeColor="text1"/>
          <w:sz w:val="21"/>
          <w:szCs w:val="21"/>
        </w:rPr>
        <w:t>.</w:t>
      </w:r>
      <w:r w:rsidR="00CE6068" w:rsidRPr="00CE6068">
        <w:rPr>
          <w:rFonts w:eastAsia="Times New Roman" w:cs="Arial"/>
          <w:color w:val="000000" w:themeColor="text1"/>
          <w:sz w:val="21"/>
          <w:szCs w:val="21"/>
        </w:rPr>
        <w:t xml:space="preserve"> </w:t>
      </w:r>
    </w:p>
    <w:p w14:paraId="1CFFF94F" w14:textId="3E2B09C3" w:rsidR="00CE6068" w:rsidRPr="00CE6068" w:rsidRDefault="00CE6068" w:rsidP="00A15711">
      <w:pPr>
        <w:spacing w:line="360" w:lineRule="auto"/>
        <w:rPr>
          <w:rFonts w:eastAsia="Times New Roman" w:cs="Arial"/>
          <w:color w:val="000000" w:themeColor="text1"/>
          <w:sz w:val="21"/>
          <w:szCs w:val="21"/>
        </w:rPr>
      </w:pPr>
      <w:r w:rsidRPr="00CE6068">
        <w:rPr>
          <w:rFonts w:eastAsia="Times New Roman" w:cs="Arial"/>
          <w:color w:val="000000" w:themeColor="text1"/>
          <w:sz w:val="21"/>
          <w:szCs w:val="21"/>
        </w:rPr>
        <w:t>The</w:t>
      </w:r>
      <w:r w:rsidR="00620F91">
        <w:rPr>
          <w:rFonts w:eastAsia="Times New Roman" w:cs="Arial"/>
          <w:color w:val="000000" w:themeColor="text1"/>
          <w:sz w:val="21"/>
          <w:szCs w:val="21"/>
        </w:rPr>
        <w:t xml:space="preserve"> 20</w:t>
      </w:r>
      <w:r w:rsidR="00DB11D8">
        <w:rPr>
          <w:rFonts w:eastAsia="Times New Roman" w:cs="Arial"/>
          <w:color w:val="000000" w:themeColor="text1"/>
          <w:sz w:val="21"/>
          <w:szCs w:val="21"/>
        </w:rPr>
        <w:t>2</w:t>
      </w:r>
      <w:r w:rsidR="00231A3F">
        <w:rPr>
          <w:rFonts w:eastAsia="Times New Roman" w:cs="Arial"/>
          <w:color w:val="000000" w:themeColor="text1"/>
          <w:sz w:val="21"/>
          <w:szCs w:val="21"/>
        </w:rPr>
        <w:t>1</w:t>
      </w:r>
      <w:r w:rsidRPr="00CE6068">
        <w:rPr>
          <w:rFonts w:eastAsia="Times New Roman" w:cs="Arial"/>
          <w:color w:val="000000" w:themeColor="text1"/>
          <w:sz w:val="21"/>
          <w:szCs w:val="21"/>
        </w:rPr>
        <w:t xml:space="preserve"> Financial Institute</w:t>
      </w:r>
      <w:r w:rsidR="009F1275">
        <w:rPr>
          <w:rFonts w:eastAsia="Times New Roman" w:cs="Arial"/>
          <w:color w:val="000000" w:themeColor="text1"/>
          <w:sz w:val="21"/>
          <w:szCs w:val="21"/>
        </w:rPr>
        <w:t xml:space="preserve">’s </w:t>
      </w:r>
      <w:r w:rsidR="00620F91">
        <w:rPr>
          <w:rFonts w:eastAsia="Times New Roman" w:cs="Arial"/>
          <w:color w:val="000000" w:themeColor="text1"/>
          <w:sz w:val="21"/>
          <w:szCs w:val="21"/>
        </w:rPr>
        <w:t>learning tracks</w:t>
      </w:r>
      <w:r w:rsidR="00A15711">
        <w:rPr>
          <w:rFonts w:eastAsia="Times New Roman" w:cs="Arial"/>
          <w:color w:val="000000" w:themeColor="text1"/>
          <w:sz w:val="21"/>
          <w:szCs w:val="21"/>
        </w:rPr>
        <w:t xml:space="preserve"> </w:t>
      </w:r>
      <w:r w:rsidR="00620F91">
        <w:rPr>
          <w:rFonts w:eastAsia="Times New Roman" w:cs="Arial"/>
          <w:color w:val="000000" w:themeColor="text1"/>
          <w:sz w:val="21"/>
          <w:szCs w:val="21"/>
        </w:rPr>
        <w:t xml:space="preserve">are </w:t>
      </w:r>
      <w:r w:rsidR="00D51B56">
        <w:rPr>
          <w:rFonts w:eastAsia="Times New Roman" w:cs="Arial"/>
          <w:color w:val="000000" w:themeColor="text1"/>
          <w:sz w:val="21"/>
          <w:szCs w:val="21"/>
        </w:rPr>
        <w:t xml:space="preserve">specifically </w:t>
      </w:r>
      <w:r w:rsidR="00620F91">
        <w:rPr>
          <w:rFonts w:eastAsia="Times New Roman" w:cs="Arial"/>
          <w:color w:val="000000" w:themeColor="text1"/>
          <w:sz w:val="21"/>
          <w:szCs w:val="21"/>
        </w:rPr>
        <w:t>tailored</w:t>
      </w:r>
      <w:r w:rsidRPr="00CE6068">
        <w:rPr>
          <w:rFonts w:eastAsia="Times New Roman" w:cs="Arial"/>
          <w:color w:val="000000" w:themeColor="text1"/>
          <w:sz w:val="21"/>
          <w:szCs w:val="21"/>
        </w:rPr>
        <w:t xml:space="preserve"> to meet the knowledge level of attendees and</w:t>
      </w:r>
      <w:r w:rsidR="00D51B56">
        <w:rPr>
          <w:rFonts w:eastAsia="Times New Roman" w:cs="Arial"/>
          <w:color w:val="000000" w:themeColor="text1"/>
          <w:sz w:val="21"/>
          <w:szCs w:val="21"/>
        </w:rPr>
        <w:t xml:space="preserve"> best serve</w:t>
      </w:r>
      <w:r w:rsidRPr="00CE6068">
        <w:rPr>
          <w:rFonts w:eastAsia="Times New Roman" w:cs="Arial"/>
          <w:color w:val="000000" w:themeColor="text1"/>
          <w:sz w:val="21"/>
          <w:szCs w:val="21"/>
        </w:rPr>
        <w:t xml:space="preserve"> their role within the institution. In addition to the breakout tracks, general sessions</w:t>
      </w:r>
      <w:r w:rsidR="003C25A9">
        <w:rPr>
          <w:rFonts w:eastAsia="Times New Roman" w:cs="Arial"/>
          <w:color w:val="000000" w:themeColor="text1"/>
          <w:sz w:val="21"/>
          <w:szCs w:val="21"/>
        </w:rPr>
        <w:t xml:space="preserve"> will </w:t>
      </w:r>
      <w:r w:rsidRPr="00CE6068">
        <w:rPr>
          <w:rFonts w:eastAsia="Times New Roman" w:cs="Arial"/>
          <w:color w:val="000000" w:themeColor="text1"/>
          <w:sz w:val="21"/>
          <w:szCs w:val="21"/>
        </w:rPr>
        <w:t xml:space="preserve">offer </w:t>
      </w:r>
      <w:r w:rsidR="00E0041E">
        <w:rPr>
          <w:rFonts w:eastAsia="Times New Roman" w:cs="Arial"/>
          <w:color w:val="000000" w:themeColor="text1"/>
          <w:sz w:val="21"/>
          <w:szCs w:val="21"/>
        </w:rPr>
        <w:t xml:space="preserve">insights on hot and timely topics such as </w:t>
      </w:r>
      <w:r w:rsidR="00A15711">
        <w:rPr>
          <w:rFonts w:eastAsia="Times New Roman" w:cs="Arial"/>
          <w:color w:val="000000" w:themeColor="text1"/>
          <w:sz w:val="21"/>
          <w:szCs w:val="21"/>
        </w:rPr>
        <w:t>k</w:t>
      </w:r>
      <w:r w:rsidR="00A15711" w:rsidRPr="00A15711">
        <w:rPr>
          <w:rFonts w:eastAsia="Times New Roman" w:cs="Arial"/>
          <w:color w:val="000000" w:themeColor="text1"/>
          <w:sz w:val="21"/>
          <w:szCs w:val="21"/>
        </w:rPr>
        <w:t xml:space="preserve">ey Economic </w:t>
      </w:r>
      <w:r w:rsidR="00A15711">
        <w:rPr>
          <w:rFonts w:eastAsia="Times New Roman" w:cs="Arial"/>
          <w:color w:val="000000" w:themeColor="text1"/>
          <w:sz w:val="21"/>
          <w:szCs w:val="21"/>
        </w:rPr>
        <w:t>t</w:t>
      </w:r>
      <w:r w:rsidR="00A15711" w:rsidRPr="00A15711">
        <w:rPr>
          <w:rFonts w:eastAsia="Times New Roman" w:cs="Arial"/>
          <w:color w:val="000000" w:themeColor="text1"/>
          <w:sz w:val="21"/>
          <w:szCs w:val="21"/>
        </w:rPr>
        <w:t xml:space="preserve">rends for your </w:t>
      </w:r>
      <w:r w:rsidR="00A15711">
        <w:rPr>
          <w:rFonts w:eastAsia="Times New Roman" w:cs="Arial"/>
          <w:color w:val="000000" w:themeColor="text1"/>
          <w:sz w:val="21"/>
          <w:szCs w:val="21"/>
        </w:rPr>
        <w:t>d</w:t>
      </w:r>
      <w:r w:rsidR="00A15711" w:rsidRPr="00A15711">
        <w:rPr>
          <w:rFonts w:eastAsia="Times New Roman" w:cs="Arial"/>
          <w:color w:val="000000" w:themeColor="text1"/>
          <w:sz w:val="21"/>
          <w:szCs w:val="21"/>
        </w:rPr>
        <w:t>epository</w:t>
      </w:r>
      <w:r w:rsidR="00A15711">
        <w:rPr>
          <w:rFonts w:eastAsia="Times New Roman" w:cs="Arial"/>
          <w:color w:val="000000" w:themeColor="text1"/>
          <w:sz w:val="21"/>
          <w:szCs w:val="21"/>
        </w:rPr>
        <w:t>, e</w:t>
      </w:r>
      <w:r w:rsidR="00A15711" w:rsidRPr="00A15711">
        <w:rPr>
          <w:rFonts w:eastAsia="Times New Roman" w:cs="Arial"/>
          <w:color w:val="000000" w:themeColor="text1"/>
          <w:sz w:val="21"/>
          <w:szCs w:val="21"/>
        </w:rPr>
        <w:t xml:space="preserve">ffective </w:t>
      </w:r>
      <w:r w:rsidR="00A15711">
        <w:rPr>
          <w:rFonts w:eastAsia="Times New Roman" w:cs="Arial"/>
          <w:color w:val="000000" w:themeColor="text1"/>
          <w:sz w:val="21"/>
          <w:szCs w:val="21"/>
        </w:rPr>
        <w:t>b</w:t>
      </w:r>
      <w:r w:rsidR="00A15711" w:rsidRPr="00A15711">
        <w:rPr>
          <w:rFonts w:eastAsia="Times New Roman" w:cs="Arial"/>
          <w:color w:val="000000" w:themeColor="text1"/>
          <w:sz w:val="21"/>
          <w:szCs w:val="21"/>
        </w:rPr>
        <w:t xml:space="preserve">alance </w:t>
      </w:r>
      <w:r w:rsidR="00A15711">
        <w:rPr>
          <w:rFonts w:eastAsia="Times New Roman" w:cs="Arial"/>
          <w:color w:val="000000" w:themeColor="text1"/>
          <w:sz w:val="21"/>
          <w:szCs w:val="21"/>
        </w:rPr>
        <w:t>s</w:t>
      </w:r>
      <w:r w:rsidR="00A15711" w:rsidRPr="00A15711">
        <w:rPr>
          <w:rFonts w:eastAsia="Times New Roman" w:cs="Arial"/>
          <w:color w:val="000000" w:themeColor="text1"/>
          <w:sz w:val="21"/>
          <w:szCs w:val="21"/>
        </w:rPr>
        <w:t xml:space="preserve">heet </w:t>
      </w:r>
      <w:r w:rsidR="00A15711">
        <w:rPr>
          <w:rFonts w:eastAsia="Times New Roman" w:cs="Arial"/>
          <w:color w:val="000000" w:themeColor="text1"/>
          <w:sz w:val="21"/>
          <w:szCs w:val="21"/>
        </w:rPr>
        <w:t>m</w:t>
      </w:r>
      <w:r w:rsidR="00A15711" w:rsidRPr="00A15711">
        <w:rPr>
          <w:rFonts w:eastAsia="Times New Roman" w:cs="Arial"/>
          <w:color w:val="000000" w:themeColor="text1"/>
          <w:sz w:val="21"/>
          <w:szCs w:val="21"/>
        </w:rPr>
        <w:t>anagement</w:t>
      </w:r>
      <w:r w:rsidR="00A15711">
        <w:rPr>
          <w:rFonts w:eastAsia="Times New Roman" w:cs="Arial"/>
          <w:color w:val="000000" w:themeColor="text1"/>
          <w:sz w:val="21"/>
          <w:szCs w:val="21"/>
        </w:rPr>
        <w:t>, l</w:t>
      </w:r>
      <w:r w:rsidR="00A15711" w:rsidRPr="00A15711">
        <w:rPr>
          <w:rFonts w:eastAsia="Times New Roman" w:cs="Arial"/>
          <w:color w:val="000000" w:themeColor="text1"/>
          <w:sz w:val="21"/>
          <w:szCs w:val="21"/>
        </w:rPr>
        <w:t xml:space="preserve">iquidity </w:t>
      </w:r>
      <w:r w:rsidR="00A15711">
        <w:rPr>
          <w:rFonts w:eastAsia="Times New Roman" w:cs="Arial"/>
          <w:color w:val="000000" w:themeColor="text1"/>
          <w:sz w:val="21"/>
          <w:szCs w:val="21"/>
        </w:rPr>
        <w:t>m</w:t>
      </w:r>
      <w:r w:rsidR="00A15711" w:rsidRPr="00A15711">
        <w:rPr>
          <w:rFonts w:eastAsia="Times New Roman" w:cs="Arial"/>
          <w:color w:val="000000" w:themeColor="text1"/>
          <w:sz w:val="21"/>
          <w:szCs w:val="21"/>
        </w:rPr>
        <w:t xml:space="preserve">anagement </w:t>
      </w:r>
      <w:r w:rsidR="00A15711">
        <w:rPr>
          <w:rFonts w:eastAsia="Times New Roman" w:cs="Arial"/>
          <w:color w:val="000000" w:themeColor="text1"/>
          <w:sz w:val="21"/>
          <w:szCs w:val="21"/>
        </w:rPr>
        <w:lastRenderedPageBreak/>
        <w:t>s</w:t>
      </w:r>
      <w:r w:rsidR="00A15711" w:rsidRPr="00A15711">
        <w:rPr>
          <w:rFonts w:eastAsia="Times New Roman" w:cs="Arial"/>
          <w:color w:val="000000" w:themeColor="text1"/>
          <w:sz w:val="21"/>
          <w:szCs w:val="21"/>
        </w:rPr>
        <w:t>trategies</w:t>
      </w:r>
      <w:r w:rsidR="00A15711">
        <w:rPr>
          <w:rFonts w:eastAsia="Times New Roman" w:cs="Arial"/>
          <w:color w:val="000000" w:themeColor="text1"/>
          <w:sz w:val="21"/>
          <w:szCs w:val="21"/>
        </w:rPr>
        <w:t>, a</w:t>
      </w:r>
      <w:r w:rsidR="00A15711" w:rsidRPr="00A15711">
        <w:rPr>
          <w:rFonts w:eastAsia="Times New Roman" w:cs="Arial"/>
          <w:color w:val="000000" w:themeColor="text1"/>
          <w:sz w:val="21"/>
          <w:szCs w:val="21"/>
        </w:rPr>
        <w:t xml:space="preserve">nalyzing </w:t>
      </w:r>
      <w:r w:rsidR="00A15711">
        <w:rPr>
          <w:rFonts w:eastAsia="Times New Roman" w:cs="Arial"/>
          <w:color w:val="000000" w:themeColor="text1"/>
          <w:sz w:val="21"/>
          <w:szCs w:val="21"/>
        </w:rPr>
        <w:t>l</w:t>
      </w:r>
      <w:r w:rsidR="00A15711" w:rsidRPr="00A15711">
        <w:rPr>
          <w:rFonts w:eastAsia="Times New Roman" w:cs="Arial"/>
          <w:color w:val="000000" w:themeColor="text1"/>
          <w:sz w:val="21"/>
          <w:szCs w:val="21"/>
        </w:rPr>
        <w:t xml:space="preserve">oan </w:t>
      </w:r>
      <w:r w:rsidR="00A15711">
        <w:rPr>
          <w:rFonts w:eastAsia="Times New Roman" w:cs="Arial"/>
          <w:color w:val="000000" w:themeColor="text1"/>
          <w:sz w:val="21"/>
          <w:szCs w:val="21"/>
        </w:rPr>
        <w:t>p</w:t>
      </w:r>
      <w:r w:rsidR="00A15711" w:rsidRPr="00A15711">
        <w:rPr>
          <w:rFonts w:eastAsia="Times New Roman" w:cs="Arial"/>
          <w:color w:val="000000" w:themeColor="text1"/>
          <w:sz w:val="21"/>
          <w:szCs w:val="21"/>
        </w:rPr>
        <w:t>articipations</w:t>
      </w:r>
      <w:r w:rsidR="00A15711">
        <w:rPr>
          <w:rFonts w:eastAsia="Times New Roman" w:cs="Arial"/>
          <w:color w:val="000000" w:themeColor="text1"/>
          <w:sz w:val="21"/>
          <w:szCs w:val="21"/>
        </w:rPr>
        <w:t>, t</w:t>
      </w:r>
      <w:r w:rsidR="00A15711" w:rsidRPr="00A15711">
        <w:rPr>
          <w:rFonts w:eastAsia="Times New Roman" w:cs="Arial"/>
          <w:color w:val="000000" w:themeColor="text1"/>
          <w:sz w:val="21"/>
          <w:szCs w:val="21"/>
        </w:rPr>
        <w:t xml:space="preserve">he </w:t>
      </w:r>
      <w:r w:rsidR="00A15711">
        <w:rPr>
          <w:rFonts w:eastAsia="Times New Roman" w:cs="Arial"/>
          <w:color w:val="000000" w:themeColor="text1"/>
          <w:sz w:val="21"/>
          <w:szCs w:val="21"/>
        </w:rPr>
        <w:t>p</w:t>
      </w:r>
      <w:r w:rsidR="00A15711" w:rsidRPr="00A15711">
        <w:rPr>
          <w:rFonts w:eastAsia="Times New Roman" w:cs="Arial"/>
          <w:color w:val="000000" w:themeColor="text1"/>
          <w:sz w:val="21"/>
          <w:szCs w:val="21"/>
        </w:rPr>
        <w:t xml:space="preserve">rofitable </w:t>
      </w:r>
      <w:r w:rsidR="00A15711">
        <w:rPr>
          <w:rFonts w:eastAsia="Times New Roman" w:cs="Arial"/>
          <w:color w:val="000000" w:themeColor="text1"/>
          <w:sz w:val="21"/>
          <w:szCs w:val="21"/>
        </w:rPr>
        <w:t>s</w:t>
      </w:r>
      <w:r w:rsidR="00A15711" w:rsidRPr="00A15711">
        <w:rPr>
          <w:rFonts w:eastAsia="Times New Roman" w:cs="Arial"/>
          <w:color w:val="000000" w:themeColor="text1"/>
          <w:sz w:val="21"/>
          <w:szCs w:val="21"/>
        </w:rPr>
        <w:t xml:space="preserve">ide of </w:t>
      </w:r>
      <w:r w:rsidR="00A15711">
        <w:rPr>
          <w:rFonts w:eastAsia="Times New Roman" w:cs="Arial"/>
          <w:color w:val="000000" w:themeColor="text1"/>
          <w:sz w:val="21"/>
          <w:szCs w:val="21"/>
        </w:rPr>
        <w:t>r</w:t>
      </w:r>
      <w:r w:rsidR="00A15711" w:rsidRPr="00A15711">
        <w:rPr>
          <w:rFonts w:eastAsia="Times New Roman" w:cs="Arial"/>
          <w:color w:val="000000" w:themeColor="text1"/>
          <w:sz w:val="21"/>
          <w:szCs w:val="21"/>
        </w:rPr>
        <w:t xml:space="preserve">isk </w:t>
      </w:r>
      <w:r w:rsidR="00A15711">
        <w:rPr>
          <w:rFonts w:eastAsia="Times New Roman" w:cs="Arial"/>
          <w:color w:val="000000" w:themeColor="text1"/>
          <w:sz w:val="21"/>
          <w:szCs w:val="21"/>
        </w:rPr>
        <w:t>m</w:t>
      </w:r>
      <w:r w:rsidR="00A15711" w:rsidRPr="00A15711">
        <w:rPr>
          <w:rFonts w:eastAsia="Times New Roman" w:cs="Arial"/>
          <w:color w:val="000000" w:themeColor="text1"/>
          <w:sz w:val="21"/>
          <w:szCs w:val="21"/>
        </w:rPr>
        <w:t>anagement</w:t>
      </w:r>
      <w:r w:rsidR="00A15711">
        <w:rPr>
          <w:rFonts w:eastAsia="Times New Roman" w:cs="Arial"/>
          <w:color w:val="000000" w:themeColor="text1"/>
          <w:sz w:val="21"/>
          <w:szCs w:val="21"/>
        </w:rPr>
        <w:t xml:space="preserve"> and </w:t>
      </w:r>
      <w:r w:rsidR="00A15711" w:rsidRPr="00A15711">
        <w:rPr>
          <w:rFonts w:eastAsia="Times New Roman" w:cs="Arial"/>
          <w:color w:val="000000" w:themeColor="text1"/>
          <w:sz w:val="21"/>
          <w:szCs w:val="21"/>
        </w:rPr>
        <w:t xml:space="preserve">M&amp;A </w:t>
      </w:r>
      <w:r w:rsidR="00A15711">
        <w:rPr>
          <w:rFonts w:eastAsia="Times New Roman" w:cs="Arial"/>
          <w:color w:val="000000" w:themeColor="text1"/>
          <w:sz w:val="21"/>
          <w:szCs w:val="21"/>
        </w:rPr>
        <w:t>t</w:t>
      </w:r>
      <w:r w:rsidR="00A15711" w:rsidRPr="00A15711">
        <w:rPr>
          <w:rFonts w:eastAsia="Times New Roman" w:cs="Arial"/>
          <w:color w:val="000000" w:themeColor="text1"/>
          <w:sz w:val="21"/>
          <w:szCs w:val="21"/>
        </w:rPr>
        <w:t>rends</w:t>
      </w:r>
      <w:r w:rsidR="00A15711">
        <w:rPr>
          <w:rFonts w:eastAsia="Times New Roman" w:cs="Arial"/>
          <w:color w:val="000000" w:themeColor="text1"/>
          <w:sz w:val="21"/>
          <w:szCs w:val="21"/>
        </w:rPr>
        <w:t>.</w:t>
      </w:r>
    </w:p>
    <w:p w14:paraId="3AC1AC7A" w14:textId="6FAEC578" w:rsidR="005E48D2" w:rsidRDefault="00CE6068" w:rsidP="00CE6068">
      <w:pPr>
        <w:spacing w:line="360" w:lineRule="auto"/>
        <w:rPr>
          <w:rFonts w:eastAsia="Times New Roman" w:cs="Arial"/>
          <w:color w:val="000000" w:themeColor="text1"/>
          <w:sz w:val="21"/>
          <w:szCs w:val="21"/>
        </w:rPr>
      </w:pPr>
      <w:r w:rsidRPr="00CE6068">
        <w:rPr>
          <w:rFonts w:eastAsia="Times New Roman" w:cs="Arial"/>
          <w:color w:val="000000" w:themeColor="text1"/>
          <w:sz w:val="21"/>
          <w:szCs w:val="21"/>
        </w:rPr>
        <w:t>Attendees may earn up to 1</w:t>
      </w:r>
      <w:r w:rsidR="00E0041E">
        <w:rPr>
          <w:rFonts w:eastAsia="Times New Roman" w:cs="Arial"/>
          <w:color w:val="000000" w:themeColor="text1"/>
          <w:sz w:val="21"/>
          <w:szCs w:val="21"/>
        </w:rPr>
        <w:t>2</w:t>
      </w:r>
      <w:r w:rsidRPr="00CE6068">
        <w:rPr>
          <w:rFonts w:eastAsia="Times New Roman" w:cs="Arial"/>
          <w:color w:val="000000" w:themeColor="text1"/>
          <w:sz w:val="21"/>
          <w:szCs w:val="21"/>
        </w:rPr>
        <w:t xml:space="preserve"> CPE credits. Visit</w:t>
      </w:r>
      <w:r w:rsidR="00CF34B2">
        <w:rPr>
          <w:rFonts w:eastAsia="Times New Roman" w:cs="Arial"/>
          <w:color w:val="000000" w:themeColor="text1"/>
          <w:sz w:val="21"/>
          <w:szCs w:val="21"/>
        </w:rPr>
        <w:t xml:space="preserve"> the</w:t>
      </w:r>
      <w:r w:rsidRPr="00CE6068">
        <w:rPr>
          <w:rFonts w:eastAsia="Times New Roman" w:cs="Arial"/>
          <w:color w:val="000000" w:themeColor="text1"/>
          <w:sz w:val="21"/>
          <w:szCs w:val="21"/>
        </w:rPr>
        <w:t xml:space="preserve"> </w:t>
      </w:r>
      <w:hyperlink r:id="rId10" w:history="1">
        <w:r w:rsidR="00AA2C06" w:rsidRPr="00AA2C06">
          <w:rPr>
            <w:rStyle w:val="Hyperlink"/>
            <w:rFonts w:eastAsia="Times New Roman" w:cs="Arial"/>
            <w:sz w:val="21"/>
            <w:szCs w:val="21"/>
          </w:rPr>
          <w:t>2021 ALM First Financial Institute</w:t>
        </w:r>
      </w:hyperlink>
      <w:r w:rsidRPr="00CE6068">
        <w:rPr>
          <w:rFonts w:eastAsia="Times New Roman" w:cs="Arial"/>
          <w:color w:val="000000" w:themeColor="text1"/>
          <w:sz w:val="21"/>
          <w:szCs w:val="21"/>
        </w:rPr>
        <w:t xml:space="preserve"> </w:t>
      </w:r>
      <w:r w:rsidR="00CF34B2">
        <w:rPr>
          <w:rFonts w:eastAsia="Times New Roman" w:cs="Arial"/>
          <w:color w:val="000000" w:themeColor="text1"/>
          <w:sz w:val="21"/>
          <w:szCs w:val="21"/>
        </w:rPr>
        <w:t xml:space="preserve">web page </w:t>
      </w:r>
      <w:r w:rsidRPr="00CE6068">
        <w:rPr>
          <w:rFonts w:eastAsia="Times New Roman" w:cs="Arial"/>
          <w:color w:val="000000" w:themeColor="text1"/>
          <w:sz w:val="21"/>
          <w:szCs w:val="21"/>
        </w:rPr>
        <w:t>for more information.</w:t>
      </w:r>
    </w:p>
    <w:p w14:paraId="41D570FC" w14:textId="77777777" w:rsidR="00771E09" w:rsidRDefault="00771E09" w:rsidP="00CE6068">
      <w:pPr>
        <w:spacing w:line="360" w:lineRule="auto"/>
        <w:rPr>
          <w:rFonts w:eastAsia="Times New Roman" w:cs="Arial"/>
          <w:color w:val="000000" w:themeColor="text1"/>
          <w:sz w:val="21"/>
          <w:szCs w:val="21"/>
        </w:rPr>
      </w:pPr>
    </w:p>
    <w:p w14:paraId="29DE2367" w14:textId="1E043620"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4E7E53DE" w14:textId="07BC21A5" w:rsidR="002A2C03" w:rsidRDefault="001B674E" w:rsidP="00382115">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Financial Advisors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sidR="00231A3F">
        <w:rPr>
          <w:rFonts w:eastAsia="Times New Roman" w:cs="Arial"/>
          <w:color w:val="000000" w:themeColor="text1"/>
          <w:sz w:val="21"/>
          <w:szCs w:val="21"/>
        </w:rPr>
        <w:t>4</w:t>
      </w:r>
      <w:r w:rsidR="00E0041E">
        <w:rPr>
          <w:rFonts w:eastAsia="Times New Roman" w:cs="Arial"/>
          <w:color w:val="000000" w:themeColor="text1"/>
          <w:sz w:val="21"/>
          <w:szCs w:val="21"/>
        </w:rPr>
        <w:t>5</w:t>
      </w:r>
      <w:r w:rsidRPr="001B674E">
        <w:rPr>
          <w:rFonts w:eastAsia="Times New Roman" w:cs="Arial"/>
          <w:color w:val="000000" w:themeColor="text1"/>
          <w:sz w:val="21"/>
          <w:szCs w:val="21"/>
        </w:rPr>
        <w:t xml:space="preserve"> billion of investments under management, ALM First is an SEC-registered investment advisor, acting as an unbiased third party, offering commission-free, fee-based services to over </w:t>
      </w:r>
      <w:r w:rsidR="00581390">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6F06C5B9" w14:textId="7EACE8D1" w:rsidR="00545F9E" w:rsidRPr="00277E45" w:rsidRDefault="00277E45" w:rsidP="00277E45">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6EB0FF6C" w14:textId="77777777" w:rsidR="00A77A65" w:rsidRDefault="00BA47BE" w:rsidP="00BA47BE">
      <w:pPr>
        <w:spacing w:line="360" w:lineRule="auto"/>
        <w:rPr>
          <w:rFonts w:eastAsia="Times New Roman" w:cs="Arial"/>
          <w:color w:val="000000" w:themeColor="text1"/>
          <w:sz w:val="21"/>
          <w:szCs w:val="21"/>
        </w:rPr>
      </w:pPr>
      <w:r w:rsidRPr="00BA47BE">
        <w:rPr>
          <w:rFonts w:eastAsia="Times New Roman" w:cs="Arial"/>
          <w:color w:val="000000" w:themeColor="text1"/>
          <w:sz w:val="21"/>
          <w:szCs w:val="21"/>
        </w:rPr>
        <w:t>“ALM First” is a brand name for a financial services business conducted by ALM First Group, LLC (“ALM First”) through its wholly owned subsidiaries: ALM</w:t>
      </w:r>
      <w:r w:rsidR="009D4981">
        <w:rPr>
          <w:rFonts w:eastAsia="Times New Roman" w:cs="Arial"/>
          <w:color w:val="000000" w:themeColor="text1"/>
          <w:sz w:val="21"/>
          <w:szCs w:val="21"/>
        </w:rPr>
        <w:t xml:space="preserve"> </w:t>
      </w:r>
      <w:r w:rsidRPr="00BA47BE">
        <w:rPr>
          <w:rFonts w:eastAsia="Times New Roman" w:cs="Arial"/>
          <w:color w:val="000000" w:themeColor="text1"/>
          <w:sz w:val="21"/>
          <w:szCs w:val="21"/>
        </w:rPr>
        <w:t>First Financial Advisors, LLC (“ALM First Financial Advisors”); ALM First Advisors, LLC (“ALM First Advisors”); and ALM First Analytics, LLC (“ALM First</w:t>
      </w:r>
      <w:r w:rsidR="009D4981">
        <w:rPr>
          <w:rFonts w:eastAsia="Times New Roman" w:cs="Arial"/>
          <w:color w:val="000000" w:themeColor="text1"/>
          <w:sz w:val="21"/>
          <w:szCs w:val="21"/>
        </w:rPr>
        <w:t xml:space="preserve"> </w:t>
      </w:r>
      <w:r w:rsidRPr="00BA47BE">
        <w:rPr>
          <w:rFonts w:eastAsia="Times New Roman" w:cs="Arial"/>
          <w:color w:val="000000" w:themeColor="text1"/>
          <w:sz w:val="21"/>
          <w:szCs w:val="21"/>
        </w:rPr>
        <w:t>Analytics”). Investment advisory services are offered through ALM First Financial Advisors, an SEC registered investment adviser. Access to ALM First</w:t>
      </w:r>
      <w:r w:rsidR="009D4981">
        <w:rPr>
          <w:rFonts w:eastAsia="Times New Roman" w:cs="Arial"/>
          <w:color w:val="000000" w:themeColor="text1"/>
          <w:sz w:val="21"/>
          <w:szCs w:val="21"/>
        </w:rPr>
        <w:t xml:space="preserve"> </w:t>
      </w:r>
      <w:r w:rsidRPr="00BA47BE">
        <w:rPr>
          <w:rFonts w:eastAsia="Times New Roman" w:cs="Arial"/>
          <w:color w:val="000000" w:themeColor="text1"/>
          <w:sz w:val="21"/>
          <w:szCs w:val="21"/>
        </w:rPr>
        <w:t>Financial Advisors is only available to clients pursuant to an Investment Advisory Agreement and acceptance of ALM First Financial Advisors’ Brochure.</w:t>
      </w:r>
    </w:p>
    <w:p w14:paraId="4C746507" w14:textId="1743BBBC" w:rsidR="00382115" w:rsidRPr="00382115" w:rsidRDefault="00BA47BE" w:rsidP="00BA47BE">
      <w:pPr>
        <w:spacing w:line="360" w:lineRule="auto"/>
        <w:rPr>
          <w:rFonts w:eastAsia="Times New Roman" w:cs="Arial"/>
          <w:color w:val="000000" w:themeColor="text1"/>
          <w:sz w:val="21"/>
          <w:szCs w:val="21"/>
        </w:rPr>
      </w:pPr>
      <w:r w:rsidRPr="00BA47BE">
        <w:rPr>
          <w:rFonts w:eastAsia="Times New Roman" w:cs="Arial"/>
          <w:color w:val="000000" w:themeColor="text1"/>
          <w:sz w:val="21"/>
          <w:szCs w:val="21"/>
        </w:rPr>
        <w:t>The content in this message is provided for informational purposes and should not be relied upon as recommendations or financial planning advice. We</w:t>
      </w:r>
      <w:r w:rsidR="009D4981">
        <w:rPr>
          <w:rFonts w:eastAsia="Times New Roman" w:cs="Arial"/>
          <w:color w:val="000000" w:themeColor="text1"/>
          <w:sz w:val="21"/>
          <w:szCs w:val="21"/>
        </w:rPr>
        <w:t xml:space="preserve"> </w:t>
      </w:r>
      <w:r w:rsidRPr="00BA47BE">
        <w:rPr>
          <w:rFonts w:eastAsia="Times New Roman" w:cs="Arial"/>
          <w:color w:val="000000" w:themeColor="text1"/>
          <w:sz w:val="21"/>
          <w:szCs w:val="21"/>
        </w:rPr>
        <w:t>encourage you to seek personalized advice from qualified professionals regarding all personal finance issues.</w:t>
      </w:r>
    </w:p>
    <w:p w14:paraId="3DA821F5" w14:textId="6DFF18FD" w:rsidR="00B8720A" w:rsidRPr="003C275C" w:rsidRDefault="00B8720A" w:rsidP="004A3911">
      <w:pPr>
        <w:spacing w:line="360" w:lineRule="auto"/>
        <w:rPr>
          <w:rFonts w:eastAsia="Times New Roman" w:cs="Arial"/>
          <w:color w:val="000000" w:themeColor="text1"/>
          <w:sz w:val="21"/>
          <w:szCs w:val="21"/>
        </w:rPr>
      </w:pPr>
    </w:p>
    <w:sectPr w:rsidR="00B8720A" w:rsidRPr="003C275C" w:rsidSect="002004E7">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8CD51" w14:textId="77777777" w:rsidR="000E1391" w:rsidRDefault="000E1391" w:rsidP="009729CA">
      <w:pPr>
        <w:spacing w:after="0" w:line="240" w:lineRule="auto"/>
      </w:pPr>
      <w:r>
        <w:separator/>
      </w:r>
    </w:p>
  </w:endnote>
  <w:endnote w:type="continuationSeparator" w:id="0">
    <w:p w14:paraId="4FD74C63" w14:textId="77777777" w:rsidR="000E1391" w:rsidRDefault="000E1391"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D2327" w14:textId="77777777" w:rsidR="000E1391" w:rsidRDefault="000E1391" w:rsidP="009729CA">
      <w:pPr>
        <w:spacing w:after="0" w:line="240" w:lineRule="auto"/>
      </w:pPr>
      <w:r>
        <w:separator/>
      </w:r>
    </w:p>
  </w:footnote>
  <w:footnote w:type="continuationSeparator" w:id="0">
    <w:p w14:paraId="23307636" w14:textId="77777777" w:rsidR="000E1391" w:rsidRDefault="000E1391"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23A1" w14:textId="085150B9" w:rsidR="009729CA" w:rsidRDefault="00D830B3" w:rsidP="00D830B3">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60E0"/>
    <w:rsid w:val="00023E07"/>
    <w:rsid w:val="000245A4"/>
    <w:rsid w:val="0003138A"/>
    <w:rsid w:val="000402C7"/>
    <w:rsid w:val="00041928"/>
    <w:rsid w:val="00042DB3"/>
    <w:rsid w:val="0004564A"/>
    <w:rsid w:val="00094411"/>
    <w:rsid w:val="0009502F"/>
    <w:rsid w:val="00095AF8"/>
    <w:rsid w:val="00097C1A"/>
    <w:rsid w:val="000B6E00"/>
    <w:rsid w:val="000C039D"/>
    <w:rsid w:val="000C367D"/>
    <w:rsid w:val="000D5165"/>
    <w:rsid w:val="000E1391"/>
    <w:rsid w:val="000E3202"/>
    <w:rsid w:val="000E54AA"/>
    <w:rsid w:val="00114770"/>
    <w:rsid w:val="00115AD5"/>
    <w:rsid w:val="00133787"/>
    <w:rsid w:val="00144B52"/>
    <w:rsid w:val="001574AE"/>
    <w:rsid w:val="001600CF"/>
    <w:rsid w:val="00161F77"/>
    <w:rsid w:val="00180AEB"/>
    <w:rsid w:val="001B2AF6"/>
    <w:rsid w:val="001B351F"/>
    <w:rsid w:val="001B674E"/>
    <w:rsid w:val="001C353A"/>
    <w:rsid w:val="001D6D03"/>
    <w:rsid w:val="001E2587"/>
    <w:rsid w:val="001F6749"/>
    <w:rsid w:val="002004E7"/>
    <w:rsid w:val="002028A1"/>
    <w:rsid w:val="00204277"/>
    <w:rsid w:val="002062D7"/>
    <w:rsid w:val="00213C03"/>
    <w:rsid w:val="00231A3F"/>
    <w:rsid w:val="002418EF"/>
    <w:rsid w:val="0025084E"/>
    <w:rsid w:val="00252FBB"/>
    <w:rsid w:val="002621A0"/>
    <w:rsid w:val="002621B0"/>
    <w:rsid w:val="00274B9B"/>
    <w:rsid w:val="00276DED"/>
    <w:rsid w:val="00277E45"/>
    <w:rsid w:val="00280C07"/>
    <w:rsid w:val="00282B01"/>
    <w:rsid w:val="00291EAC"/>
    <w:rsid w:val="002A1777"/>
    <w:rsid w:val="002A2C03"/>
    <w:rsid w:val="002C15A2"/>
    <w:rsid w:val="002C5DA8"/>
    <w:rsid w:val="002D7058"/>
    <w:rsid w:val="002E3AA8"/>
    <w:rsid w:val="003028AF"/>
    <w:rsid w:val="00310852"/>
    <w:rsid w:val="00317BB7"/>
    <w:rsid w:val="0032104C"/>
    <w:rsid w:val="00333267"/>
    <w:rsid w:val="00336E25"/>
    <w:rsid w:val="0035728A"/>
    <w:rsid w:val="00366504"/>
    <w:rsid w:val="00382115"/>
    <w:rsid w:val="003A5FDE"/>
    <w:rsid w:val="003A7E1C"/>
    <w:rsid w:val="003C1795"/>
    <w:rsid w:val="003C25A9"/>
    <w:rsid w:val="003C275C"/>
    <w:rsid w:val="003C75EA"/>
    <w:rsid w:val="003D4689"/>
    <w:rsid w:val="003E1CA8"/>
    <w:rsid w:val="003E4362"/>
    <w:rsid w:val="0040189B"/>
    <w:rsid w:val="00423122"/>
    <w:rsid w:val="00425D42"/>
    <w:rsid w:val="00434859"/>
    <w:rsid w:val="00441517"/>
    <w:rsid w:val="00457960"/>
    <w:rsid w:val="0047366A"/>
    <w:rsid w:val="004A3911"/>
    <w:rsid w:val="004A5CA2"/>
    <w:rsid w:val="004C7DD1"/>
    <w:rsid w:val="004D5D42"/>
    <w:rsid w:val="004F1BDE"/>
    <w:rsid w:val="00505ED8"/>
    <w:rsid w:val="00512F4A"/>
    <w:rsid w:val="00514BCF"/>
    <w:rsid w:val="0051630D"/>
    <w:rsid w:val="005174BD"/>
    <w:rsid w:val="00525FBA"/>
    <w:rsid w:val="0053038E"/>
    <w:rsid w:val="0053217F"/>
    <w:rsid w:val="005403E5"/>
    <w:rsid w:val="00541516"/>
    <w:rsid w:val="00545F9E"/>
    <w:rsid w:val="00550BF9"/>
    <w:rsid w:val="005665B8"/>
    <w:rsid w:val="00575780"/>
    <w:rsid w:val="00575DCA"/>
    <w:rsid w:val="00577D26"/>
    <w:rsid w:val="00581390"/>
    <w:rsid w:val="00592279"/>
    <w:rsid w:val="005A0167"/>
    <w:rsid w:val="005A674E"/>
    <w:rsid w:val="005C109B"/>
    <w:rsid w:val="005E2896"/>
    <w:rsid w:val="005E48D2"/>
    <w:rsid w:val="005F2071"/>
    <w:rsid w:val="005F25A5"/>
    <w:rsid w:val="0060005F"/>
    <w:rsid w:val="006138CF"/>
    <w:rsid w:val="00620B0E"/>
    <w:rsid w:val="00620F91"/>
    <w:rsid w:val="00623DA3"/>
    <w:rsid w:val="00646DC4"/>
    <w:rsid w:val="006644DC"/>
    <w:rsid w:val="00664E2C"/>
    <w:rsid w:val="00670152"/>
    <w:rsid w:val="006722B8"/>
    <w:rsid w:val="00681A12"/>
    <w:rsid w:val="006A10AD"/>
    <w:rsid w:val="006A5FB8"/>
    <w:rsid w:val="006A6C8F"/>
    <w:rsid w:val="006B3D25"/>
    <w:rsid w:val="006C14CF"/>
    <w:rsid w:val="006D0375"/>
    <w:rsid w:val="006D1096"/>
    <w:rsid w:val="006D6557"/>
    <w:rsid w:val="006E43AC"/>
    <w:rsid w:val="00705713"/>
    <w:rsid w:val="00722890"/>
    <w:rsid w:val="00724FFE"/>
    <w:rsid w:val="007464D6"/>
    <w:rsid w:val="007576B0"/>
    <w:rsid w:val="00771E09"/>
    <w:rsid w:val="00773273"/>
    <w:rsid w:val="007B0C8E"/>
    <w:rsid w:val="007B0D57"/>
    <w:rsid w:val="007C2AC2"/>
    <w:rsid w:val="007C5585"/>
    <w:rsid w:val="007C66E1"/>
    <w:rsid w:val="007D2EC2"/>
    <w:rsid w:val="007D398A"/>
    <w:rsid w:val="007D4428"/>
    <w:rsid w:val="007F175F"/>
    <w:rsid w:val="007F3056"/>
    <w:rsid w:val="007F3FCC"/>
    <w:rsid w:val="00812803"/>
    <w:rsid w:val="0082469D"/>
    <w:rsid w:val="00824E50"/>
    <w:rsid w:val="0084391E"/>
    <w:rsid w:val="00857623"/>
    <w:rsid w:val="008660A1"/>
    <w:rsid w:val="00873E9D"/>
    <w:rsid w:val="00876B7A"/>
    <w:rsid w:val="008B0607"/>
    <w:rsid w:val="008C3125"/>
    <w:rsid w:val="008F5C89"/>
    <w:rsid w:val="00905113"/>
    <w:rsid w:val="0092048F"/>
    <w:rsid w:val="009332EB"/>
    <w:rsid w:val="00936588"/>
    <w:rsid w:val="00951BEF"/>
    <w:rsid w:val="009729CA"/>
    <w:rsid w:val="0097345E"/>
    <w:rsid w:val="009752EF"/>
    <w:rsid w:val="00983895"/>
    <w:rsid w:val="00983C29"/>
    <w:rsid w:val="00985D77"/>
    <w:rsid w:val="009860D6"/>
    <w:rsid w:val="0099046F"/>
    <w:rsid w:val="0099193B"/>
    <w:rsid w:val="00995348"/>
    <w:rsid w:val="009A5FC2"/>
    <w:rsid w:val="009A61F9"/>
    <w:rsid w:val="009C05BC"/>
    <w:rsid w:val="009D4981"/>
    <w:rsid w:val="009F1275"/>
    <w:rsid w:val="00A0358E"/>
    <w:rsid w:val="00A04F5F"/>
    <w:rsid w:val="00A12F0D"/>
    <w:rsid w:val="00A15711"/>
    <w:rsid w:val="00A302EB"/>
    <w:rsid w:val="00A53C96"/>
    <w:rsid w:val="00A632A5"/>
    <w:rsid w:val="00A7369E"/>
    <w:rsid w:val="00A77A65"/>
    <w:rsid w:val="00AA254A"/>
    <w:rsid w:val="00AA2C06"/>
    <w:rsid w:val="00AC0C72"/>
    <w:rsid w:val="00AD7EA1"/>
    <w:rsid w:val="00B00997"/>
    <w:rsid w:val="00B01D9D"/>
    <w:rsid w:val="00B04950"/>
    <w:rsid w:val="00B110D7"/>
    <w:rsid w:val="00B114BF"/>
    <w:rsid w:val="00B13115"/>
    <w:rsid w:val="00B208B8"/>
    <w:rsid w:val="00B50AD3"/>
    <w:rsid w:val="00B52EB3"/>
    <w:rsid w:val="00B83C0F"/>
    <w:rsid w:val="00B85259"/>
    <w:rsid w:val="00B86125"/>
    <w:rsid w:val="00B8720A"/>
    <w:rsid w:val="00B94EDE"/>
    <w:rsid w:val="00BA47BE"/>
    <w:rsid w:val="00BA6F46"/>
    <w:rsid w:val="00BB474E"/>
    <w:rsid w:val="00BD2C1D"/>
    <w:rsid w:val="00BE1275"/>
    <w:rsid w:val="00BE57BE"/>
    <w:rsid w:val="00BE7E9B"/>
    <w:rsid w:val="00BF03F6"/>
    <w:rsid w:val="00BF378E"/>
    <w:rsid w:val="00C0226F"/>
    <w:rsid w:val="00C075B2"/>
    <w:rsid w:val="00C078A8"/>
    <w:rsid w:val="00C11C1B"/>
    <w:rsid w:val="00C12B3B"/>
    <w:rsid w:val="00C15626"/>
    <w:rsid w:val="00C321C9"/>
    <w:rsid w:val="00C374C6"/>
    <w:rsid w:val="00C63B4F"/>
    <w:rsid w:val="00C652A7"/>
    <w:rsid w:val="00C71DA1"/>
    <w:rsid w:val="00CA3326"/>
    <w:rsid w:val="00CB027E"/>
    <w:rsid w:val="00CB525A"/>
    <w:rsid w:val="00CB7A3D"/>
    <w:rsid w:val="00CC34A6"/>
    <w:rsid w:val="00CD5816"/>
    <w:rsid w:val="00CD6CC2"/>
    <w:rsid w:val="00CE6068"/>
    <w:rsid w:val="00CE793F"/>
    <w:rsid w:val="00CF34B2"/>
    <w:rsid w:val="00CF6532"/>
    <w:rsid w:val="00CF6EF9"/>
    <w:rsid w:val="00D008A5"/>
    <w:rsid w:val="00D02C1A"/>
    <w:rsid w:val="00D10C7C"/>
    <w:rsid w:val="00D14850"/>
    <w:rsid w:val="00D14C9C"/>
    <w:rsid w:val="00D206DE"/>
    <w:rsid w:val="00D35417"/>
    <w:rsid w:val="00D44ED6"/>
    <w:rsid w:val="00D474C7"/>
    <w:rsid w:val="00D51B56"/>
    <w:rsid w:val="00D57633"/>
    <w:rsid w:val="00D60B09"/>
    <w:rsid w:val="00D6757F"/>
    <w:rsid w:val="00D71217"/>
    <w:rsid w:val="00D77B35"/>
    <w:rsid w:val="00D830B3"/>
    <w:rsid w:val="00D9046D"/>
    <w:rsid w:val="00D94439"/>
    <w:rsid w:val="00D971E3"/>
    <w:rsid w:val="00DA2032"/>
    <w:rsid w:val="00DA5FA1"/>
    <w:rsid w:val="00DA6674"/>
    <w:rsid w:val="00DA6AA6"/>
    <w:rsid w:val="00DB11D8"/>
    <w:rsid w:val="00DC1668"/>
    <w:rsid w:val="00DC1BB0"/>
    <w:rsid w:val="00DC38A7"/>
    <w:rsid w:val="00DC6F5E"/>
    <w:rsid w:val="00DD03B9"/>
    <w:rsid w:val="00DF2B40"/>
    <w:rsid w:val="00DF3131"/>
    <w:rsid w:val="00DF5A22"/>
    <w:rsid w:val="00E0041E"/>
    <w:rsid w:val="00E534F9"/>
    <w:rsid w:val="00E5496C"/>
    <w:rsid w:val="00E61818"/>
    <w:rsid w:val="00E73F3A"/>
    <w:rsid w:val="00E82B77"/>
    <w:rsid w:val="00E864C7"/>
    <w:rsid w:val="00E92263"/>
    <w:rsid w:val="00EC29BC"/>
    <w:rsid w:val="00EC6C5B"/>
    <w:rsid w:val="00EE38FD"/>
    <w:rsid w:val="00F136F9"/>
    <w:rsid w:val="00F14A4C"/>
    <w:rsid w:val="00F15C8C"/>
    <w:rsid w:val="00F16547"/>
    <w:rsid w:val="00F165CD"/>
    <w:rsid w:val="00F23D12"/>
    <w:rsid w:val="00F25692"/>
    <w:rsid w:val="00F367ED"/>
    <w:rsid w:val="00F521B0"/>
    <w:rsid w:val="00F60DE0"/>
    <w:rsid w:val="00F84667"/>
    <w:rsid w:val="00F84A78"/>
    <w:rsid w:val="00F93F53"/>
    <w:rsid w:val="00F94E39"/>
    <w:rsid w:val="00F95DC4"/>
    <w:rsid w:val="00F97DF4"/>
    <w:rsid w:val="00FD1B1D"/>
    <w:rsid w:val="00FD39BE"/>
    <w:rsid w:val="00FD603B"/>
    <w:rsid w:val="00FD763D"/>
    <w:rsid w:val="00FF1F5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nt.me/5xVnGN?RefId=PR_R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simpsonconsulting@ma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vent.me/5xVnGN?RefId=PR_RNO" TargetMode="External"/><Relationship Id="rId4" Type="http://schemas.openxmlformats.org/officeDocument/2006/relationships/webSettings" Target="webSettings.xml"/><Relationship Id="rId9" Type="http://schemas.openxmlformats.org/officeDocument/2006/relationships/hyperlink" Target="https://cvent.me/5xVnGN?RefId=PR_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3</cp:revision>
  <dcterms:created xsi:type="dcterms:W3CDTF">2021-01-14T20:09:00Z</dcterms:created>
  <dcterms:modified xsi:type="dcterms:W3CDTF">2021-01-14T20:48:00Z</dcterms:modified>
</cp:coreProperties>
</file>