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1391" w14:textId="511E7C78" w:rsidR="00FB155F" w:rsidRDefault="00FB155F" w:rsidP="00FB155F">
      <w:pPr>
        <w:pStyle w:val="Heading1"/>
        <w:shd w:val="clear" w:color="auto" w:fill="FFFFFF"/>
        <w:spacing w:before="0" w:beforeAutospacing="0" w:after="0" w:afterAutospacing="0" w:line="510" w:lineRule="atLeast"/>
        <w:jc w:val="right"/>
        <w:textAlignment w:val="center"/>
        <w:rPr>
          <w:rFonts w:asciiTheme="minorHAnsi" w:hAnsiTheme="minorHAnsi" w:cstheme="minorHAnsi"/>
          <w:color w:val="444444"/>
          <w:spacing w:val="-2"/>
          <w:sz w:val="36"/>
          <w:szCs w:val="36"/>
        </w:rPr>
      </w:pPr>
      <w:r>
        <w:rPr>
          <w:noProof/>
        </w:rPr>
        <w:drawing>
          <wp:inline distT="0" distB="0" distL="0" distR="0" wp14:anchorId="1999DD3D" wp14:editId="2A5969F6">
            <wp:extent cx="565689" cy="318912"/>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689" cy="318912"/>
                    </a:xfrm>
                    <a:prstGeom prst="rect">
                      <a:avLst/>
                    </a:prstGeom>
                  </pic:spPr>
                </pic:pic>
              </a:graphicData>
            </a:graphic>
          </wp:inline>
        </w:drawing>
      </w:r>
    </w:p>
    <w:p w14:paraId="6F74C6AF" w14:textId="77777777" w:rsidR="00664BE7" w:rsidRPr="002F3D34" w:rsidRDefault="00664BE7" w:rsidP="00664BE7">
      <w:pPr>
        <w:pStyle w:val="Heading1"/>
        <w:spacing w:before="0" w:beforeAutospacing="0" w:after="0" w:afterAutospacing="0" w:line="510" w:lineRule="atLeast"/>
        <w:jc w:val="center"/>
        <w:rPr>
          <w:rFonts w:ascii="Arial" w:hAnsi="Arial" w:cs="Arial"/>
          <w:color w:val="000000" w:themeColor="text1"/>
          <w:spacing w:val="-2"/>
          <w:sz w:val="36"/>
          <w:szCs w:val="36"/>
        </w:rPr>
      </w:pPr>
      <w:r w:rsidRPr="002F3D34">
        <w:rPr>
          <w:rFonts w:ascii="Arial" w:hAnsi="Arial" w:cs="Arial"/>
          <w:color w:val="000000" w:themeColor="text1"/>
          <w:spacing w:val="-2"/>
          <w:sz w:val="36"/>
          <w:szCs w:val="36"/>
        </w:rPr>
        <w:t>Q2 Unveils New Innovation Studio Solution</w:t>
      </w:r>
    </w:p>
    <w:p w14:paraId="6DF72860" w14:textId="77777777" w:rsidR="00664BE7" w:rsidRDefault="00664BE7" w:rsidP="00664BE7">
      <w:pPr>
        <w:spacing w:line="276" w:lineRule="auto"/>
        <w:jc w:val="center"/>
        <w:rPr>
          <w:rFonts w:ascii="Arial" w:hAnsi="Arial" w:cs="Arial"/>
          <w:i/>
          <w:iCs/>
          <w:color w:val="000000" w:themeColor="text1"/>
        </w:rPr>
      </w:pPr>
    </w:p>
    <w:p w14:paraId="3DD4CE01" w14:textId="77777777" w:rsidR="00664BE7" w:rsidRPr="002F3D34" w:rsidRDefault="00664BE7" w:rsidP="00664BE7">
      <w:pPr>
        <w:spacing w:line="276" w:lineRule="auto"/>
        <w:jc w:val="center"/>
        <w:rPr>
          <w:rFonts w:ascii="Arial" w:hAnsi="Arial" w:cs="Arial"/>
          <w:i/>
          <w:iCs/>
          <w:color w:val="000000" w:themeColor="text1"/>
        </w:rPr>
      </w:pPr>
      <w:r w:rsidRPr="002F3D34">
        <w:rPr>
          <w:rFonts w:ascii="Arial" w:hAnsi="Arial" w:cs="Arial"/>
          <w:i/>
          <w:iCs/>
          <w:color w:val="000000" w:themeColor="text1"/>
        </w:rPr>
        <w:t xml:space="preserve">Q2 Innovation Studio </w:t>
      </w:r>
      <w:r w:rsidRPr="68399885">
        <w:rPr>
          <w:rFonts w:ascii="Arial" w:hAnsi="Arial" w:cs="Arial"/>
          <w:i/>
          <w:iCs/>
          <w:color w:val="000000" w:themeColor="text1"/>
        </w:rPr>
        <w:t xml:space="preserve">enables </w:t>
      </w:r>
      <w:r w:rsidRPr="002F3D34">
        <w:rPr>
          <w:rFonts w:ascii="Arial" w:hAnsi="Arial" w:cs="Arial"/>
          <w:i/>
          <w:iCs/>
          <w:color w:val="000000" w:themeColor="text1"/>
        </w:rPr>
        <w:t>banks</w:t>
      </w:r>
      <w:r w:rsidRPr="091884FE">
        <w:rPr>
          <w:rFonts w:ascii="Arial" w:hAnsi="Arial" w:cs="Arial"/>
          <w:i/>
          <w:iCs/>
          <w:color w:val="000000" w:themeColor="text1"/>
        </w:rPr>
        <w:t xml:space="preserve"> and</w:t>
      </w:r>
      <w:r w:rsidRPr="002F3D34">
        <w:rPr>
          <w:rFonts w:ascii="Arial" w:hAnsi="Arial" w:cs="Arial"/>
          <w:i/>
          <w:iCs/>
          <w:color w:val="000000" w:themeColor="text1"/>
        </w:rPr>
        <w:t xml:space="preserve"> credit unions</w:t>
      </w:r>
      <w:r w:rsidRPr="50B90D82">
        <w:rPr>
          <w:rFonts w:ascii="Arial" w:hAnsi="Arial" w:cs="Arial"/>
          <w:i/>
          <w:iCs/>
          <w:color w:val="000000" w:themeColor="text1"/>
        </w:rPr>
        <w:t xml:space="preserve"> </w:t>
      </w:r>
      <w:r w:rsidRPr="5CC1BD9D">
        <w:rPr>
          <w:rFonts w:ascii="Arial" w:hAnsi="Arial" w:cs="Arial"/>
          <w:i/>
          <w:iCs/>
          <w:color w:val="000000" w:themeColor="text1"/>
        </w:rPr>
        <w:t xml:space="preserve">to have </w:t>
      </w:r>
      <w:r w:rsidRPr="266155B6">
        <w:rPr>
          <w:rFonts w:ascii="Arial" w:hAnsi="Arial" w:cs="Arial"/>
          <w:i/>
          <w:iCs/>
          <w:color w:val="000000" w:themeColor="text1"/>
        </w:rPr>
        <w:t xml:space="preserve">the </w:t>
      </w:r>
      <w:r w:rsidRPr="002F3D34">
        <w:rPr>
          <w:rFonts w:ascii="Arial" w:hAnsi="Arial" w:cs="Arial"/>
          <w:i/>
          <w:iCs/>
          <w:color w:val="000000" w:themeColor="text1"/>
        </w:rPr>
        <w:t>freedom to differentiate and accelerate their digital innovation strategy</w:t>
      </w:r>
    </w:p>
    <w:p w14:paraId="27EFE231" w14:textId="77777777" w:rsidR="00664BE7" w:rsidRPr="002F3D34" w:rsidRDefault="00664BE7" w:rsidP="00664BE7">
      <w:pPr>
        <w:jc w:val="center"/>
        <w:rPr>
          <w:rFonts w:ascii="Arial" w:hAnsi="Arial" w:cs="Arial"/>
          <w:i/>
          <w:iCs/>
          <w:color w:val="000000" w:themeColor="text1"/>
          <w:sz w:val="22"/>
          <w:szCs w:val="22"/>
        </w:rPr>
      </w:pPr>
    </w:p>
    <w:p w14:paraId="38C545DF" w14:textId="77777777" w:rsidR="00664BE7" w:rsidRPr="003C5FD3" w:rsidRDefault="00664BE7" w:rsidP="00664BE7">
      <w:pPr>
        <w:spacing w:line="276" w:lineRule="auto"/>
        <w:rPr>
          <w:rFonts w:ascii="Arial" w:hAnsi="Arial" w:cs="Arial"/>
          <w:color w:val="000000" w:themeColor="text1"/>
          <w:sz w:val="22"/>
          <w:szCs w:val="22"/>
        </w:rPr>
      </w:pPr>
      <w:r w:rsidRPr="002F3D34">
        <w:rPr>
          <w:rStyle w:val="Strong"/>
          <w:rFonts w:ascii="Arial" w:hAnsi="Arial" w:cs="Arial"/>
          <w:color w:val="25282A"/>
          <w:sz w:val="22"/>
          <w:szCs w:val="22"/>
        </w:rPr>
        <w:t>AUSTIN, TX (June 9, 2021)—</w:t>
      </w:r>
      <w:hyperlink r:id="rId6">
        <w:r w:rsidRPr="47A91024">
          <w:rPr>
            <w:rStyle w:val="Hyperlink"/>
            <w:rFonts w:ascii="Arial" w:hAnsi="Arial" w:cs="Arial"/>
            <w:color w:val="0076A8"/>
            <w:sz w:val="22"/>
            <w:szCs w:val="22"/>
          </w:rPr>
          <w:t>Q2 Holdings, Inc.</w:t>
        </w:r>
      </w:hyperlink>
      <w:r w:rsidRPr="002F3D34">
        <w:rPr>
          <w:rFonts w:ascii="Arial" w:hAnsi="Arial" w:cs="Arial"/>
          <w:color w:val="25282A"/>
          <w:sz w:val="22"/>
          <w:szCs w:val="22"/>
        </w:rPr>
        <w:t> (</w:t>
      </w:r>
      <w:proofErr w:type="gramStart"/>
      <w:r w:rsidRPr="002F3D34">
        <w:rPr>
          <w:rFonts w:ascii="Arial" w:hAnsi="Arial" w:cs="Arial"/>
          <w:color w:val="25282A"/>
          <w:sz w:val="22"/>
          <w:szCs w:val="22"/>
        </w:rPr>
        <w:t>NYSE:QTWO</w:t>
      </w:r>
      <w:proofErr w:type="gramEnd"/>
      <w:r w:rsidRPr="002F3D34">
        <w:rPr>
          <w:rFonts w:ascii="Arial" w:hAnsi="Arial" w:cs="Arial"/>
          <w:color w:val="25282A"/>
          <w:sz w:val="22"/>
          <w:szCs w:val="22"/>
        </w:rPr>
        <w:t xml:space="preserve">), a leading provider of digital transformation solutions for banking and lending, today announced the launch of its new Q2 Innovation </w:t>
      </w:r>
      <w:r w:rsidRPr="003C5FD3">
        <w:rPr>
          <w:rFonts w:ascii="Arial" w:hAnsi="Arial" w:cs="Arial"/>
          <w:color w:val="000000" w:themeColor="text1"/>
          <w:sz w:val="22"/>
          <w:szCs w:val="22"/>
        </w:rPr>
        <w:t>Studio solution to help banks</w:t>
      </w:r>
      <w:r w:rsidRPr="47A91024">
        <w:rPr>
          <w:rFonts w:ascii="Arial" w:hAnsi="Arial" w:cs="Arial"/>
          <w:color w:val="000000" w:themeColor="text1"/>
          <w:sz w:val="22"/>
          <w:szCs w:val="22"/>
        </w:rPr>
        <w:t xml:space="preserve"> and</w:t>
      </w:r>
      <w:r w:rsidRPr="003C5FD3">
        <w:rPr>
          <w:rFonts w:ascii="Arial" w:hAnsi="Arial" w:cs="Arial"/>
          <w:color w:val="000000" w:themeColor="text1"/>
          <w:sz w:val="22"/>
          <w:szCs w:val="22"/>
        </w:rPr>
        <w:t xml:space="preserve"> credit </w:t>
      </w:r>
      <w:r w:rsidRPr="74901F55">
        <w:rPr>
          <w:rFonts w:ascii="Arial" w:hAnsi="Arial" w:cs="Arial"/>
          <w:color w:val="000000" w:themeColor="text1"/>
          <w:sz w:val="22"/>
          <w:szCs w:val="22"/>
        </w:rPr>
        <w:t>unions quickly</w:t>
      </w:r>
      <w:r w:rsidRPr="003C5FD3">
        <w:rPr>
          <w:rFonts w:ascii="Arial" w:hAnsi="Arial" w:cs="Arial"/>
          <w:color w:val="000000" w:themeColor="text1"/>
          <w:sz w:val="22"/>
          <w:szCs w:val="22"/>
        </w:rPr>
        <w:t xml:space="preserve"> and efficiently deliver differentiated </w:t>
      </w:r>
      <w:r>
        <w:rPr>
          <w:rFonts w:ascii="Arial" w:hAnsi="Arial" w:cs="Arial"/>
          <w:color w:val="000000" w:themeColor="text1"/>
          <w:sz w:val="22"/>
          <w:szCs w:val="22"/>
        </w:rPr>
        <w:t>experiences to their end-users</w:t>
      </w:r>
      <w:r w:rsidRPr="003C5FD3">
        <w:rPr>
          <w:rFonts w:ascii="Arial" w:hAnsi="Arial" w:cs="Arial"/>
          <w:color w:val="000000" w:themeColor="text1"/>
          <w:sz w:val="22"/>
          <w:szCs w:val="22"/>
        </w:rPr>
        <w:t>. Built on Q2’s flexible, modern</w:t>
      </w:r>
      <w:r>
        <w:rPr>
          <w:rFonts w:ascii="Arial" w:hAnsi="Arial" w:cs="Arial"/>
          <w:color w:val="000000" w:themeColor="text1"/>
          <w:sz w:val="22"/>
          <w:szCs w:val="22"/>
        </w:rPr>
        <w:t>,</w:t>
      </w:r>
      <w:r w:rsidRPr="003C5FD3">
        <w:rPr>
          <w:rFonts w:ascii="Arial" w:hAnsi="Arial" w:cs="Arial"/>
          <w:color w:val="000000" w:themeColor="text1"/>
          <w:sz w:val="22"/>
          <w:szCs w:val="22"/>
        </w:rPr>
        <w:t xml:space="preserve"> and open digital banking platform</w:t>
      </w:r>
      <w:r>
        <w:rPr>
          <w:rFonts w:ascii="Arial" w:hAnsi="Arial" w:cs="Arial"/>
          <w:color w:val="000000" w:themeColor="text1"/>
          <w:sz w:val="22"/>
          <w:szCs w:val="22"/>
        </w:rPr>
        <w:t xml:space="preserve">, Q2 </w:t>
      </w:r>
      <w:r w:rsidRPr="003C5FD3">
        <w:rPr>
          <w:rFonts w:ascii="Arial" w:hAnsi="Arial" w:cs="Arial"/>
          <w:color w:val="000000" w:themeColor="text1"/>
          <w:sz w:val="22"/>
          <w:szCs w:val="22"/>
        </w:rPr>
        <w:t xml:space="preserve">Innovation Studio </w:t>
      </w:r>
      <w:r>
        <w:rPr>
          <w:rFonts w:ascii="Arial" w:hAnsi="Arial" w:cs="Arial"/>
          <w:color w:val="000000" w:themeColor="text1"/>
          <w:sz w:val="22"/>
          <w:szCs w:val="22"/>
        </w:rPr>
        <w:t>enables</w:t>
      </w:r>
      <w:r w:rsidRPr="003C5FD3">
        <w:rPr>
          <w:rFonts w:ascii="Arial" w:hAnsi="Arial" w:cs="Arial"/>
          <w:color w:val="000000" w:themeColor="text1"/>
          <w:sz w:val="22"/>
          <w:szCs w:val="22"/>
        </w:rPr>
        <w:t xml:space="preserve"> financial institutions (FIs) to innovate </w:t>
      </w:r>
      <w:r>
        <w:rPr>
          <w:rFonts w:ascii="Arial" w:hAnsi="Arial" w:cs="Arial"/>
          <w:color w:val="000000" w:themeColor="text1"/>
          <w:sz w:val="22"/>
          <w:szCs w:val="22"/>
        </w:rPr>
        <w:t>faster to meet their account holders’ needs and expectations</w:t>
      </w:r>
      <w:r w:rsidRPr="003C5FD3">
        <w:rPr>
          <w:rFonts w:ascii="Arial" w:hAnsi="Arial" w:cs="Arial"/>
          <w:color w:val="000000" w:themeColor="text1"/>
          <w:sz w:val="22"/>
          <w:szCs w:val="22"/>
        </w:rPr>
        <w:t xml:space="preserve">.  </w:t>
      </w:r>
    </w:p>
    <w:p w14:paraId="03164E36" w14:textId="77777777" w:rsidR="00664BE7" w:rsidRPr="003C5FD3" w:rsidRDefault="00664BE7" w:rsidP="00664BE7">
      <w:pPr>
        <w:spacing w:line="276" w:lineRule="auto"/>
        <w:rPr>
          <w:rFonts w:ascii="Arial" w:hAnsi="Arial" w:cs="Arial"/>
          <w:color w:val="000000" w:themeColor="text1"/>
          <w:sz w:val="22"/>
          <w:szCs w:val="22"/>
        </w:rPr>
      </w:pPr>
    </w:p>
    <w:p w14:paraId="2D6734E5" w14:textId="413EF510" w:rsidR="00874CAB" w:rsidRPr="00874CAB" w:rsidRDefault="00664BE7" w:rsidP="00874CAB">
      <w:pPr>
        <w:spacing w:line="276" w:lineRule="auto"/>
        <w:rPr>
          <w:rFonts w:ascii="Arial" w:hAnsi="Arial" w:cs="Arial"/>
          <w:color w:val="000000" w:themeColor="text1"/>
          <w:sz w:val="22"/>
          <w:szCs w:val="22"/>
        </w:rPr>
      </w:pPr>
      <w:r w:rsidRPr="003C5FD3">
        <w:rPr>
          <w:rFonts w:ascii="Arial" w:hAnsi="Arial" w:cs="Arial"/>
          <w:color w:val="000000" w:themeColor="text1"/>
          <w:sz w:val="22"/>
          <w:szCs w:val="22"/>
        </w:rPr>
        <w:t xml:space="preserve">The Q2 Innovation Studio is a portfolio of technologies and programs that FIs and Q2 fintech partners can leverage to design, </w:t>
      </w:r>
      <w:proofErr w:type="gramStart"/>
      <w:r w:rsidRPr="003C5FD3">
        <w:rPr>
          <w:rFonts w:ascii="Arial" w:hAnsi="Arial" w:cs="Arial"/>
          <w:color w:val="000000" w:themeColor="text1"/>
          <w:sz w:val="22"/>
          <w:szCs w:val="22"/>
        </w:rPr>
        <w:t>develop</w:t>
      </w:r>
      <w:proofErr w:type="gramEnd"/>
      <w:r w:rsidRPr="003C5FD3">
        <w:rPr>
          <w:rFonts w:ascii="Arial" w:hAnsi="Arial" w:cs="Arial"/>
          <w:color w:val="000000" w:themeColor="text1"/>
          <w:sz w:val="22"/>
          <w:szCs w:val="22"/>
        </w:rPr>
        <w:t xml:space="preserve"> and distribute innovative digital banking products, services, and features. </w:t>
      </w:r>
      <w:r w:rsidRPr="18D2ACE5">
        <w:rPr>
          <w:rFonts w:ascii="Arial" w:hAnsi="Arial" w:cs="Arial"/>
          <w:color w:val="000000" w:themeColor="text1"/>
          <w:sz w:val="22"/>
          <w:szCs w:val="22"/>
        </w:rPr>
        <w:t>The Q2</w:t>
      </w:r>
      <w:r>
        <w:rPr>
          <w:rFonts w:ascii="Arial" w:hAnsi="Arial" w:cs="Arial"/>
          <w:color w:val="000000" w:themeColor="text1"/>
          <w:sz w:val="22"/>
          <w:szCs w:val="22"/>
        </w:rPr>
        <w:t xml:space="preserve"> Innovation </w:t>
      </w:r>
      <w:r w:rsidRPr="707C35FF">
        <w:rPr>
          <w:rFonts w:ascii="Arial" w:hAnsi="Arial" w:cs="Arial"/>
          <w:color w:val="000000" w:themeColor="text1"/>
          <w:sz w:val="22"/>
          <w:szCs w:val="22"/>
        </w:rPr>
        <w:t xml:space="preserve">Studio, </w:t>
      </w:r>
      <w:r w:rsidR="004F4E7C">
        <w:rPr>
          <w:rFonts w:ascii="Arial" w:hAnsi="Arial" w:cs="Arial"/>
          <w:color w:val="000000" w:themeColor="text1"/>
          <w:sz w:val="22"/>
          <w:szCs w:val="22"/>
        </w:rPr>
        <w:t>b</w:t>
      </w:r>
      <w:r w:rsidR="004F4E7C" w:rsidRPr="004F4E7C">
        <w:rPr>
          <w:rFonts w:ascii="Arial" w:hAnsi="Arial" w:cs="Arial"/>
          <w:color w:val="000000" w:themeColor="text1"/>
          <w:sz w:val="22"/>
          <w:szCs w:val="22"/>
        </w:rPr>
        <w:t xml:space="preserve">uilt with Q2’s award-winning SDK, which </w:t>
      </w:r>
      <w:r w:rsidR="00764396">
        <w:rPr>
          <w:rFonts w:ascii="Arial" w:hAnsi="Arial" w:cs="Arial"/>
          <w:color w:val="000000" w:themeColor="text1"/>
          <w:sz w:val="22"/>
          <w:szCs w:val="22"/>
        </w:rPr>
        <w:t>more than</w:t>
      </w:r>
      <w:r w:rsidR="004F4E7C" w:rsidRPr="004F4E7C">
        <w:rPr>
          <w:rFonts w:ascii="Arial" w:hAnsi="Arial" w:cs="Arial"/>
          <w:color w:val="000000" w:themeColor="text1"/>
          <w:sz w:val="22"/>
          <w:szCs w:val="22"/>
        </w:rPr>
        <w:t xml:space="preserve"> </w:t>
      </w:r>
      <w:r w:rsidR="00764396">
        <w:rPr>
          <w:rFonts w:ascii="Arial" w:hAnsi="Arial" w:cs="Arial"/>
          <w:color w:val="000000" w:themeColor="text1"/>
          <w:sz w:val="22"/>
          <w:szCs w:val="22"/>
        </w:rPr>
        <w:t xml:space="preserve">400 </w:t>
      </w:r>
      <w:r w:rsidR="004F4E7C" w:rsidRPr="004F4E7C">
        <w:rPr>
          <w:rFonts w:ascii="Arial" w:hAnsi="Arial" w:cs="Arial"/>
          <w:color w:val="000000" w:themeColor="text1"/>
          <w:sz w:val="22"/>
          <w:szCs w:val="22"/>
        </w:rPr>
        <w:t>banks and credit unions are taking advantage of to deliver thousands of differentiated experiences</w:t>
      </w:r>
      <w:r w:rsidRPr="5F4B3536">
        <w:rPr>
          <w:rFonts w:ascii="Arial" w:hAnsi="Arial" w:cs="Arial"/>
          <w:color w:val="000000" w:themeColor="text1"/>
          <w:sz w:val="22"/>
          <w:szCs w:val="22"/>
        </w:rPr>
        <w:t>,</w:t>
      </w:r>
      <w:r w:rsidRPr="5DA183FD">
        <w:rPr>
          <w:rFonts w:ascii="Arial" w:hAnsi="Arial" w:cs="Arial"/>
          <w:color w:val="000000" w:themeColor="text1"/>
          <w:sz w:val="22"/>
          <w:szCs w:val="22"/>
        </w:rPr>
        <w:t xml:space="preserve"> </w:t>
      </w:r>
      <w:r w:rsidRPr="029D4B3E">
        <w:rPr>
          <w:rFonts w:ascii="Arial" w:hAnsi="Arial" w:cs="Arial"/>
          <w:color w:val="000000" w:themeColor="text1"/>
          <w:sz w:val="22"/>
          <w:szCs w:val="22"/>
        </w:rPr>
        <w:t xml:space="preserve">enables </w:t>
      </w:r>
      <w:r w:rsidRPr="003C5FD3">
        <w:rPr>
          <w:rFonts w:ascii="Arial" w:hAnsi="Arial" w:cs="Arial"/>
          <w:color w:val="000000" w:themeColor="text1"/>
          <w:sz w:val="22"/>
          <w:szCs w:val="22"/>
        </w:rPr>
        <w:t xml:space="preserve">banks and credit unions </w:t>
      </w:r>
      <w:r w:rsidRPr="60939658">
        <w:rPr>
          <w:rFonts w:ascii="Arial" w:hAnsi="Arial" w:cs="Arial"/>
          <w:color w:val="000000" w:themeColor="text1"/>
          <w:sz w:val="22"/>
          <w:szCs w:val="22"/>
        </w:rPr>
        <w:t>to deliver</w:t>
      </w:r>
      <w:r w:rsidRPr="003C5FD3">
        <w:rPr>
          <w:rFonts w:ascii="Arial" w:hAnsi="Arial" w:cs="Arial"/>
          <w:color w:val="000000" w:themeColor="text1"/>
          <w:sz w:val="22"/>
          <w:szCs w:val="22"/>
        </w:rPr>
        <w:t xml:space="preserve"> applications and services</w:t>
      </w:r>
      <w:r>
        <w:rPr>
          <w:rFonts w:ascii="Arial" w:hAnsi="Arial" w:cs="Arial"/>
          <w:color w:val="000000" w:themeColor="text1"/>
          <w:sz w:val="22"/>
          <w:szCs w:val="22"/>
        </w:rPr>
        <w:t xml:space="preserve"> </w:t>
      </w:r>
      <w:r w:rsidRPr="003C5FD3">
        <w:rPr>
          <w:rFonts w:ascii="Arial" w:hAnsi="Arial" w:cs="Arial"/>
          <w:color w:val="000000" w:themeColor="text1"/>
          <w:sz w:val="22"/>
          <w:szCs w:val="22"/>
        </w:rPr>
        <w:t>to their account holders with unprecedented speed, ease and flexibilit</w:t>
      </w:r>
      <w:r>
        <w:rPr>
          <w:rFonts w:ascii="Arial" w:hAnsi="Arial" w:cs="Arial"/>
          <w:color w:val="000000" w:themeColor="text1"/>
          <w:sz w:val="22"/>
          <w:szCs w:val="22"/>
        </w:rPr>
        <w:t xml:space="preserve">y. </w:t>
      </w:r>
      <w:r w:rsidR="00874CAB">
        <w:rPr>
          <w:rFonts w:ascii="Arial" w:hAnsi="Arial" w:cs="Arial"/>
          <w:color w:val="000000"/>
          <w:sz w:val="22"/>
          <w:szCs w:val="22"/>
          <w:shd w:val="clear" w:color="auto" w:fill="FFFFFF"/>
        </w:rPr>
        <w:t>In addition, through the Q2 Marketplace and Partner Accelerator Programs, FIs can now select and deploy pre-integrated apps fast, without investing in development and implementation resources or the time-consuming evaluation process. </w:t>
      </w:r>
    </w:p>
    <w:p w14:paraId="1F57B632" w14:textId="77777777" w:rsidR="00664BE7" w:rsidRPr="002B1961" w:rsidRDefault="00664BE7" w:rsidP="00664BE7">
      <w:pPr>
        <w:spacing w:line="276" w:lineRule="auto"/>
        <w:rPr>
          <w:rFonts w:ascii="Arial" w:hAnsi="Arial" w:cs="Arial"/>
          <w:color w:val="000000" w:themeColor="text1"/>
          <w:sz w:val="22"/>
          <w:szCs w:val="22"/>
        </w:rPr>
      </w:pPr>
    </w:p>
    <w:p w14:paraId="02F55B2C" w14:textId="4892FB00" w:rsidR="00664BE7" w:rsidRPr="002B1961" w:rsidRDefault="00091C97" w:rsidP="00664BE7">
      <w:pPr>
        <w:spacing w:line="276" w:lineRule="auto"/>
        <w:rPr>
          <w:rFonts w:ascii="Arial" w:hAnsi="Arial" w:cs="Arial"/>
          <w:color w:val="000000" w:themeColor="text1"/>
          <w:sz w:val="22"/>
          <w:szCs w:val="22"/>
        </w:rPr>
      </w:pPr>
      <w:r>
        <w:rPr>
          <w:rFonts w:ascii="Arial" w:hAnsi="Arial" w:cs="Arial"/>
          <w:color w:val="000000" w:themeColor="text1"/>
          <w:sz w:val="22"/>
          <w:szCs w:val="22"/>
        </w:rPr>
        <w:t>T</w:t>
      </w:r>
      <w:r w:rsidR="00664BE7">
        <w:rPr>
          <w:rFonts w:ascii="Arial" w:hAnsi="Arial" w:cs="Arial"/>
          <w:color w:val="000000" w:themeColor="text1"/>
          <w:sz w:val="22"/>
          <w:szCs w:val="22"/>
        </w:rPr>
        <w:t xml:space="preserve">he Q2 Innovation Studio </w:t>
      </w:r>
      <w:r>
        <w:rPr>
          <w:rFonts w:ascii="Arial" w:hAnsi="Arial" w:cs="Arial"/>
          <w:color w:val="000000" w:themeColor="text1"/>
          <w:sz w:val="22"/>
          <w:szCs w:val="22"/>
        </w:rPr>
        <w:t xml:space="preserve">also </w:t>
      </w:r>
      <w:r w:rsidR="00664BE7">
        <w:rPr>
          <w:rFonts w:ascii="Arial" w:hAnsi="Arial" w:cs="Arial"/>
          <w:color w:val="000000" w:themeColor="text1"/>
          <w:sz w:val="22"/>
          <w:szCs w:val="22"/>
        </w:rPr>
        <w:t>offers programs designed to help fintech companies and other technology providers increase</w:t>
      </w:r>
      <w:r w:rsidR="00664BE7" w:rsidRPr="002B1961">
        <w:rPr>
          <w:rFonts w:ascii="Arial" w:hAnsi="Arial" w:cs="Arial"/>
          <w:color w:val="000000" w:themeColor="text1"/>
          <w:sz w:val="22"/>
          <w:szCs w:val="22"/>
        </w:rPr>
        <w:t xml:space="preserve"> sales velocity and minimiz</w:t>
      </w:r>
      <w:r w:rsidR="00664BE7">
        <w:rPr>
          <w:rFonts w:ascii="Arial" w:hAnsi="Arial" w:cs="Arial"/>
          <w:color w:val="000000" w:themeColor="text1"/>
          <w:sz w:val="22"/>
          <w:szCs w:val="22"/>
        </w:rPr>
        <w:t>e</w:t>
      </w:r>
      <w:r w:rsidR="00664BE7" w:rsidRPr="002B1961">
        <w:rPr>
          <w:rFonts w:ascii="Arial" w:hAnsi="Arial" w:cs="Arial"/>
          <w:color w:val="000000" w:themeColor="text1"/>
          <w:sz w:val="22"/>
          <w:szCs w:val="22"/>
        </w:rPr>
        <w:t xml:space="preserve"> customer acquisition cost with one single integration</w:t>
      </w:r>
      <w:r w:rsidR="00664BE7">
        <w:rPr>
          <w:rFonts w:ascii="Arial" w:hAnsi="Arial" w:cs="Arial"/>
          <w:color w:val="000000" w:themeColor="text1"/>
          <w:sz w:val="22"/>
          <w:szCs w:val="22"/>
        </w:rPr>
        <w:t xml:space="preserve">, </w:t>
      </w:r>
      <w:r w:rsidR="00664BE7" w:rsidRPr="002B1961">
        <w:rPr>
          <w:rFonts w:ascii="Arial" w:hAnsi="Arial" w:cs="Arial"/>
          <w:color w:val="000000" w:themeColor="text1"/>
          <w:sz w:val="22"/>
          <w:szCs w:val="22"/>
        </w:rPr>
        <w:t>built-in marketing and sales support</w:t>
      </w:r>
      <w:r w:rsidR="00664BE7">
        <w:rPr>
          <w:rFonts w:ascii="Arial" w:hAnsi="Arial" w:cs="Arial"/>
          <w:color w:val="000000" w:themeColor="text1"/>
          <w:sz w:val="22"/>
          <w:szCs w:val="22"/>
        </w:rPr>
        <w:t xml:space="preserve">. </w:t>
      </w:r>
      <w:r w:rsidR="00664BE7" w:rsidRPr="49EF4E32">
        <w:rPr>
          <w:rFonts w:ascii="Arial" w:hAnsi="Arial" w:cs="Arial"/>
          <w:color w:val="000000" w:themeColor="text1"/>
          <w:sz w:val="22"/>
          <w:szCs w:val="22"/>
        </w:rPr>
        <w:t>The</w:t>
      </w:r>
      <w:r w:rsidR="00E90027">
        <w:rPr>
          <w:rFonts w:ascii="Arial" w:hAnsi="Arial" w:cs="Arial"/>
          <w:color w:val="000000" w:themeColor="text1"/>
          <w:sz w:val="22"/>
          <w:szCs w:val="22"/>
        </w:rPr>
        <w:t xml:space="preserve"> Q2</w:t>
      </w:r>
      <w:r w:rsidR="00664BE7" w:rsidRPr="49EF4E32">
        <w:rPr>
          <w:rFonts w:ascii="Arial" w:hAnsi="Arial" w:cs="Arial"/>
          <w:color w:val="000000" w:themeColor="text1"/>
          <w:sz w:val="22"/>
          <w:szCs w:val="22"/>
        </w:rPr>
        <w:t xml:space="preserve"> Innovation</w:t>
      </w:r>
      <w:r w:rsidR="00664BE7">
        <w:rPr>
          <w:rFonts w:ascii="Arial" w:hAnsi="Arial" w:cs="Arial"/>
          <w:color w:val="000000" w:themeColor="text1"/>
          <w:sz w:val="22"/>
          <w:szCs w:val="22"/>
        </w:rPr>
        <w:t xml:space="preserve"> Studio grants companies access to a</w:t>
      </w:r>
      <w:r w:rsidR="00664BE7" w:rsidRPr="002B1961">
        <w:rPr>
          <w:rFonts w:ascii="Arial" w:hAnsi="Arial" w:cs="Arial"/>
          <w:color w:val="000000" w:themeColor="text1"/>
          <w:sz w:val="22"/>
          <w:szCs w:val="22"/>
        </w:rPr>
        <w:t xml:space="preserve"> </w:t>
      </w:r>
      <w:r w:rsidR="00664BE7">
        <w:rPr>
          <w:rFonts w:ascii="Arial" w:hAnsi="Arial" w:cs="Arial"/>
          <w:color w:val="000000" w:themeColor="text1"/>
          <w:sz w:val="22"/>
          <w:szCs w:val="22"/>
        </w:rPr>
        <w:t xml:space="preserve">vast </w:t>
      </w:r>
      <w:r w:rsidR="00664BE7" w:rsidRPr="002B1961">
        <w:rPr>
          <w:rFonts w:ascii="Arial" w:hAnsi="Arial" w:cs="Arial"/>
          <w:color w:val="000000" w:themeColor="text1"/>
          <w:sz w:val="22"/>
          <w:szCs w:val="22"/>
        </w:rPr>
        <w:t xml:space="preserve">network of more than 450 </w:t>
      </w:r>
      <w:r w:rsidR="00664BE7">
        <w:rPr>
          <w:rFonts w:ascii="Arial" w:hAnsi="Arial" w:cs="Arial"/>
          <w:color w:val="000000" w:themeColor="text1"/>
          <w:sz w:val="22"/>
          <w:szCs w:val="22"/>
        </w:rPr>
        <w:t>banks and credit unions</w:t>
      </w:r>
      <w:r w:rsidR="00664BE7" w:rsidRPr="002B1961">
        <w:rPr>
          <w:rFonts w:ascii="Arial" w:hAnsi="Arial" w:cs="Arial"/>
          <w:color w:val="000000" w:themeColor="text1"/>
          <w:sz w:val="22"/>
          <w:szCs w:val="22"/>
        </w:rPr>
        <w:t xml:space="preserve"> </w:t>
      </w:r>
      <w:r w:rsidR="00664BE7" w:rsidRPr="125E3342">
        <w:rPr>
          <w:rFonts w:ascii="Arial" w:hAnsi="Arial" w:cs="Arial"/>
          <w:color w:val="000000" w:themeColor="text1"/>
          <w:sz w:val="22"/>
          <w:szCs w:val="22"/>
        </w:rPr>
        <w:t>as well as their</w:t>
      </w:r>
      <w:r w:rsidR="00664BE7" w:rsidRPr="1C37D486">
        <w:rPr>
          <w:rFonts w:ascii="Arial" w:hAnsi="Arial" w:cs="Arial"/>
          <w:color w:val="000000" w:themeColor="text1"/>
          <w:sz w:val="22"/>
          <w:szCs w:val="22"/>
        </w:rPr>
        <w:t xml:space="preserve"> </w:t>
      </w:r>
      <w:r w:rsidR="00664BE7" w:rsidRPr="3F89EA8D">
        <w:rPr>
          <w:rFonts w:ascii="Arial" w:hAnsi="Arial" w:cs="Arial"/>
          <w:color w:val="000000" w:themeColor="text1"/>
          <w:sz w:val="22"/>
          <w:szCs w:val="22"/>
        </w:rPr>
        <w:t>~</w:t>
      </w:r>
      <w:r w:rsidR="00664BE7" w:rsidRPr="08170B63">
        <w:rPr>
          <w:rFonts w:ascii="Arial" w:hAnsi="Arial" w:cs="Arial"/>
          <w:color w:val="000000" w:themeColor="text1"/>
          <w:sz w:val="22"/>
          <w:szCs w:val="22"/>
        </w:rPr>
        <w:t>18</w:t>
      </w:r>
      <w:r w:rsidR="00664BE7">
        <w:rPr>
          <w:rFonts w:ascii="Arial" w:hAnsi="Arial" w:cs="Arial"/>
          <w:color w:val="000000" w:themeColor="text1"/>
          <w:sz w:val="22"/>
          <w:szCs w:val="22"/>
        </w:rPr>
        <w:t>.3</w:t>
      </w:r>
      <w:r w:rsidR="00664BE7" w:rsidRPr="002B1961">
        <w:rPr>
          <w:rFonts w:ascii="Arial" w:hAnsi="Arial" w:cs="Arial"/>
          <w:color w:val="000000" w:themeColor="text1"/>
          <w:sz w:val="22"/>
          <w:szCs w:val="22"/>
        </w:rPr>
        <w:t xml:space="preserve"> million </w:t>
      </w:r>
      <w:r w:rsidR="00664BE7" w:rsidRPr="7B4E124E">
        <w:rPr>
          <w:rFonts w:ascii="Arial" w:hAnsi="Arial" w:cs="Arial"/>
          <w:color w:val="000000" w:themeColor="text1"/>
          <w:sz w:val="22"/>
          <w:szCs w:val="22"/>
        </w:rPr>
        <w:t>account</w:t>
      </w:r>
      <w:r w:rsidR="00664BE7" w:rsidRPr="1EA02856">
        <w:rPr>
          <w:rFonts w:ascii="Arial" w:hAnsi="Arial" w:cs="Arial"/>
          <w:color w:val="000000" w:themeColor="text1"/>
          <w:sz w:val="22"/>
          <w:szCs w:val="22"/>
        </w:rPr>
        <w:t xml:space="preserve"> holders</w:t>
      </w:r>
      <w:r w:rsidR="00664BE7" w:rsidRPr="002B1961">
        <w:rPr>
          <w:rFonts w:ascii="Arial" w:hAnsi="Arial" w:cs="Arial"/>
          <w:color w:val="000000" w:themeColor="text1"/>
          <w:sz w:val="22"/>
          <w:szCs w:val="22"/>
        </w:rPr>
        <w:t xml:space="preserve"> </w:t>
      </w:r>
      <w:r w:rsidR="00664BE7" w:rsidRPr="576D7F5B">
        <w:rPr>
          <w:rFonts w:ascii="Arial" w:hAnsi="Arial" w:cs="Arial"/>
          <w:color w:val="000000" w:themeColor="text1"/>
          <w:sz w:val="22"/>
          <w:szCs w:val="22"/>
        </w:rPr>
        <w:t xml:space="preserve">and </w:t>
      </w:r>
      <w:r w:rsidR="00664BE7" w:rsidRPr="33D67265">
        <w:rPr>
          <w:rFonts w:ascii="Arial" w:hAnsi="Arial" w:cs="Arial"/>
          <w:color w:val="000000" w:themeColor="text1"/>
          <w:sz w:val="22"/>
          <w:szCs w:val="22"/>
        </w:rPr>
        <w:t>~</w:t>
      </w:r>
      <w:r w:rsidR="00664BE7" w:rsidRPr="002B1961">
        <w:rPr>
          <w:rFonts w:ascii="Arial" w:hAnsi="Arial" w:cs="Arial"/>
          <w:color w:val="000000" w:themeColor="text1"/>
          <w:sz w:val="22"/>
          <w:szCs w:val="22"/>
        </w:rPr>
        <w:t>1.75</w:t>
      </w:r>
      <w:r w:rsidR="00664BE7">
        <w:rPr>
          <w:rFonts w:ascii="Arial" w:hAnsi="Arial" w:cs="Arial"/>
          <w:color w:val="000000" w:themeColor="text1"/>
          <w:sz w:val="22"/>
          <w:szCs w:val="22"/>
        </w:rPr>
        <w:t xml:space="preserve"> million</w:t>
      </w:r>
      <w:r w:rsidR="00664BE7" w:rsidRPr="002B1961">
        <w:rPr>
          <w:rFonts w:ascii="Arial" w:hAnsi="Arial" w:cs="Arial"/>
          <w:color w:val="000000" w:themeColor="text1"/>
          <w:sz w:val="22"/>
          <w:szCs w:val="22"/>
        </w:rPr>
        <w:t xml:space="preserve"> </w:t>
      </w:r>
      <w:r w:rsidR="00664BE7" w:rsidRPr="786686CC">
        <w:rPr>
          <w:rFonts w:ascii="Arial" w:hAnsi="Arial" w:cs="Arial"/>
          <w:color w:val="000000" w:themeColor="text1"/>
          <w:sz w:val="22"/>
          <w:szCs w:val="22"/>
        </w:rPr>
        <w:t xml:space="preserve">business </w:t>
      </w:r>
      <w:r w:rsidR="00664BE7" w:rsidRPr="1BB89CD4">
        <w:rPr>
          <w:rFonts w:ascii="Arial" w:hAnsi="Arial" w:cs="Arial"/>
          <w:color w:val="000000" w:themeColor="text1"/>
          <w:sz w:val="22"/>
          <w:szCs w:val="22"/>
        </w:rPr>
        <w:t>accounts</w:t>
      </w:r>
      <w:r w:rsidR="00664BE7" w:rsidRPr="6A05F338">
        <w:rPr>
          <w:rFonts w:ascii="Arial" w:hAnsi="Arial" w:cs="Arial"/>
          <w:color w:val="000000" w:themeColor="text1"/>
          <w:sz w:val="22"/>
          <w:szCs w:val="22"/>
        </w:rPr>
        <w:t>.</w:t>
      </w:r>
      <w:r w:rsidR="00664BE7">
        <w:rPr>
          <w:rFonts w:ascii="Arial" w:hAnsi="Arial" w:cs="Arial"/>
          <w:color w:val="000000" w:themeColor="text1"/>
          <w:sz w:val="22"/>
          <w:szCs w:val="22"/>
        </w:rPr>
        <w:t xml:space="preserve"> This access </w:t>
      </w:r>
      <w:r w:rsidR="00664BE7" w:rsidRPr="4AB3A42A">
        <w:rPr>
          <w:rFonts w:ascii="Arial" w:hAnsi="Arial" w:cs="Arial"/>
          <w:color w:val="000000" w:themeColor="text1"/>
          <w:sz w:val="22"/>
          <w:szCs w:val="22"/>
        </w:rPr>
        <w:t>to FIs</w:t>
      </w:r>
      <w:r w:rsidR="00664BE7">
        <w:rPr>
          <w:rFonts w:ascii="Arial" w:hAnsi="Arial" w:cs="Arial"/>
          <w:color w:val="000000" w:themeColor="text1"/>
          <w:sz w:val="22"/>
          <w:szCs w:val="22"/>
        </w:rPr>
        <w:t xml:space="preserve"> and </w:t>
      </w:r>
      <w:r w:rsidR="00664BE7" w:rsidRPr="5052D1F1">
        <w:rPr>
          <w:rFonts w:ascii="Arial" w:hAnsi="Arial" w:cs="Arial"/>
          <w:color w:val="000000" w:themeColor="text1"/>
          <w:sz w:val="22"/>
          <w:szCs w:val="22"/>
        </w:rPr>
        <w:t xml:space="preserve">account </w:t>
      </w:r>
      <w:r w:rsidR="00664BE7" w:rsidRPr="4F7F8D69">
        <w:rPr>
          <w:rFonts w:ascii="Arial" w:hAnsi="Arial" w:cs="Arial"/>
          <w:color w:val="000000" w:themeColor="text1"/>
          <w:sz w:val="22"/>
          <w:szCs w:val="22"/>
        </w:rPr>
        <w:t>holders</w:t>
      </w:r>
      <w:r w:rsidR="00664BE7">
        <w:rPr>
          <w:rFonts w:ascii="Arial" w:hAnsi="Arial" w:cs="Arial"/>
          <w:color w:val="000000" w:themeColor="text1"/>
          <w:sz w:val="22"/>
          <w:szCs w:val="22"/>
        </w:rPr>
        <w:t xml:space="preserve"> allows Q2 partners to </w:t>
      </w:r>
      <w:r w:rsidR="00664BE7" w:rsidRPr="258AB015">
        <w:rPr>
          <w:rFonts w:ascii="Arial" w:hAnsi="Arial" w:cs="Arial"/>
          <w:color w:val="000000" w:themeColor="text1"/>
          <w:sz w:val="22"/>
          <w:szCs w:val="22"/>
        </w:rPr>
        <w:t xml:space="preserve">drive more </w:t>
      </w:r>
      <w:r w:rsidR="00664BE7" w:rsidRPr="5DCE488F">
        <w:rPr>
          <w:rFonts w:ascii="Arial" w:hAnsi="Arial" w:cs="Arial"/>
          <w:color w:val="000000" w:themeColor="text1"/>
          <w:sz w:val="22"/>
          <w:szCs w:val="22"/>
        </w:rPr>
        <w:t>business and</w:t>
      </w:r>
      <w:r w:rsidR="00664BE7">
        <w:rPr>
          <w:rFonts w:ascii="Arial" w:hAnsi="Arial" w:cs="Arial"/>
          <w:color w:val="000000" w:themeColor="text1"/>
          <w:sz w:val="22"/>
          <w:szCs w:val="22"/>
        </w:rPr>
        <w:t xml:space="preserve"> deploy these integrations in </w:t>
      </w:r>
      <w:r w:rsidR="00664BE7" w:rsidRPr="43526999">
        <w:rPr>
          <w:rFonts w:ascii="Arial" w:hAnsi="Arial" w:cs="Arial"/>
          <w:color w:val="000000" w:themeColor="text1"/>
          <w:sz w:val="22"/>
          <w:szCs w:val="22"/>
        </w:rPr>
        <w:t xml:space="preserve">a </w:t>
      </w:r>
      <w:r w:rsidR="00664BE7" w:rsidRPr="3BA38BE2">
        <w:rPr>
          <w:rFonts w:ascii="Arial" w:hAnsi="Arial" w:cs="Arial"/>
          <w:color w:val="000000" w:themeColor="text1"/>
          <w:sz w:val="22"/>
          <w:szCs w:val="22"/>
        </w:rPr>
        <w:t>new</w:t>
      </w:r>
      <w:r w:rsidR="00664BE7" w:rsidRPr="360A117C">
        <w:rPr>
          <w:rFonts w:ascii="Arial" w:hAnsi="Arial" w:cs="Arial"/>
          <w:color w:val="000000" w:themeColor="text1"/>
          <w:sz w:val="22"/>
          <w:szCs w:val="22"/>
        </w:rPr>
        <w:t xml:space="preserve"> and </w:t>
      </w:r>
      <w:r w:rsidR="00664BE7" w:rsidRPr="595C2783">
        <w:rPr>
          <w:rFonts w:ascii="Arial" w:hAnsi="Arial" w:cs="Arial"/>
          <w:color w:val="000000" w:themeColor="text1"/>
          <w:sz w:val="22"/>
          <w:szCs w:val="22"/>
        </w:rPr>
        <w:t xml:space="preserve">innovative </w:t>
      </w:r>
      <w:r w:rsidR="00664BE7" w:rsidRPr="427F2511">
        <w:rPr>
          <w:rFonts w:ascii="Arial" w:hAnsi="Arial" w:cs="Arial"/>
          <w:color w:val="000000" w:themeColor="text1"/>
          <w:sz w:val="22"/>
          <w:szCs w:val="22"/>
        </w:rPr>
        <w:t>way</w:t>
      </w:r>
      <w:r w:rsidR="00664BE7">
        <w:rPr>
          <w:rFonts w:ascii="Arial" w:hAnsi="Arial" w:cs="Arial"/>
          <w:color w:val="000000" w:themeColor="text1"/>
          <w:sz w:val="22"/>
          <w:szCs w:val="22"/>
        </w:rPr>
        <w:t>, resulting in faster time to revenue</w:t>
      </w:r>
      <w:r w:rsidR="00664BE7" w:rsidRPr="6B7068DF">
        <w:rPr>
          <w:rFonts w:ascii="Arial" w:hAnsi="Arial" w:cs="Arial"/>
          <w:color w:val="000000" w:themeColor="text1"/>
          <w:sz w:val="22"/>
          <w:szCs w:val="22"/>
        </w:rPr>
        <w:t xml:space="preserve"> and </w:t>
      </w:r>
      <w:r w:rsidR="00664BE7" w:rsidRPr="3CAFD19F">
        <w:rPr>
          <w:rFonts w:ascii="Arial" w:hAnsi="Arial" w:cs="Arial"/>
          <w:color w:val="000000" w:themeColor="text1"/>
          <w:sz w:val="22"/>
          <w:szCs w:val="22"/>
        </w:rPr>
        <w:t>scale</w:t>
      </w:r>
      <w:r w:rsidR="00664BE7">
        <w:rPr>
          <w:rFonts w:ascii="Arial" w:hAnsi="Arial" w:cs="Arial"/>
          <w:color w:val="000000" w:themeColor="text1"/>
          <w:sz w:val="22"/>
          <w:szCs w:val="22"/>
        </w:rPr>
        <w:t xml:space="preserve">. </w:t>
      </w:r>
    </w:p>
    <w:p w14:paraId="19B7685D" w14:textId="77777777" w:rsidR="00664BE7" w:rsidRPr="003C5FD3" w:rsidRDefault="00664BE7" w:rsidP="00664BE7">
      <w:pPr>
        <w:spacing w:line="276" w:lineRule="auto"/>
        <w:rPr>
          <w:rFonts w:ascii="Arial" w:hAnsi="Arial" w:cs="Arial"/>
          <w:color w:val="000000" w:themeColor="text1"/>
          <w:sz w:val="22"/>
          <w:szCs w:val="22"/>
        </w:rPr>
      </w:pPr>
    </w:p>
    <w:p w14:paraId="2C2B6A8E" w14:textId="77777777" w:rsidR="00664BE7" w:rsidRPr="003C5FD3" w:rsidRDefault="00664BE7" w:rsidP="00664BE7">
      <w:pPr>
        <w:spacing w:line="276" w:lineRule="auto"/>
        <w:rPr>
          <w:rFonts w:ascii="Arial" w:hAnsi="Arial" w:cs="Arial"/>
          <w:color w:val="000000" w:themeColor="text1"/>
          <w:sz w:val="22"/>
          <w:szCs w:val="22"/>
        </w:rPr>
      </w:pPr>
      <w:r>
        <w:rPr>
          <w:rFonts w:ascii="Arial" w:hAnsi="Arial" w:cs="Arial"/>
          <w:color w:val="000000" w:themeColor="text1"/>
          <w:sz w:val="22"/>
          <w:szCs w:val="22"/>
        </w:rPr>
        <w:t>“The financial services industry at large is faced</w:t>
      </w:r>
      <w:r w:rsidRPr="003C5FD3">
        <w:rPr>
          <w:rFonts w:ascii="Arial" w:hAnsi="Arial" w:cs="Arial"/>
          <w:color w:val="000000" w:themeColor="text1"/>
          <w:sz w:val="22"/>
          <w:szCs w:val="22"/>
        </w:rPr>
        <w:t xml:space="preserve"> with an overwhelming </w:t>
      </w:r>
      <w:r w:rsidRPr="307C45E3">
        <w:rPr>
          <w:rFonts w:ascii="Arial" w:hAnsi="Arial" w:cs="Arial"/>
          <w:color w:val="000000" w:themeColor="text1"/>
          <w:sz w:val="22"/>
          <w:szCs w:val="22"/>
        </w:rPr>
        <w:t xml:space="preserve">need to </w:t>
      </w:r>
      <w:r w:rsidRPr="469AD511">
        <w:rPr>
          <w:rFonts w:ascii="Arial" w:hAnsi="Arial" w:cs="Arial"/>
          <w:color w:val="000000" w:themeColor="text1"/>
          <w:sz w:val="22"/>
          <w:szCs w:val="22"/>
        </w:rPr>
        <w:t xml:space="preserve">innovate </w:t>
      </w:r>
      <w:r>
        <w:rPr>
          <w:rFonts w:ascii="Arial" w:hAnsi="Arial" w:cs="Arial"/>
          <w:color w:val="000000" w:themeColor="text1"/>
          <w:sz w:val="22"/>
          <w:szCs w:val="22"/>
        </w:rPr>
        <w:t xml:space="preserve">faster and deliver differentiated offerings </w:t>
      </w:r>
      <w:r w:rsidRPr="469AD511">
        <w:rPr>
          <w:rFonts w:ascii="Arial" w:hAnsi="Arial" w:cs="Arial"/>
          <w:color w:val="000000" w:themeColor="text1"/>
          <w:sz w:val="22"/>
          <w:szCs w:val="22"/>
        </w:rPr>
        <w:t>quickly</w:t>
      </w:r>
      <w:r>
        <w:rPr>
          <w:rFonts w:ascii="Arial" w:hAnsi="Arial" w:cs="Arial"/>
          <w:color w:val="000000" w:themeColor="text1"/>
          <w:sz w:val="22"/>
          <w:szCs w:val="22"/>
        </w:rPr>
        <w:t>,</w:t>
      </w:r>
      <w:r w:rsidRPr="469AD511">
        <w:rPr>
          <w:rFonts w:ascii="Arial" w:hAnsi="Arial" w:cs="Arial"/>
          <w:color w:val="000000" w:themeColor="text1"/>
          <w:sz w:val="22"/>
          <w:szCs w:val="22"/>
        </w:rPr>
        <w:t xml:space="preserve"> to keep up with</w:t>
      </w:r>
      <w:r>
        <w:rPr>
          <w:rFonts w:ascii="Arial" w:hAnsi="Arial" w:cs="Arial"/>
          <w:color w:val="000000" w:themeColor="text1"/>
          <w:sz w:val="22"/>
          <w:szCs w:val="22"/>
        </w:rPr>
        <w:t xml:space="preserve"> the changing</w:t>
      </w:r>
      <w:r w:rsidRPr="469AD511">
        <w:rPr>
          <w:rFonts w:ascii="Arial" w:hAnsi="Arial" w:cs="Arial"/>
          <w:color w:val="000000" w:themeColor="text1"/>
          <w:sz w:val="22"/>
          <w:szCs w:val="22"/>
        </w:rPr>
        <w:t xml:space="preserve"> expectations</w:t>
      </w:r>
      <w:r>
        <w:rPr>
          <w:rFonts w:ascii="Arial" w:hAnsi="Arial" w:cs="Arial"/>
          <w:color w:val="000000" w:themeColor="text1"/>
          <w:sz w:val="22"/>
          <w:szCs w:val="22"/>
        </w:rPr>
        <w:t xml:space="preserve"> of their </w:t>
      </w:r>
      <w:r w:rsidRPr="51A8E215">
        <w:rPr>
          <w:rFonts w:ascii="Arial" w:hAnsi="Arial" w:cs="Arial"/>
          <w:color w:val="000000" w:themeColor="text1"/>
          <w:sz w:val="22"/>
          <w:szCs w:val="22"/>
        </w:rPr>
        <w:t xml:space="preserve">account </w:t>
      </w:r>
      <w:r w:rsidRPr="22E84AD5">
        <w:rPr>
          <w:rFonts w:ascii="Arial" w:hAnsi="Arial" w:cs="Arial"/>
          <w:color w:val="000000" w:themeColor="text1"/>
          <w:sz w:val="22"/>
          <w:szCs w:val="22"/>
        </w:rPr>
        <w:t>holders</w:t>
      </w:r>
      <w:r w:rsidRPr="51A8E215">
        <w:rPr>
          <w:rFonts w:ascii="Arial" w:hAnsi="Arial" w:cs="Arial"/>
          <w:color w:val="000000" w:themeColor="text1"/>
          <w:sz w:val="22"/>
          <w:szCs w:val="22"/>
        </w:rPr>
        <w:t>,</w:t>
      </w:r>
      <w:r w:rsidRPr="74DACB43">
        <w:rPr>
          <w:rFonts w:ascii="Arial" w:hAnsi="Arial" w:cs="Arial"/>
          <w:color w:val="000000" w:themeColor="text1"/>
          <w:sz w:val="22"/>
          <w:szCs w:val="22"/>
        </w:rPr>
        <w:t>”</w:t>
      </w:r>
      <w:r w:rsidRPr="469AD511">
        <w:rPr>
          <w:rFonts w:ascii="Arial" w:hAnsi="Arial" w:cs="Arial"/>
          <w:color w:val="000000" w:themeColor="text1"/>
          <w:sz w:val="22"/>
          <w:szCs w:val="22"/>
        </w:rPr>
        <w:t xml:space="preserve"> </w:t>
      </w:r>
      <w:r w:rsidRPr="003C5FD3">
        <w:rPr>
          <w:rFonts w:ascii="Arial" w:hAnsi="Arial" w:cs="Arial"/>
          <w:color w:val="000000" w:themeColor="text1"/>
          <w:sz w:val="22"/>
          <w:szCs w:val="22"/>
        </w:rPr>
        <w:t xml:space="preserve">said </w:t>
      </w:r>
      <w:r>
        <w:rPr>
          <w:rFonts w:ascii="Arial" w:hAnsi="Arial" w:cs="Arial"/>
          <w:color w:val="000000" w:themeColor="text1"/>
          <w:sz w:val="22"/>
          <w:szCs w:val="22"/>
        </w:rPr>
        <w:t>Adam Blue, chief technology officer, Q2</w:t>
      </w:r>
      <w:r w:rsidRPr="003C5FD3">
        <w:rPr>
          <w:rFonts w:ascii="Arial" w:hAnsi="Arial" w:cs="Arial"/>
          <w:color w:val="000000" w:themeColor="text1"/>
          <w:sz w:val="22"/>
          <w:szCs w:val="22"/>
        </w:rPr>
        <w:t>. “</w:t>
      </w:r>
      <w:r>
        <w:rPr>
          <w:rFonts w:ascii="Arial" w:hAnsi="Arial" w:cs="Arial"/>
          <w:color w:val="000000" w:themeColor="text1"/>
          <w:sz w:val="22"/>
          <w:szCs w:val="22"/>
        </w:rPr>
        <w:t>Banks</w:t>
      </w:r>
      <w:r w:rsidRPr="1D5DEE52">
        <w:rPr>
          <w:rFonts w:ascii="Arial" w:hAnsi="Arial" w:cs="Arial"/>
          <w:color w:val="000000" w:themeColor="text1"/>
          <w:sz w:val="22"/>
          <w:szCs w:val="22"/>
        </w:rPr>
        <w:t>,</w:t>
      </w:r>
      <w:r>
        <w:rPr>
          <w:rFonts w:ascii="Arial" w:hAnsi="Arial" w:cs="Arial"/>
          <w:color w:val="000000" w:themeColor="text1"/>
          <w:sz w:val="22"/>
          <w:szCs w:val="22"/>
        </w:rPr>
        <w:t xml:space="preserve"> credit unions</w:t>
      </w:r>
      <w:r w:rsidRPr="003C5FD3">
        <w:rPr>
          <w:rFonts w:ascii="Arial" w:hAnsi="Arial" w:cs="Arial"/>
          <w:color w:val="000000" w:themeColor="text1"/>
          <w:sz w:val="22"/>
          <w:szCs w:val="22"/>
        </w:rPr>
        <w:t xml:space="preserve"> </w:t>
      </w:r>
      <w:r w:rsidRPr="4BD98EA3">
        <w:rPr>
          <w:rFonts w:ascii="Arial" w:hAnsi="Arial" w:cs="Arial"/>
          <w:color w:val="000000" w:themeColor="text1"/>
          <w:sz w:val="22"/>
          <w:szCs w:val="22"/>
        </w:rPr>
        <w:t xml:space="preserve">and </w:t>
      </w:r>
      <w:r w:rsidRPr="1D18F763">
        <w:rPr>
          <w:rFonts w:ascii="Arial" w:hAnsi="Arial" w:cs="Arial"/>
          <w:color w:val="000000" w:themeColor="text1"/>
          <w:sz w:val="22"/>
          <w:szCs w:val="22"/>
        </w:rPr>
        <w:t>fintechs</w:t>
      </w:r>
      <w:r w:rsidRPr="4BD98EA3">
        <w:rPr>
          <w:rFonts w:ascii="Arial" w:hAnsi="Arial" w:cs="Arial"/>
          <w:color w:val="000000" w:themeColor="text1"/>
          <w:sz w:val="22"/>
          <w:szCs w:val="22"/>
        </w:rPr>
        <w:t xml:space="preserve"> </w:t>
      </w:r>
      <w:r w:rsidRPr="63BD2371">
        <w:rPr>
          <w:rFonts w:ascii="Arial" w:hAnsi="Arial" w:cs="Arial"/>
          <w:color w:val="000000" w:themeColor="text1"/>
          <w:sz w:val="22"/>
          <w:szCs w:val="22"/>
        </w:rPr>
        <w:t xml:space="preserve">all </w:t>
      </w:r>
      <w:r w:rsidRPr="003C5FD3">
        <w:rPr>
          <w:rFonts w:ascii="Arial" w:hAnsi="Arial" w:cs="Arial"/>
          <w:color w:val="000000" w:themeColor="text1"/>
          <w:sz w:val="22"/>
          <w:szCs w:val="22"/>
        </w:rPr>
        <w:t>have big ideas and want to deliver new personalized product offerings</w:t>
      </w:r>
      <w:r>
        <w:rPr>
          <w:rFonts w:ascii="Arial" w:hAnsi="Arial" w:cs="Arial"/>
          <w:color w:val="000000" w:themeColor="text1"/>
          <w:sz w:val="22"/>
          <w:szCs w:val="22"/>
        </w:rPr>
        <w:t>, but t</w:t>
      </w:r>
      <w:r w:rsidRPr="3736D74A">
        <w:rPr>
          <w:rFonts w:ascii="Arial" w:hAnsi="Arial" w:cs="Arial"/>
          <w:color w:val="000000" w:themeColor="text1"/>
          <w:sz w:val="22"/>
          <w:szCs w:val="22"/>
        </w:rPr>
        <w:t>he old</w:t>
      </w:r>
      <w:r w:rsidRPr="6E3F5802">
        <w:rPr>
          <w:rFonts w:ascii="Arial" w:hAnsi="Arial" w:cs="Arial"/>
          <w:color w:val="000000" w:themeColor="text1"/>
          <w:sz w:val="22"/>
          <w:szCs w:val="22"/>
        </w:rPr>
        <w:t xml:space="preserve"> legacy</w:t>
      </w:r>
      <w:r w:rsidRPr="3736D74A">
        <w:rPr>
          <w:rFonts w:ascii="Arial" w:hAnsi="Arial" w:cs="Arial"/>
          <w:color w:val="000000" w:themeColor="text1"/>
          <w:sz w:val="22"/>
          <w:szCs w:val="22"/>
        </w:rPr>
        <w:t xml:space="preserve"> model </w:t>
      </w:r>
      <w:r w:rsidRPr="26B0C9E1">
        <w:rPr>
          <w:rFonts w:ascii="Arial" w:hAnsi="Arial" w:cs="Arial"/>
          <w:color w:val="000000" w:themeColor="text1"/>
          <w:sz w:val="22"/>
          <w:szCs w:val="22"/>
        </w:rPr>
        <w:t xml:space="preserve">for </w:t>
      </w:r>
      <w:r w:rsidRPr="1C158D30">
        <w:rPr>
          <w:rFonts w:ascii="Arial" w:hAnsi="Arial" w:cs="Arial"/>
          <w:color w:val="000000" w:themeColor="text1"/>
          <w:sz w:val="22"/>
          <w:szCs w:val="22"/>
        </w:rPr>
        <w:t>innovation</w:t>
      </w:r>
      <w:r w:rsidRPr="26B0C9E1">
        <w:rPr>
          <w:rFonts w:ascii="Arial" w:hAnsi="Arial" w:cs="Arial"/>
          <w:color w:val="000000" w:themeColor="text1"/>
          <w:sz w:val="22"/>
          <w:szCs w:val="22"/>
        </w:rPr>
        <w:t xml:space="preserve"> is</w:t>
      </w:r>
      <w:r>
        <w:rPr>
          <w:rFonts w:ascii="Arial" w:hAnsi="Arial" w:cs="Arial"/>
          <w:color w:val="000000" w:themeColor="text1"/>
          <w:sz w:val="22"/>
          <w:szCs w:val="22"/>
        </w:rPr>
        <w:t xml:space="preserve"> broken and ineffective - i</w:t>
      </w:r>
      <w:r w:rsidRPr="5D7AFFAC">
        <w:rPr>
          <w:rFonts w:ascii="Arial" w:hAnsi="Arial" w:cs="Arial"/>
          <w:color w:val="000000" w:themeColor="text1"/>
          <w:sz w:val="22"/>
          <w:szCs w:val="22"/>
        </w:rPr>
        <w:t>t simply takes too long and costs too much</w:t>
      </w:r>
      <w:r>
        <w:rPr>
          <w:rFonts w:ascii="Arial" w:hAnsi="Arial" w:cs="Arial"/>
          <w:color w:val="000000" w:themeColor="text1"/>
          <w:sz w:val="22"/>
          <w:szCs w:val="22"/>
        </w:rPr>
        <w:t xml:space="preserve">. </w:t>
      </w:r>
      <w:r w:rsidRPr="003C5FD3">
        <w:rPr>
          <w:rFonts w:ascii="Arial" w:hAnsi="Arial" w:cs="Arial"/>
          <w:color w:val="000000" w:themeColor="text1"/>
          <w:sz w:val="22"/>
          <w:szCs w:val="22"/>
        </w:rPr>
        <w:t xml:space="preserve">The Q2 </w:t>
      </w:r>
      <w:r>
        <w:rPr>
          <w:rFonts w:ascii="Arial" w:hAnsi="Arial" w:cs="Arial"/>
          <w:color w:val="000000" w:themeColor="text1"/>
          <w:sz w:val="22"/>
          <w:szCs w:val="22"/>
        </w:rPr>
        <w:t xml:space="preserve">Platform with </w:t>
      </w:r>
      <w:r w:rsidRPr="003C5FD3">
        <w:rPr>
          <w:rFonts w:ascii="Arial" w:hAnsi="Arial" w:cs="Arial"/>
          <w:color w:val="000000" w:themeColor="text1"/>
          <w:sz w:val="22"/>
          <w:szCs w:val="22"/>
        </w:rPr>
        <w:t xml:space="preserve">Innovation Studio </w:t>
      </w:r>
      <w:r w:rsidRPr="510B9552">
        <w:rPr>
          <w:rFonts w:ascii="Arial" w:hAnsi="Arial" w:cs="Arial"/>
          <w:color w:val="000000" w:themeColor="text1"/>
          <w:sz w:val="22"/>
          <w:szCs w:val="22"/>
        </w:rPr>
        <w:t xml:space="preserve">empowers </w:t>
      </w:r>
      <w:r w:rsidRPr="488F2674">
        <w:rPr>
          <w:rFonts w:ascii="Arial" w:hAnsi="Arial" w:cs="Arial"/>
          <w:color w:val="000000" w:themeColor="text1"/>
          <w:sz w:val="22"/>
          <w:szCs w:val="22"/>
        </w:rPr>
        <w:t xml:space="preserve">companies to </w:t>
      </w:r>
      <w:r w:rsidRPr="753D01AF">
        <w:rPr>
          <w:rFonts w:ascii="Arial" w:hAnsi="Arial" w:cs="Arial"/>
          <w:color w:val="000000" w:themeColor="text1"/>
          <w:sz w:val="22"/>
          <w:szCs w:val="22"/>
        </w:rPr>
        <w:t xml:space="preserve">control their </w:t>
      </w:r>
      <w:r w:rsidRPr="5D3BB1F8">
        <w:rPr>
          <w:rFonts w:ascii="Arial" w:hAnsi="Arial" w:cs="Arial"/>
          <w:color w:val="000000" w:themeColor="text1"/>
          <w:sz w:val="22"/>
          <w:szCs w:val="22"/>
        </w:rPr>
        <w:t xml:space="preserve">innovation </w:t>
      </w:r>
      <w:r w:rsidRPr="1CC0A18F">
        <w:rPr>
          <w:rFonts w:ascii="Arial" w:hAnsi="Arial" w:cs="Arial"/>
          <w:color w:val="000000" w:themeColor="text1"/>
          <w:sz w:val="22"/>
          <w:szCs w:val="22"/>
        </w:rPr>
        <w:t xml:space="preserve">roadmap </w:t>
      </w:r>
      <w:r w:rsidRPr="559287A2">
        <w:rPr>
          <w:rFonts w:ascii="Arial" w:hAnsi="Arial" w:cs="Arial"/>
          <w:color w:val="000000" w:themeColor="text1"/>
          <w:sz w:val="22"/>
          <w:szCs w:val="22"/>
        </w:rPr>
        <w:t xml:space="preserve">and deliver new </w:t>
      </w:r>
      <w:r w:rsidRPr="58C990EC">
        <w:rPr>
          <w:rFonts w:ascii="Arial" w:hAnsi="Arial" w:cs="Arial"/>
          <w:color w:val="000000" w:themeColor="text1"/>
          <w:sz w:val="22"/>
          <w:szCs w:val="22"/>
        </w:rPr>
        <w:t xml:space="preserve">applications, </w:t>
      </w:r>
      <w:r w:rsidRPr="689368B4">
        <w:rPr>
          <w:rFonts w:ascii="Arial" w:hAnsi="Arial" w:cs="Arial"/>
          <w:color w:val="000000" w:themeColor="text1"/>
          <w:sz w:val="22"/>
          <w:szCs w:val="22"/>
        </w:rPr>
        <w:t xml:space="preserve">services and </w:t>
      </w:r>
      <w:r w:rsidRPr="29C402BD">
        <w:rPr>
          <w:rFonts w:ascii="Arial" w:hAnsi="Arial" w:cs="Arial"/>
          <w:color w:val="000000" w:themeColor="text1"/>
          <w:sz w:val="22"/>
          <w:szCs w:val="22"/>
        </w:rPr>
        <w:t xml:space="preserve">experiences </w:t>
      </w:r>
      <w:r w:rsidRPr="0B933E6D">
        <w:rPr>
          <w:rFonts w:ascii="Arial" w:hAnsi="Arial" w:cs="Arial"/>
          <w:color w:val="000000" w:themeColor="text1"/>
          <w:sz w:val="22"/>
          <w:szCs w:val="22"/>
        </w:rPr>
        <w:t>faster.”</w:t>
      </w:r>
    </w:p>
    <w:p w14:paraId="18A3833F" w14:textId="77777777" w:rsidR="00664BE7" w:rsidRDefault="00664BE7" w:rsidP="00664BE7">
      <w:pPr>
        <w:spacing w:line="276" w:lineRule="auto"/>
        <w:rPr>
          <w:color w:val="000000" w:themeColor="text1"/>
          <w:sz w:val="22"/>
          <w:szCs w:val="22"/>
        </w:rPr>
      </w:pPr>
    </w:p>
    <w:p w14:paraId="53EEC5D0" w14:textId="04CF78F1" w:rsidR="00664BE7" w:rsidRPr="003C5FD3" w:rsidRDefault="00664BE7" w:rsidP="00664BE7">
      <w:pPr>
        <w:spacing w:line="276" w:lineRule="auto"/>
        <w:rPr>
          <w:rFonts w:ascii="Arial" w:hAnsi="Arial" w:cs="Arial"/>
          <w:color w:val="000000" w:themeColor="text1"/>
          <w:sz w:val="22"/>
          <w:szCs w:val="22"/>
        </w:rPr>
      </w:pPr>
      <w:r w:rsidRPr="003C5FD3">
        <w:rPr>
          <w:rFonts w:ascii="Arial" w:hAnsi="Arial" w:cs="Arial"/>
          <w:color w:val="000000" w:themeColor="text1"/>
          <w:sz w:val="22"/>
          <w:szCs w:val="22"/>
        </w:rPr>
        <w:t xml:space="preserve">“Q2 has figured out how to solve a problem that </w:t>
      </w:r>
      <w:r w:rsidRPr="5BD22A55">
        <w:rPr>
          <w:rFonts w:ascii="Arial" w:hAnsi="Arial" w:cs="Arial"/>
          <w:color w:val="000000" w:themeColor="text1"/>
          <w:sz w:val="22"/>
          <w:szCs w:val="22"/>
        </w:rPr>
        <w:t xml:space="preserve">banks and </w:t>
      </w:r>
      <w:r w:rsidRPr="6A32BDE9">
        <w:rPr>
          <w:rFonts w:ascii="Arial" w:hAnsi="Arial" w:cs="Arial"/>
          <w:color w:val="000000" w:themeColor="text1"/>
          <w:sz w:val="22"/>
          <w:szCs w:val="22"/>
        </w:rPr>
        <w:t xml:space="preserve">credit </w:t>
      </w:r>
      <w:r w:rsidRPr="682BE983">
        <w:rPr>
          <w:rFonts w:ascii="Arial" w:hAnsi="Arial" w:cs="Arial"/>
          <w:color w:val="000000" w:themeColor="text1"/>
          <w:sz w:val="22"/>
          <w:szCs w:val="22"/>
        </w:rPr>
        <w:t>unions</w:t>
      </w:r>
      <w:r w:rsidRPr="003C5FD3">
        <w:rPr>
          <w:rFonts w:ascii="Arial" w:hAnsi="Arial" w:cs="Arial"/>
          <w:color w:val="000000" w:themeColor="text1"/>
          <w:sz w:val="22"/>
          <w:szCs w:val="22"/>
        </w:rPr>
        <w:t xml:space="preserve"> </w:t>
      </w:r>
      <w:r>
        <w:rPr>
          <w:rFonts w:ascii="Arial" w:hAnsi="Arial" w:cs="Arial"/>
          <w:color w:val="000000" w:themeColor="text1"/>
          <w:sz w:val="22"/>
          <w:szCs w:val="22"/>
        </w:rPr>
        <w:t>are challenged with</w:t>
      </w:r>
      <w:r w:rsidRPr="003C5FD3">
        <w:rPr>
          <w:rFonts w:ascii="Arial" w:hAnsi="Arial" w:cs="Arial"/>
          <w:color w:val="000000" w:themeColor="text1"/>
          <w:sz w:val="22"/>
          <w:szCs w:val="22"/>
        </w:rPr>
        <w:t xml:space="preserve"> – there are lots of fintech offerings out there</w:t>
      </w:r>
      <w:r>
        <w:rPr>
          <w:rFonts w:ascii="Arial" w:hAnsi="Arial" w:cs="Arial"/>
          <w:color w:val="000000" w:themeColor="text1"/>
          <w:sz w:val="22"/>
          <w:szCs w:val="22"/>
        </w:rPr>
        <w:t>,</w:t>
      </w:r>
      <w:r w:rsidRPr="003C5FD3">
        <w:rPr>
          <w:rFonts w:ascii="Arial" w:hAnsi="Arial" w:cs="Arial"/>
          <w:color w:val="000000" w:themeColor="text1"/>
          <w:sz w:val="22"/>
          <w:szCs w:val="22"/>
        </w:rPr>
        <w:t xml:space="preserve"> and we have </w:t>
      </w:r>
      <w:r w:rsidR="006C228F">
        <w:rPr>
          <w:rFonts w:ascii="Arial" w:hAnsi="Arial" w:cs="Arial"/>
          <w:color w:val="000000" w:themeColor="text1"/>
          <w:sz w:val="22"/>
          <w:szCs w:val="22"/>
        </w:rPr>
        <w:t>limited</w:t>
      </w:r>
      <w:r w:rsidRPr="003C5FD3">
        <w:rPr>
          <w:rFonts w:ascii="Arial" w:hAnsi="Arial" w:cs="Arial"/>
          <w:color w:val="000000" w:themeColor="text1"/>
          <w:sz w:val="22"/>
          <w:szCs w:val="22"/>
        </w:rPr>
        <w:t xml:space="preserve"> ability to </w:t>
      </w:r>
      <w:r w:rsidRPr="44C50238">
        <w:rPr>
          <w:rFonts w:ascii="Arial" w:hAnsi="Arial" w:cs="Arial"/>
          <w:color w:val="000000" w:themeColor="text1"/>
          <w:sz w:val="22"/>
          <w:szCs w:val="22"/>
        </w:rPr>
        <w:t xml:space="preserve">enable the </w:t>
      </w:r>
      <w:r w:rsidRPr="532595CC">
        <w:rPr>
          <w:rFonts w:ascii="Arial" w:hAnsi="Arial" w:cs="Arial"/>
          <w:color w:val="000000" w:themeColor="text1"/>
          <w:sz w:val="22"/>
          <w:szCs w:val="22"/>
        </w:rPr>
        <w:t xml:space="preserve">features or </w:t>
      </w:r>
      <w:r w:rsidRPr="19C9C1DB">
        <w:rPr>
          <w:rFonts w:ascii="Arial" w:hAnsi="Arial" w:cs="Arial"/>
          <w:color w:val="000000" w:themeColor="text1"/>
          <w:sz w:val="22"/>
          <w:szCs w:val="22"/>
        </w:rPr>
        <w:t xml:space="preserve">solutions they </w:t>
      </w:r>
      <w:r w:rsidRPr="18F67D53">
        <w:rPr>
          <w:rFonts w:ascii="Arial" w:hAnsi="Arial" w:cs="Arial"/>
          <w:color w:val="000000" w:themeColor="text1"/>
          <w:sz w:val="22"/>
          <w:szCs w:val="22"/>
        </w:rPr>
        <w:t xml:space="preserve">offer </w:t>
      </w:r>
      <w:r w:rsidRPr="6DFB3CF5">
        <w:rPr>
          <w:rFonts w:ascii="Arial" w:hAnsi="Arial" w:cs="Arial"/>
          <w:color w:val="000000" w:themeColor="text1"/>
          <w:sz w:val="22"/>
          <w:szCs w:val="22"/>
        </w:rPr>
        <w:t>wi</w:t>
      </w:r>
      <w:r w:rsidRPr="74DACB43">
        <w:rPr>
          <w:rFonts w:ascii="Arial" w:hAnsi="Arial" w:cs="Arial"/>
          <w:color w:val="000000" w:themeColor="text1"/>
          <w:sz w:val="22"/>
          <w:szCs w:val="22"/>
        </w:rPr>
        <w:t>th</w:t>
      </w:r>
      <w:r w:rsidRPr="003C5FD3">
        <w:rPr>
          <w:rFonts w:ascii="Arial" w:hAnsi="Arial" w:cs="Arial"/>
          <w:color w:val="000000" w:themeColor="text1"/>
          <w:sz w:val="22"/>
          <w:szCs w:val="22"/>
        </w:rPr>
        <w:t xml:space="preserve"> our current core </w:t>
      </w:r>
      <w:r w:rsidRPr="6539D728">
        <w:rPr>
          <w:rFonts w:ascii="Arial" w:hAnsi="Arial" w:cs="Arial"/>
          <w:color w:val="000000" w:themeColor="text1"/>
          <w:sz w:val="22"/>
          <w:szCs w:val="22"/>
        </w:rPr>
        <w:t>providers</w:t>
      </w:r>
      <w:r w:rsidRPr="003C5FD3">
        <w:rPr>
          <w:rFonts w:ascii="Arial" w:hAnsi="Arial" w:cs="Arial"/>
          <w:color w:val="000000" w:themeColor="text1"/>
          <w:sz w:val="22"/>
          <w:szCs w:val="22"/>
        </w:rPr>
        <w:t xml:space="preserve">,” said Shon Cass, EVP, Integrated Sales </w:t>
      </w:r>
      <w:r>
        <w:rPr>
          <w:rFonts w:ascii="Arial" w:hAnsi="Arial" w:cs="Arial"/>
          <w:color w:val="000000" w:themeColor="text1"/>
          <w:sz w:val="22"/>
          <w:szCs w:val="22"/>
        </w:rPr>
        <w:t>and</w:t>
      </w:r>
      <w:r w:rsidRPr="003C5FD3">
        <w:rPr>
          <w:rFonts w:ascii="Arial" w:hAnsi="Arial" w:cs="Arial"/>
          <w:color w:val="000000" w:themeColor="text1"/>
          <w:sz w:val="22"/>
          <w:szCs w:val="22"/>
        </w:rPr>
        <w:t xml:space="preserve"> Service, Texas Security Bank. “Things are moving fast. You can’t be following behind, you’ve </w:t>
      </w:r>
      <w:r w:rsidRPr="003C5FD3">
        <w:rPr>
          <w:rFonts w:ascii="Arial" w:hAnsi="Arial" w:cs="Arial"/>
          <w:color w:val="000000" w:themeColor="text1"/>
          <w:sz w:val="22"/>
          <w:szCs w:val="22"/>
        </w:rPr>
        <w:lastRenderedPageBreak/>
        <w:t>got t</w:t>
      </w:r>
      <w:r>
        <w:rPr>
          <w:rFonts w:ascii="Arial" w:hAnsi="Arial" w:cs="Arial"/>
          <w:color w:val="000000" w:themeColor="text1"/>
          <w:sz w:val="22"/>
          <w:szCs w:val="22"/>
        </w:rPr>
        <w:t>o run ahead of</w:t>
      </w:r>
      <w:r w:rsidRPr="003C5FD3">
        <w:rPr>
          <w:rFonts w:ascii="Arial" w:hAnsi="Arial" w:cs="Arial"/>
          <w:color w:val="000000" w:themeColor="text1"/>
          <w:sz w:val="22"/>
          <w:szCs w:val="22"/>
        </w:rPr>
        <w:t xml:space="preserve"> the pack, and Q2 is helping us do that. </w:t>
      </w:r>
      <w:r w:rsidRPr="74DACB43">
        <w:rPr>
          <w:rFonts w:ascii="Arial" w:hAnsi="Arial" w:cs="Arial"/>
          <w:color w:val="000000" w:themeColor="text1"/>
          <w:sz w:val="22"/>
          <w:szCs w:val="22"/>
        </w:rPr>
        <w:t>Q2 has</w:t>
      </w:r>
      <w:r w:rsidRPr="003C5FD3">
        <w:rPr>
          <w:rFonts w:ascii="Arial" w:hAnsi="Arial" w:cs="Arial"/>
          <w:color w:val="000000" w:themeColor="text1"/>
          <w:sz w:val="22"/>
          <w:szCs w:val="22"/>
        </w:rPr>
        <w:t xml:space="preserve"> found the technology</w:t>
      </w:r>
      <w:r w:rsidRPr="436EF214">
        <w:rPr>
          <w:rFonts w:ascii="Arial" w:hAnsi="Arial" w:cs="Arial"/>
          <w:color w:val="000000" w:themeColor="text1"/>
          <w:sz w:val="22"/>
          <w:szCs w:val="22"/>
        </w:rPr>
        <w:t xml:space="preserve"> and</w:t>
      </w:r>
      <w:r w:rsidRPr="230EEE68">
        <w:rPr>
          <w:rFonts w:ascii="Arial" w:hAnsi="Arial" w:cs="Arial"/>
          <w:color w:val="000000" w:themeColor="text1"/>
          <w:sz w:val="22"/>
          <w:szCs w:val="22"/>
        </w:rPr>
        <w:t xml:space="preserve"> </w:t>
      </w:r>
      <w:r w:rsidRPr="5B5286E2">
        <w:rPr>
          <w:rFonts w:ascii="Arial" w:hAnsi="Arial" w:cs="Arial"/>
          <w:color w:val="000000" w:themeColor="text1"/>
          <w:sz w:val="22"/>
          <w:szCs w:val="22"/>
        </w:rPr>
        <w:t>have</w:t>
      </w:r>
      <w:r w:rsidRPr="003C5FD3">
        <w:rPr>
          <w:rFonts w:ascii="Arial" w:hAnsi="Arial" w:cs="Arial"/>
          <w:color w:val="000000" w:themeColor="text1"/>
          <w:sz w:val="22"/>
          <w:szCs w:val="22"/>
        </w:rPr>
        <w:t xml:space="preserve"> done the hard work so that we can just turn it on. For example, when we decided to offer our small business clients the </w:t>
      </w:r>
      <w:proofErr w:type="spellStart"/>
      <w:r w:rsidRPr="003C5FD3">
        <w:rPr>
          <w:rFonts w:ascii="Arial" w:hAnsi="Arial" w:cs="Arial"/>
          <w:color w:val="000000" w:themeColor="text1"/>
          <w:sz w:val="22"/>
          <w:szCs w:val="22"/>
        </w:rPr>
        <w:t>Autobooks</w:t>
      </w:r>
      <w:proofErr w:type="spellEnd"/>
      <w:r w:rsidRPr="003C5FD3">
        <w:rPr>
          <w:rFonts w:ascii="Arial" w:hAnsi="Arial" w:cs="Arial"/>
          <w:color w:val="000000" w:themeColor="text1"/>
          <w:sz w:val="22"/>
          <w:szCs w:val="22"/>
        </w:rPr>
        <w:t xml:space="preserve"> application through the </w:t>
      </w:r>
      <w:r w:rsidRPr="3CCC5A1A">
        <w:rPr>
          <w:rFonts w:ascii="Arial" w:hAnsi="Arial" w:cs="Arial"/>
          <w:color w:val="000000" w:themeColor="text1"/>
          <w:sz w:val="22"/>
          <w:szCs w:val="22"/>
        </w:rPr>
        <w:t>Marketplace</w:t>
      </w:r>
      <w:r>
        <w:rPr>
          <w:rFonts w:ascii="Arial" w:hAnsi="Arial" w:cs="Arial"/>
          <w:color w:val="000000" w:themeColor="text1"/>
          <w:sz w:val="22"/>
          <w:szCs w:val="22"/>
        </w:rPr>
        <w:t xml:space="preserve">, </w:t>
      </w:r>
      <w:r w:rsidRPr="003C5FD3">
        <w:rPr>
          <w:rFonts w:ascii="Arial" w:hAnsi="Arial" w:cs="Arial"/>
          <w:color w:val="000000" w:themeColor="text1"/>
          <w:sz w:val="22"/>
          <w:szCs w:val="22"/>
        </w:rPr>
        <w:t>it was painless. It was almost so easy</w:t>
      </w:r>
      <w:r>
        <w:rPr>
          <w:rFonts w:ascii="Arial" w:hAnsi="Arial" w:cs="Arial"/>
          <w:color w:val="000000" w:themeColor="text1"/>
          <w:sz w:val="22"/>
          <w:szCs w:val="22"/>
        </w:rPr>
        <w:t>; it</w:t>
      </w:r>
      <w:r w:rsidRPr="003C5FD3">
        <w:rPr>
          <w:rFonts w:ascii="Arial" w:hAnsi="Arial" w:cs="Arial"/>
          <w:color w:val="000000" w:themeColor="text1"/>
          <w:sz w:val="22"/>
          <w:szCs w:val="22"/>
        </w:rPr>
        <w:t xml:space="preserve"> was scary. With Q2, I’m amazed at how we’re going to be able to leverage technology quicker and better than we could have in the past.”</w:t>
      </w:r>
    </w:p>
    <w:p w14:paraId="0A27AE6B" w14:textId="77777777" w:rsidR="00664BE7" w:rsidRPr="003C5FD3" w:rsidRDefault="00664BE7" w:rsidP="00664BE7">
      <w:pPr>
        <w:spacing w:before="80"/>
        <w:rPr>
          <w:rFonts w:ascii="Arial" w:hAnsi="Arial" w:cs="Arial"/>
          <w:color w:val="000000" w:themeColor="text1"/>
          <w:sz w:val="22"/>
          <w:szCs w:val="22"/>
        </w:rPr>
      </w:pPr>
      <w:r w:rsidRPr="14AE5AD4">
        <w:rPr>
          <w:rFonts w:ascii="Arial" w:hAnsi="Arial" w:cs="Arial"/>
          <w:color w:val="000000" w:themeColor="text1"/>
          <w:sz w:val="22"/>
          <w:szCs w:val="22"/>
        </w:rPr>
        <w:t xml:space="preserve"> </w:t>
      </w:r>
    </w:p>
    <w:p w14:paraId="32E9DAD9" w14:textId="2F0413E8" w:rsidR="003F1C76" w:rsidRPr="003F1C76" w:rsidRDefault="003F1C76" w:rsidP="003F1C76">
      <w:pPr>
        <w:spacing w:line="276" w:lineRule="auto"/>
        <w:rPr>
          <w:rFonts w:ascii="Arial" w:hAnsi="Arial" w:cs="Arial"/>
          <w:color w:val="000000" w:themeColor="text1"/>
          <w:sz w:val="22"/>
          <w:szCs w:val="22"/>
        </w:rPr>
      </w:pPr>
      <w:r w:rsidRPr="003F1C76">
        <w:rPr>
          <w:rFonts w:ascii="Arial" w:hAnsi="Arial" w:cs="Arial"/>
          <w:color w:val="000000" w:themeColor="text1"/>
          <w:sz w:val="22"/>
          <w:szCs w:val="22"/>
        </w:rPr>
        <w:t xml:space="preserve">According to Ron Shevlin, </w:t>
      </w:r>
      <w:r>
        <w:rPr>
          <w:rFonts w:ascii="Arial" w:hAnsi="Arial" w:cs="Arial"/>
          <w:color w:val="000000" w:themeColor="text1"/>
          <w:sz w:val="22"/>
          <w:szCs w:val="22"/>
        </w:rPr>
        <w:t>d</w:t>
      </w:r>
      <w:r w:rsidRPr="003F1C76">
        <w:rPr>
          <w:rFonts w:ascii="Arial" w:hAnsi="Arial" w:cs="Arial"/>
          <w:color w:val="000000" w:themeColor="text1"/>
          <w:sz w:val="22"/>
          <w:szCs w:val="22"/>
        </w:rPr>
        <w:t xml:space="preserve">irector of Research at Cornerstone Advisors and a </w:t>
      </w:r>
      <w:r w:rsidR="009E4FB7">
        <w:rPr>
          <w:rFonts w:ascii="Arial" w:hAnsi="Arial" w:cs="Arial"/>
          <w:color w:val="000000" w:themeColor="text1"/>
          <w:sz w:val="22"/>
          <w:szCs w:val="22"/>
        </w:rPr>
        <w:t>s</w:t>
      </w:r>
      <w:r w:rsidRPr="003F1C76">
        <w:rPr>
          <w:rFonts w:ascii="Arial" w:hAnsi="Arial" w:cs="Arial"/>
          <w:color w:val="000000" w:themeColor="text1"/>
          <w:sz w:val="22"/>
          <w:szCs w:val="22"/>
        </w:rPr>
        <w:t xml:space="preserve">enior </w:t>
      </w:r>
      <w:r w:rsidR="009E4FB7">
        <w:rPr>
          <w:rFonts w:ascii="Arial" w:hAnsi="Arial" w:cs="Arial"/>
          <w:color w:val="000000" w:themeColor="text1"/>
          <w:sz w:val="22"/>
          <w:szCs w:val="22"/>
        </w:rPr>
        <w:t>c</w:t>
      </w:r>
      <w:r w:rsidRPr="003F1C76">
        <w:rPr>
          <w:rFonts w:ascii="Arial" w:hAnsi="Arial" w:cs="Arial"/>
          <w:color w:val="000000" w:themeColor="text1"/>
          <w:sz w:val="22"/>
          <w:szCs w:val="22"/>
        </w:rPr>
        <w:t>ontributor to Forbes, “Financial institutions need to create new revenue streams from new products and services already created by fintech startups, and fintech startups need financial institutions to help them rapidly scale. Until recently, however, there’s been a missing piece—a platform for fintechs to integrate into.”</w:t>
      </w:r>
    </w:p>
    <w:p w14:paraId="51F2D0C4" w14:textId="77777777" w:rsidR="00664BE7" w:rsidRPr="003C5FD3" w:rsidRDefault="00664BE7" w:rsidP="00664BE7">
      <w:pPr>
        <w:spacing w:line="276" w:lineRule="auto"/>
        <w:rPr>
          <w:rFonts w:ascii="Arial" w:hAnsi="Arial" w:cs="Arial"/>
          <w:color w:val="000000" w:themeColor="text1"/>
          <w:sz w:val="22"/>
          <w:szCs w:val="22"/>
        </w:rPr>
      </w:pPr>
    </w:p>
    <w:p w14:paraId="0B410374" w14:textId="599C9CEE" w:rsidR="00664BE7" w:rsidRPr="00CE1556" w:rsidRDefault="00664BE7" w:rsidP="00664BE7">
      <w:pPr>
        <w:spacing w:line="276" w:lineRule="auto"/>
        <w:rPr>
          <w:rFonts w:ascii="Arial" w:hAnsi="Arial" w:cs="Arial"/>
          <w:color w:val="000000" w:themeColor="text1"/>
          <w:sz w:val="22"/>
          <w:szCs w:val="22"/>
        </w:rPr>
      </w:pPr>
      <w:r w:rsidRPr="003C5FD3">
        <w:rPr>
          <w:rFonts w:ascii="Arial" w:hAnsi="Arial" w:cs="Arial"/>
          <w:color w:val="000000" w:themeColor="text1"/>
          <w:sz w:val="22"/>
          <w:szCs w:val="22"/>
        </w:rPr>
        <w:t>Key customer benefits of the Q2 Innovation Studio includ</w:t>
      </w:r>
      <w:r>
        <w:rPr>
          <w:rFonts w:ascii="Arial" w:hAnsi="Arial" w:cs="Arial"/>
          <w:color w:val="000000" w:themeColor="text1"/>
          <w:sz w:val="22"/>
          <w:szCs w:val="22"/>
        </w:rPr>
        <w:t>e</w:t>
      </w:r>
      <w:r w:rsidRPr="003C5FD3">
        <w:rPr>
          <w:rFonts w:ascii="Arial" w:hAnsi="Arial" w:cs="Arial"/>
          <w:color w:val="000000" w:themeColor="text1"/>
          <w:sz w:val="22"/>
          <w:szCs w:val="22"/>
        </w:rPr>
        <w:t xml:space="preserve"> the following:</w:t>
      </w:r>
    </w:p>
    <w:p w14:paraId="7EB1B839" w14:textId="3F896E72" w:rsidR="00664BE7" w:rsidRPr="00CE1556" w:rsidRDefault="00664BE7" w:rsidP="00664BE7">
      <w:pPr>
        <w:pStyle w:val="ListParagraph"/>
        <w:numPr>
          <w:ilvl w:val="0"/>
          <w:numId w:val="6"/>
        </w:numPr>
        <w:spacing w:before="100" w:beforeAutospacing="1" w:after="100" w:afterAutospacing="1" w:line="276" w:lineRule="auto"/>
        <w:rPr>
          <w:rFonts w:ascii="Arial" w:eastAsia="Times New Roman" w:hAnsi="Arial" w:cs="Arial"/>
          <w:color w:val="000000" w:themeColor="text1"/>
          <w:sz w:val="22"/>
          <w:szCs w:val="22"/>
        </w:rPr>
      </w:pPr>
      <w:r w:rsidRPr="40E456EE">
        <w:rPr>
          <w:rFonts w:ascii="Arial" w:eastAsia="Times New Roman" w:hAnsi="Arial" w:cs="Arial"/>
          <w:b/>
          <w:bCs/>
          <w:color w:val="000000" w:themeColor="text1"/>
          <w:sz w:val="22"/>
          <w:szCs w:val="22"/>
        </w:rPr>
        <w:t xml:space="preserve">Enable faster </w:t>
      </w:r>
      <w:r w:rsidRPr="1F6C17CB">
        <w:rPr>
          <w:rFonts w:ascii="Arial" w:eastAsia="Times New Roman" w:hAnsi="Arial" w:cs="Arial"/>
          <w:b/>
          <w:bCs/>
          <w:color w:val="000000" w:themeColor="text1"/>
          <w:sz w:val="22"/>
          <w:szCs w:val="22"/>
        </w:rPr>
        <w:t>innovation and</w:t>
      </w:r>
      <w:r w:rsidRPr="64366CF5">
        <w:rPr>
          <w:rFonts w:ascii="Arial" w:eastAsia="Times New Roman" w:hAnsi="Arial" w:cs="Arial"/>
          <w:b/>
          <w:bCs/>
          <w:color w:val="000000" w:themeColor="text1"/>
          <w:sz w:val="22"/>
          <w:szCs w:val="22"/>
        </w:rPr>
        <w:t xml:space="preserve"> </w:t>
      </w:r>
      <w:r w:rsidRPr="003C5FD3">
        <w:rPr>
          <w:rFonts w:ascii="Arial" w:eastAsia="Times New Roman" w:hAnsi="Arial" w:cs="Arial"/>
          <w:b/>
          <w:bCs/>
          <w:color w:val="000000" w:themeColor="text1"/>
          <w:sz w:val="22"/>
          <w:szCs w:val="22"/>
        </w:rPr>
        <w:t xml:space="preserve">differentiated experiences </w:t>
      </w:r>
      <w:r w:rsidRPr="003C5FD3">
        <w:rPr>
          <w:rFonts w:ascii="Arial" w:eastAsia="Times New Roman" w:hAnsi="Arial" w:cs="Arial"/>
          <w:color w:val="000000" w:themeColor="text1"/>
          <w:sz w:val="22"/>
          <w:szCs w:val="22"/>
        </w:rPr>
        <w:t>– The Q2 Innovation Studio powered by the Q2 Digital Banking Platform</w:t>
      </w:r>
      <w:r>
        <w:rPr>
          <w:rFonts w:ascii="Arial" w:hAnsi="Arial" w:cs="Arial"/>
          <w:color w:val="000000" w:themeColor="text1"/>
          <w:sz w:val="22"/>
          <w:szCs w:val="22"/>
        </w:rPr>
        <w:t>, which includes more than 2,000 extensions,</w:t>
      </w:r>
      <w:r w:rsidRPr="003C5FD3">
        <w:rPr>
          <w:rFonts w:ascii="Arial" w:eastAsia="Times New Roman" w:hAnsi="Arial" w:cs="Arial"/>
          <w:color w:val="000000" w:themeColor="text1"/>
          <w:sz w:val="22"/>
          <w:szCs w:val="22"/>
        </w:rPr>
        <w:t xml:space="preserve"> enables banks and credit unions to customize and </w:t>
      </w:r>
      <w:r>
        <w:rPr>
          <w:rFonts w:ascii="Arial" w:eastAsia="Times New Roman" w:hAnsi="Arial" w:cs="Arial"/>
          <w:color w:val="000000" w:themeColor="text1"/>
          <w:sz w:val="22"/>
          <w:szCs w:val="22"/>
        </w:rPr>
        <w:t>provide</w:t>
      </w:r>
      <w:r w:rsidRPr="003C5FD3">
        <w:rPr>
          <w:rFonts w:ascii="Arial" w:eastAsia="Times New Roman" w:hAnsi="Arial" w:cs="Arial"/>
          <w:color w:val="000000" w:themeColor="text1"/>
          <w:sz w:val="22"/>
          <w:szCs w:val="22"/>
        </w:rPr>
        <w:t xml:space="preserve"> personalized services rapidly to meet the evolving demands of their account holders. By taking advantage of new fintech innovations, FIs can increase account holder engagement, satisfaction</w:t>
      </w:r>
      <w:r>
        <w:rPr>
          <w:rFonts w:ascii="Arial" w:eastAsia="Times New Roman" w:hAnsi="Arial" w:cs="Arial"/>
          <w:color w:val="000000" w:themeColor="text1"/>
          <w:sz w:val="22"/>
          <w:szCs w:val="22"/>
        </w:rPr>
        <w:t>,</w:t>
      </w:r>
      <w:r w:rsidRPr="003C5FD3">
        <w:rPr>
          <w:rFonts w:ascii="Arial" w:eastAsia="Times New Roman" w:hAnsi="Arial" w:cs="Arial"/>
          <w:color w:val="000000" w:themeColor="text1"/>
          <w:sz w:val="22"/>
          <w:szCs w:val="22"/>
        </w:rPr>
        <w:t xml:space="preserve"> and retention </w:t>
      </w:r>
    </w:p>
    <w:p w14:paraId="18B86F39" w14:textId="4D4E3F3E" w:rsidR="00664BE7" w:rsidRPr="00CE1556" w:rsidRDefault="00664BE7" w:rsidP="00664BE7">
      <w:pPr>
        <w:pStyle w:val="ListParagraph"/>
        <w:numPr>
          <w:ilvl w:val="0"/>
          <w:numId w:val="6"/>
        </w:numPr>
        <w:spacing w:beforeAutospacing="1" w:afterAutospacing="1" w:line="276" w:lineRule="auto"/>
        <w:rPr>
          <w:rFonts w:ascii="Arial" w:eastAsia="Times New Roman" w:hAnsi="Arial" w:cs="Arial"/>
          <w:color w:val="000000" w:themeColor="text1"/>
          <w:sz w:val="22"/>
          <w:szCs w:val="22"/>
        </w:rPr>
      </w:pPr>
      <w:r w:rsidRPr="003C5FD3">
        <w:rPr>
          <w:rFonts w:ascii="Arial" w:eastAsia="Times New Roman" w:hAnsi="Arial" w:cs="Arial"/>
          <w:b/>
          <w:bCs/>
          <w:color w:val="000000" w:themeColor="text1"/>
          <w:sz w:val="22"/>
          <w:szCs w:val="22"/>
        </w:rPr>
        <w:t>Scale and exten</w:t>
      </w:r>
      <w:r>
        <w:rPr>
          <w:rFonts w:ascii="Arial" w:eastAsia="Times New Roman" w:hAnsi="Arial" w:cs="Arial"/>
          <w:b/>
          <w:bCs/>
          <w:color w:val="000000" w:themeColor="text1"/>
          <w:sz w:val="22"/>
          <w:szCs w:val="22"/>
        </w:rPr>
        <w:t>sibility</w:t>
      </w:r>
      <w:r w:rsidRPr="003C5FD3">
        <w:rPr>
          <w:rFonts w:ascii="Arial" w:eastAsia="Times New Roman" w:hAnsi="Arial" w:cs="Arial"/>
          <w:b/>
          <w:bCs/>
          <w:color w:val="000000" w:themeColor="text1"/>
          <w:sz w:val="22"/>
          <w:szCs w:val="22"/>
        </w:rPr>
        <w:t xml:space="preserve"> beyond in-house resources </w:t>
      </w:r>
      <w:r w:rsidRPr="003C5FD3">
        <w:rPr>
          <w:rFonts w:ascii="Arial" w:eastAsia="Times New Roman" w:hAnsi="Arial" w:cs="Arial"/>
          <w:color w:val="000000" w:themeColor="text1"/>
          <w:sz w:val="22"/>
          <w:szCs w:val="22"/>
        </w:rPr>
        <w:t>– Gain access to broader development ecosystem by leveraging Q2 certified third-party developers to supplement in-house resources and significantly increase the speed of delivery of differentiated services</w:t>
      </w:r>
    </w:p>
    <w:p w14:paraId="01538C1E" w14:textId="369084EC" w:rsidR="00664BE7" w:rsidRPr="00CE1556" w:rsidRDefault="00664BE7" w:rsidP="00664BE7">
      <w:pPr>
        <w:pStyle w:val="ListParagraph"/>
        <w:numPr>
          <w:ilvl w:val="0"/>
          <w:numId w:val="6"/>
        </w:numPr>
        <w:spacing w:before="100" w:beforeAutospacing="1" w:after="100" w:afterAutospacing="1" w:line="276" w:lineRule="auto"/>
        <w:rPr>
          <w:color w:val="000000" w:themeColor="text1"/>
          <w:sz w:val="22"/>
          <w:szCs w:val="22"/>
        </w:rPr>
      </w:pPr>
      <w:r w:rsidRPr="38B466E3">
        <w:rPr>
          <w:rFonts w:ascii="Arial" w:eastAsia="Times New Roman" w:hAnsi="Arial" w:cs="Arial"/>
          <w:b/>
          <w:bCs/>
          <w:color w:val="000000" w:themeColor="text1"/>
          <w:sz w:val="22"/>
          <w:szCs w:val="22"/>
        </w:rPr>
        <w:t>Increased speed to market and cost savings</w:t>
      </w:r>
      <w:r w:rsidRPr="38B466E3">
        <w:rPr>
          <w:rFonts w:ascii="Arial" w:eastAsia="Times New Roman" w:hAnsi="Arial" w:cs="Arial"/>
          <w:color w:val="000000" w:themeColor="text1"/>
          <w:sz w:val="22"/>
          <w:szCs w:val="22"/>
        </w:rPr>
        <w:t xml:space="preserve"> – Through the Q2 Partner Accelerator program, </w:t>
      </w:r>
      <w:r w:rsidRPr="38B466E3">
        <w:rPr>
          <w:rFonts w:ascii="Arial" w:hAnsi="Arial" w:cs="Arial"/>
          <w:color w:val="000000" w:themeColor="text1"/>
          <w:sz w:val="22"/>
          <w:szCs w:val="22"/>
        </w:rPr>
        <w:t xml:space="preserve">FIs can provide innovative fintech </w:t>
      </w:r>
      <w:r w:rsidRPr="7CE5B848">
        <w:rPr>
          <w:rFonts w:ascii="Arial" w:hAnsi="Arial" w:cs="Arial"/>
          <w:color w:val="000000" w:themeColor="text1"/>
          <w:sz w:val="22"/>
          <w:szCs w:val="22"/>
        </w:rPr>
        <w:t xml:space="preserve">any </w:t>
      </w:r>
      <w:r w:rsidRPr="3BA38BE2">
        <w:rPr>
          <w:rFonts w:ascii="Arial" w:hAnsi="Arial" w:cs="Arial"/>
          <w:color w:val="000000" w:themeColor="text1"/>
          <w:sz w:val="22"/>
          <w:szCs w:val="22"/>
        </w:rPr>
        <w:t>app</w:t>
      </w:r>
      <w:r w:rsidRPr="38B466E3">
        <w:rPr>
          <w:rFonts w:ascii="Arial" w:hAnsi="Arial" w:cs="Arial"/>
          <w:color w:val="000000" w:themeColor="text1"/>
          <w:sz w:val="22"/>
          <w:szCs w:val="22"/>
        </w:rPr>
        <w:t xml:space="preserve"> </w:t>
      </w:r>
      <w:r w:rsidRPr="38EEA7A6">
        <w:rPr>
          <w:rFonts w:ascii="Arial" w:hAnsi="Arial" w:cs="Arial"/>
          <w:color w:val="000000" w:themeColor="text1"/>
          <w:sz w:val="22"/>
          <w:szCs w:val="22"/>
        </w:rPr>
        <w:t xml:space="preserve">related </w:t>
      </w:r>
      <w:r w:rsidRPr="0A2E1066">
        <w:rPr>
          <w:rFonts w:ascii="Arial" w:hAnsi="Arial" w:cs="Arial"/>
          <w:color w:val="000000" w:themeColor="text1"/>
          <w:sz w:val="22"/>
          <w:szCs w:val="22"/>
        </w:rPr>
        <w:t xml:space="preserve">to the financial </w:t>
      </w:r>
      <w:r w:rsidRPr="2D80266D">
        <w:rPr>
          <w:rFonts w:ascii="Arial" w:hAnsi="Arial" w:cs="Arial"/>
          <w:color w:val="000000" w:themeColor="text1"/>
          <w:sz w:val="22"/>
          <w:szCs w:val="22"/>
        </w:rPr>
        <w:t>journey</w:t>
      </w:r>
      <w:r w:rsidRPr="38EEA7A6">
        <w:rPr>
          <w:rFonts w:ascii="Arial" w:hAnsi="Arial" w:cs="Arial"/>
          <w:color w:val="000000" w:themeColor="text1"/>
          <w:sz w:val="22"/>
          <w:szCs w:val="22"/>
        </w:rPr>
        <w:t xml:space="preserve"> </w:t>
      </w:r>
      <w:r w:rsidRPr="38B466E3">
        <w:rPr>
          <w:rFonts w:ascii="Arial" w:hAnsi="Arial" w:cs="Arial"/>
          <w:color w:val="000000" w:themeColor="text1"/>
          <w:sz w:val="22"/>
          <w:szCs w:val="22"/>
        </w:rPr>
        <w:t>to end-users by selecting and deploying pre-integrated apps fast</w:t>
      </w:r>
      <w:r w:rsidRPr="5DE053CE">
        <w:rPr>
          <w:rFonts w:ascii="Arial" w:eastAsia="Times New Roman" w:hAnsi="Arial" w:cs="Arial"/>
          <w:color w:val="000000" w:themeColor="text1"/>
          <w:sz w:val="22"/>
          <w:szCs w:val="22"/>
        </w:rPr>
        <w:t>.</w:t>
      </w:r>
      <w:r w:rsidRPr="38B466E3">
        <w:rPr>
          <w:rFonts w:ascii="Arial" w:eastAsia="Times New Roman" w:hAnsi="Arial" w:cs="Arial"/>
          <w:color w:val="000000" w:themeColor="text1"/>
          <w:sz w:val="22"/>
          <w:szCs w:val="22"/>
        </w:rPr>
        <w:t xml:space="preserve"> </w:t>
      </w:r>
      <w:r w:rsidRPr="38B466E3">
        <w:rPr>
          <w:rFonts w:ascii="Arial" w:hAnsi="Arial" w:cs="Arial"/>
          <w:color w:val="000000" w:themeColor="text1"/>
          <w:sz w:val="22"/>
          <w:szCs w:val="22"/>
        </w:rPr>
        <w:t>T</w:t>
      </w:r>
      <w:r w:rsidRPr="74DACB43">
        <w:rPr>
          <w:rFonts w:ascii="Arial" w:hAnsi="Arial" w:cs="Arial"/>
          <w:color w:val="000000" w:themeColor="text1"/>
          <w:sz w:val="22"/>
          <w:szCs w:val="22"/>
        </w:rPr>
        <w:t>hese</w:t>
      </w:r>
      <w:r w:rsidRPr="003C5FD3">
        <w:rPr>
          <w:rFonts w:ascii="Arial" w:hAnsi="Arial" w:cs="Arial"/>
          <w:color w:val="000000" w:themeColor="text1"/>
          <w:sz w:val="22"/>
          <w:szCs w:val="22"/>
        </w:rPr>
        <w:t xml:space="preserve"> integrations do not require Q2 Product and Development resources, resulting in increased speed to market</w:t>
      </w:r>
      <w:r>
        <w:rPr>
          <w:rFonts w:ascii="Arial" w:hAnsi="Arial" w:cs="Arial"/>
          <w:color w:val="000000" w:themeColor="text1"/>
          <w:sz w:val="22"/>
          <w:szCs w:val="22"/>
        </w:rPr>
        <w:t>.</w:t>
      </w:r>
      <w:r w:rsidRPr="003C5FD3">
        <w:rPr>
          <w:rFonts w:ascii="Arial" w:hAnsi="Arial" w:cs="Arial"/>
          <w:color w:val="000000" w:themeColor="text1"/>
          <w:sz w:val="22"/>
          <w:szCs w:val="22"/>
        </w:rPr>
        <w:t xml:space="preserve">  FIs can work with these partners to purchase their solutions and rapidly deploy the standardized integrations</w:t>
      </w:r>
    </w:p>
    <w:p w14:paraId="2AE9487B" w14:textId="20093BB9" w:rsidR="00664BE7" w:rsidRPr="00CE1556" w:rsidRDefault="00664BE7" w:rsidP="00664BE7">
      <w:pPr>
        <w:pStyle w:val="ListParagraph"/>
        <w:numPr>
          <w:ilvl w:val="0"/>
          <w:numId w:val="6"/>
        </w:numPr>
        <w:spacing w:before="100" w:beforeAutospacing="1" w:after="100" w:afterAutospacing="1" w:line="276" w:lineRule="auto"/>
        <w:rPr>
          <w:rFonts w:ascii="Arial" w:hAnsi="Arial" w:cs="Arial"/>
          <w:color w:val="000000" w:themeColor="text1"/>
          <w:sz w:val="22"/>
          <w:szCs w:val="22"/>
        </w:rPr>
      </w:pPr>
      <w:r w:rsidRPr="003C5FD3">
        <w:rPr>
          <w:rFonts w:ascii="Arial" w:eastAsia="Times New Roman" w:hAnsi="Arial" w:cs="Arial"/>
          <w:b/>
          <w:bCs/>
          <w:color w:val="000000" w:themeColor="text1"/>
          <w:sz w:val="22"/>
          <w:szCs w:val="22"/>
        </w:rPr>
        <w:t xml:space="preserve">A new economic model </w:t>
      </w:r>
      <w:r w:rsidRPr="52AC1358">
        <w:rPr>
          <w:rFonts w:ascii="Arial" w:eastAsia="Times New Roman" w:hAnsi="Arial" w:cs="Arial"/>
          <w:b/>
          <w:bCs/>
          <w:color w:val="000000" w:themeColor="text1"/>
          <w:sz w:val="22"/>
          <w:szCs w:val="22"/>
        </w:rPr>
        <w:t xml:space="preserve">for </w:t>
      </w:r>
      <w:r w:rsidRPr="610CA6EC">
        <w:rPr>
          <w:rFonts w:ascii="Arial" w:eastAsia="Times New Roman" w:hAnsi="Arial" w:cs="Arial"/>
          <w:b/>
          <w:bCs/>
          <w:color w:val="000000" w:themeColor="text1"/>
          <w:sz w:val="22"/>
          <w:szCs w:val="22"/>
        </w:rPr>
        <w:t>FIs to</w:t>
      </w:r>
      <w:r w:rsidRPr="003C5FD3">
        <w:rPr>
          <w:rFonts w:ascii="Arial" w:eastAsia="Times New Roman" w:hAnsi="Arial" w:cs="Arial"/>
          <w:b/>
          <w:bCs/>
          <w:color w:val="000000" w:themeColor="text1"/>
          <w:sz w:val="22"/>
          <w:szCs w:val="22"/>
        </w:rPr>
        <w:t xml:space="preserve"> generate non-interest income</w:t>
      </w:r>
      <w:r w:rsidRPr="003C5FD3">
        <w:rPr>
          <w:rFonts w:ascii="Arial" w:eastAsia="Times New Roman" w:hAnsi="Arial" w:cs="Arial"/>
          <w:color w:val="000000" w:themeColor="text1"/>
          <w:sz w:val="22"/>
          <w:szCs w:val="22"/>
        </w:rPr>
        <w:t xml:space="preserve"> – The Q2 Partner Marketplace combines </w:t>
      </w:r>
      <w:r w:rsidRPr="003C5FD3">
        <w:rPr>
          <w:rFonts w:ascii="Arial" w:hAnsi="Arial" w:cs="Arial"/>
          <w:color w:val="000000" w:themeColor="text1"/>
          <w:sz w:val="22"/>
          <w:szCs w:val="22"/>
        </w:rPr>
        <w:t>the best of digital banking and e-commerce by creating an app store-like experience that allows FIs to evaluate, select, and deploy from a catalog of pre-integrated third-party products. This unique economic model enables FIs to offer these products through an end-user purchase model in the Marketplace, allowing FIs to generate non-interest income with no up-front investment required by the FI</w:t>
      </w:r>
    </w:p>
    <w:p w14:paraId="41E7E345" w14:textId="49BF550B" w:rsidR="006B5B2E" w:rsidRDefault="00664BE7" w:rsidP="006B5B2E">
      <w:pPr>
        <w:rPr>
          <w:rFonts w:ascii="Segoe UI" w:hAnsi="Segoe UI" w:cs="Segoe UI"/>
          <w:sz w:val="21"/>
          <w:szCs w:val="21"/>
        </w:rPr>
      </w:pPr>
      <w:r w:rsidRPr="00A947B7">
        <w:rPr>
          <w:rFonts w:ascii="Arial" w:hAnsi="Arial" w:cs="Arial"/>
          <w:b/>
          <w:bCs/>
          <w:color w:val="000000" w:themeColor="text1"/>
          <w:sz w:val="22"/>
          <w:szCs w:val="22"/>
        </w:rPr>
        <w:t>For more information about Q2 Innovation Studio:</w:t>
      </w:r>
      <w:r w:rsidR="005B10AA">
        <w:rPr>
          <w:rFonts w:ascii="Segoe UI" w:hAnsi="Segoe UI" w:cs="Segoe UI"/>
          <w:sz w:val="21"/>
          <w:szCs w:val="21"/>
        </w:rPr>
        <w:t xml:space="preserve"> </w:t>
      </w:r>
    </w:p>
    <w:p w14:paraId="528E600A" w14:textId="2FD4F217" w:rsidR="00664BE7" w:rsidRDefault="00664BE7" w:rsidP="00664BE7">
      <w:pPr>
        <w:rPr>
          <w:rFonts w:ascii="Arial" w:hAnsi="Arial" w:cs="Arial"/>
          <w:color w:val="000000" w:themeColor="text1"/>
          <w:sz w:val="22"/>
          <w:szCs w:val="22"/>
        </w:rPr>
      </w:pPr>
    </w:p>
    <w:p w14:paraId="1D1C4F6A" w14:textId="6E411EB9" w:rsidR="00A947B7" w:rsidRDefault="00A947B7" w:rsidP="00664BE7">
      <w:pPr>
        <w:rPr>
          <w:rFonts w:ascii="Arial" w:hAnsi="Arial" w:cs="Arial"/>
          <w:color w:val="000000" w:themeColor="text1"/>
          <w:sz w:val="22"/>
          <w:szCs w:val="22"/>
        </w:rPr>
      </w:pPr>
      <w:r>
        <w:rPr>
          <w:rFonts w:ascii="Arial" w:hAnsi="Arial" w:cs="Arial"/>
          <w:color w:val="000000" w:themeColor="text1"/>
          <w:sz w:val="22"/>
          <w:szCs w:val="22"/>
        </w:rPr>
        <w:t xml:space="preserve">For Financial Institutions: </w:t>
      </w:r>
      <w:hyperlink r:id="rId7" w:history="1">
        <w:r w:rsidR="0021565A" w:rsidRPr="0021565A">
          <w:rPr>
            <w:rStyle w:val="Hyperlink"/>
            <w:rFonts w:ascii="Arial" w:hAnsi="Arial" w:cs="Arial"/>
            <w:sz w:val="22"/>
            <w:szCs w:val="22"/>
          </w:rPr>
          <w:t>Q2 Innovation Studio</w:t>
        </w:r>
      </w:hyperlink>
    </w:p>
    <w:p w14:paraId="69DED211" w14:textId="77777777" w:rsidR="00A947B7" w:rsidRDefault="00A947B7" w:rsidP="00664BE7">
      <w:pPr>
        <w:rPr>
          <w:rFonts w:ascii="Arial" w:hAnsi="Arial" w:cs="Arial"/>
          <w:color w:val="000000" w:themeColor="text1"/>
          <w:sz w:val="22"/>
          <w:szCs w:val="22"/>
        </w:rPr>
      </w:pPr>
    </w:p>
    <w:p w14:paraId="17582CAE" w14:textId="66235637" w:rsidR="00F9277D" w:rsidRDefault="005607D4" w:rsidP="00664BE7">
      <w:pPr>
        <w:rPr>
          <w:rFonts w:ascii="Arial" w:hAnsi="Arial" w:cs="Arial"/>
          <w:color w:val="000000" w:themeColor="text1"/>
          <w:sz w:val="22"/>
          <w:szCs w:val="22"/>
        </w:rPr>
      </w:pPr>
      <w:r>
        <w:rPr>
          <w:rFonts w:ascii="Arial" w:hAnsi="Arial" w:cs="Arial"/>
          <w:color w:val="000000" w:themeColor="text1"/>
          <w:sz w:val="22"/>
          <w:szCs w:val="22"/>
        </w:rPr>
        <w:t>For Fintechs</w:t>
      </w:r>
      <w:r w:rsidR="00A947B7">
        <w:rPr>
          <w:rFonts w:ascii="Arial" w:hAnsi="Arial" w:cs="Arial"/>
          <w:color w:val="000000" w:themeColor="text1"/>
          <w:sz w:val="22"/>
          <w:szCs w:val="22"/>
        </w:rPr>
        <w:t xml:space="preserve">: </w:t>
      </w:r>
      <w:hyperlink r:id="rId8" w:history="1">
        <w:r w:rsidR="0021565A" w:rsidRPr="0021565A">
          <w:rPr>
            <w:rStyle w:val="Hyperlink"/>
            <w:rFonts w:ascii="Arial" w:hAnsi="Arial" w:cs="Arial"/>
            <w:sz w:val="22"/>
            <w:szCs w:val="22"/>
          </w:rPr>
          <w:t>Q2 Innovation Studio</w:t>
        </w:r>
      </w:hyperlink>
    </w:p>
    <w:p w14:paraId="6ABE8EDF" w14:textId="2B7C0244" w:rsidR="004129CB" w:rsidRDefault="004129CB" w:rsidP="00664BE7">
      <w:pPr>
        <w:rPr>
          <w:rFonts w:ascii="Arial" w:hAnsi="Arial" w:cs="Arial"/>
          <w:color w:val="000000" w:themeColor="text1"/>
          <w:sz w:val="22"/>
          <w:szCs w:val="22"/>
        </w:rPr>
      </w:pPr>
    </w:p>
    <w:p w14:paraId="4F6FAAD7" w14:textId="0B8C52C9" w:rsidR="004129CB" w:rsidRPr="004129CB" w:rsidRDefault="004129CB" w:rsidP="00664BE7">
      <w:pPr>
        <w:rPr>
          <w:rStyle w:val="author-rjjvuhm5o4um"/>
          <w:b/>
          <w:bCs/>
          <w:color w:val="191919"/>
        </w:rPr>
      </w:pPr>
      <w:r w:rsidRPr="004129CB">
        <w:rPr>
          <w:rFonts w:ascii="Arial" w:hAnsi="Arial" w:cs="Arial"/>
          <w:b/>
          <w:bCs/>
          <w:color w:val="000000" w:themeColor="text1"/>
          <w:sz w:val="22"/>
          <w:szCs w:val="22"/>
        </w:rPr>
        <w:t>Register for our upcoming webinars:</w:t>
      </w:r>
    </w:p>
    <w:p w14:paraId="72C6243C" w14:textId="36690D81" w:rsidR="004129CB" w:rsidRDefault="004129CB" w:rsidP="00664BE7">
      <w:pPr>
        <w:rPr>
          <w:rStyle w:val="author-rjjvuhm5o4um"/>
          <w:b/>
          <w:bCs/>
          <w:color w:val="191919"/>
        </w:rPr>
      </w:pPr>
    </w:p>
    <w:p w14:paraId="7737E381" w14:textId="40FF86FC" w:rsidR="004129CB" w:rsidRDefault="00D74895" w:rsidP="00664BE7">
      <w:pPr>
        <w:rPr>
          <w:rFonts w:ascii="Arial" w:hAnsi="Arial" w:cs="Arial"/>
          <w:color w:val="000000" w:themeColor="text1"/>
          <w:sz w:val="22"/>
          <w:szCs w:val="22"/>
        </w:rPr>
      </w:pPr>
      <w:r>
        <w:rPr>
          <w:rFonts w:ascii="Arial" w:hAnsi="Arial" w:cs="Arial"/>
          <w:color w:val="000000" w:themeColor="text1"/>
          <w:sz w:val="22"/>
          <w:szCs w:val="22"/>
        </w:rPr>
        <w:t xml:space="preserve">July 27, 2021: </w:t>
      </w:r>
      <w:hyperlink r:id="rId9" w:history="1">
        <w:r w:rsidRPr="00581DF7">
          <w:rPr>
            <w:rStyle w:val="Hyperlink"/>
            <w:rFonts w:ascii="Arial" w:hAnsi="Arial" w:cs="Arial"/>
            <w:sz w:val="22"/>
            <w:szCs w:val="22"/>
          </w:rPr>
          <w:t>Q2 Partner Accelerator: A New Paradigm for Fintech Partnership</w:t>
        </w:r>
      </w:hyperlink>
    </w:p>
    <w:p w14:paraId="25EA434C" w14:textId="2724749B" w:rsidR="00581DF7" w:rsidRDefault="00581DF7" w:rsidP="00664BE7">
      <w:pPr>
        <w:rPr>
          <w:rFonts w:ascii="Arial" w:hAnsi="Arial" w:cs="Arial"/>
          <w:color w:val="000000" w:themeColor="text1"/>
          <w:sz w:val="22"/>
          <w:szCs w:val="22"/>
        </w:rPr>
      </w:pPr>
    </w:p>
    <w:p w14:paraId="3C9A286A" w14:textId="5AB24F76" w:rsidR="00581DF7" w:rsidRDefault="00581DF7" w:rsidP="00664BE7">
      <w:pPr>
        <w:rPr>
          <w:rFonts w:ascii="Arial" w:hAnsi="Arial" w:cs="Arial"/>
          <w:color w:val="000000" w:themeColor="text1"/>
          <w:sz w:val="22"/>
          <w:szCs w:val="22"/>
        </w:rPr>
      </w:pPr>
      <w:r>
        <w:rPr>
          <w:rFonts w:ascii="Arial" w:hAnsi="Arial" w:cs="Arial"/>
          <w:color w:val="000000" w:themeColor="text1"/>
          <w:sz w:val="22"/>
          <w:szCs w:val="22"/>
        </w:rPr>
        <w:lastRenderedPageBreak/>
        <w:t xml:space="preserve">July 29, 2021: </w:t>
      </w:r>
      <w:hyperlink r:id="rId10" w:history="1">
        <w:r w:rsidR="005B10AA" w:rsidRPr="005B10AA">
          <w:rPr>
            <w:rStyle w:val="Hyperlink"/>
            <w:rFonts w:ascii="Arial" w:hAnsi="Arial" w:cs="Arial"/>
            <w:sz w:val="22"/>
            <w:szCs w:val="22"/>
          </w:rPr>
          <w:t>Q2 Partner Marketplace: An Embedded App Store for Financial Applications</w:t>
        </w:r>
      </w:hyperlink>
    </w:p>
    <w:p w14:paraId="1E34D424" w14:textId="77777777" w:rsidR="00664BE7" w:rsidRPr="003C5FD3" w:rsidRDefault="00664BE7" w:rsidP="00664BE7">
      <w:pPr>
        <w:rPr>
          <w:rFonts w:ascii="Arial" w:hAnsi="Arial" w:cs="Arial"/>
          <w:b/>
          <w:bCs/>
          <w:color w:val="000000" w:themeColor="text1"/>
          <w:sz w:val="22"/>
          <w:szCs w:val="22"/>
        </w:rPr>
      </w:pPr>
    </w:p>
    <w:p w14:paraId="6BBB319B" w14:textId="77777777" w:rsidR="00664BE7" w:rsidRPr="003C5FD3" w:rsidRDefault="00664BE7" w:rsidP="00664BE7">
      <w:pPr>
        <w:rPr>
          <w:rFonts w:ascii="Arial" w:hAnsi="Arial" w:cs="Arial"/>
          <w:b/>
          <w:bCs/>
          <w:color w:val="000000" w:themeColor="text1"/>
          <w:sz w:val="22"/>
          <w:szCs w:val="22"/>
        </w:rPr>
      </w:pPr>
      <w:r w:rsidRPr="003C5FD3">
        <w:rPr>
          <w:rFonts w:ascii="Arial" w:hAnsi="Arial" w:cs="Arial"/>
          <w:b/>
          <w:bCs/>
          <w:color w:val="000000" w:themeColor="text1"/>
          <w:sz w:val="22"/>
          <w:szCs w:val="22"/>
        </w:rPr>
        <w:t>About Q2 Holdings, Inc.</w:t>
      </w:r>
    </w:p>
    <w:p w14:paraId="1F29847A" w14:textId="2F0F09B8" w:rsidR="00FB155F" w:rsidRPr="00664BE7" w:rsidRDefault="00664BE7" w:rsidP="00664BE7">
      <w:pPr>
        <w:rPr>
          <w:rFonts w:ascii="Arial" w:hAnsi="Arial" w:cs="Arial"/>
          <w:color w:val="25282A"/>
          <w:sz w:val="22"/>
          <w:szCs w:val="22"/>
        </w:rPr>
      </w:pPr>
      <w:r w:rsidRPr="003C5FD3">
        <w:rPr>
          <w:rFonts w:ascii="Arial" w:hAnsi="Arial" w:cs="Arial"/>
          <w:color w:val="000000" w:themeColor="text1"/>
          <w:sz w:val="22"/>
          <w:szCs w:val="22"/>
        </w:rPr>
        <w:t>Q2 is a financial experience company dedicated to providing digital banking and lending solutions to banks, credit unions, alternative finance, and fintech companies in the U.S. and internationally. With comprehensive end-to-end solution sets, Q2 enables its partners to provide cohesive, secure, data</w:t>
      </w:r>
      <w:r w:rsidRPr="002F3D34">
        <w:rPr>
          <w:rFonts w:ascii="Arial" w:hAnsi="Arial" w:cs="Arial"/>
          <w:color w:val="25282A"/>
          <w:sz w:val="22"/>
          <w:szCs w:val="22"/>
        </w:rPr>
        <w:t xml:space="preserve">-driven experiences to every account holder – from consumer to small business and corporate. Headquartered in Austin, Texas, Q2 has offices </w:t>
      </w:r>
      <w:r>
        <w:rPr>
          <w:rFonts w:ascii="Arial" w:hAnsi="Arial" w:cs="Arial"/>
          <w:color w:val="25282A"/>
          <w:sz w:val="22"/>
          <w:szCs w:val="22"/>
        </w:rPr>
        <w:t>worldwide</w:t>
      </w:r>
      <w:r w:rsidRPr="002F3D34">
        <w:rPr>
          <w:rFonts w:ascii="Arial" w:hAnsi="Arial" w:cs="Arial"/>
          <w:color w:val="25282A"/>
          <w:sz w:val="22"/>
          <w:szCs w:val="22"/>
        </w:rPr>
        <w:t xml:space="preserve"> and is publicly traded on the NYSE under the stock symbol QTWO. To learn more, please visit</w:t>
      </w:r>
      <w:r w:rsidRPr="002F3D34">
        <w:rPr>
          <w:rStyle w:val="apple-converted-space"/>
          <w:rFonts w:ascii="Arial" w:hAnsi="Arial" w:cs="Arial"/>
          <w:color w:val="25282A"/>
          <w:sz w:val="22"/>
          <w:szCs w:val="22"/>
        </w:rPr>
        <w:t> </w:t>
      </w:r>
      <w:hyperlink r:id="rId11" w:tgtFrame="_top" w:history="1">
        <w:r w:rsidRPr="002F3D34">
          <w:rPr>
            <w:rStyle w:val="Hyperlink"/>
            <w:rFonts w:ascii="Arial" w:hAnsi="Arial" w:cs="Arial"/>
            <w:color w:val="0076A8"/>
            <w:sz w:val="22"/>
            <w:szCs w:val="22"/>
          </w:rPr>
          <w:t>Q2.com</w:t>
        </w:r>
      </w:hyperlink>
      <w:r w:rsidRPr="002F3D34">
        <w:rPr>
          <w:rFonts w:ascii="Arial" w:hAnsi="Arial" w:cs="Arial"/>
          <w:color w:val="25282A"/>
          <w:sz w:val="22"/>
          <w:szCs w:val="22"/>
        </w:rPr>
        <w:t>.</w:t>
      </w:r>
    </w:p>
    <w:p w14:paraId="77F1D8AC" w14:textId="77777777" w:rsidR="00664BE7" w:rsidRPr="00B7220F" w:rsidRDefault="00664BE7" w:rsidP="00664BE7">
      <w:pPr>
        <w:jc w:val="center"/>
        <w:rPr>
          <w:rFonts w:ascii="Avenir Book" w:hAnsi="Avenir Book" w:cs="Calibri"/>
          <w:sz w:val="20"/>
          <w:szCs w:val="20"/>
        </w:rPr>
      </w:pPr>
      <w:r w:rsidRPr="00B7220F">
        <w:rPr>
          <w:rFonts w:ascii="Avenir Book" w:hAnsi="Avenir Book" w:cs="Segoe UI"/>
          <w:b/>
          <w:bCs/>
        </w:rPr>
        <w:t>###</w:t>
      </w:r>
    </w:p>
    <w:p w14:paraId="0D4835AD" w14:textId="73A72CF6" w:rsidR="009A712A" w:rsidRPr="002F3D34" w:rsidRDefault="00E14A9E" w:rsidP="00664BE7">
      <w:pPr>
        <w:pStyle w:val="Heading1"/>
        <w:spacing w:before="0" w:beforeAutospacing="0" w:after="0" w:afterAutospacing="0" w:line="510" w:lineRule="atLeast"/>
        <w:jc w:val="center"/>
        <w:rPr>
          <w:rFonts w:ascii="Arial" w:hAnsi="Arial" w:cs="Arial"/>
          <w:color w:val="25282A"/>
          <w:sz w:val="22"/>
          <w:szCs w:val="22"/>
        </w:rPr>
      </w:pPr>
      <w:r>
        <w:rPr>
          <w:rFonts w:asciiTheme="minorHAnsi" w:hAnsiTheme="minorHAnsi" w:cstheme="minorHAnsi"/>
          <w:color w:val="000000" w:themeColor="text1"/>
          <w:spacing w:val="-2"/>
          <w:sz w:val="36"/>
          <w:szCs w:val="36"/>
        </w:rPr>
        <w:t xml:space="preserve"> </w:t>
      </w:r>
    </w:p>
    <w:p w14:paraId="7C26F9A6" w14:textId="77777777" w:rsidR="009A712A" w:rsidRPr="002F3D34" w:rsidRDefault="009A712A" w:rsidP="00D82FFA">
      <w:pPr>
        <w:rPr>
          <w:rFonts w:ascii="Arial" w:hAnsi="Arial" w:cs="Arial"/>
          <w:b/>
          <w:bCs/>
          <w:color w:val="444444"/>
          <w:sz w:val="22"/>
          <w:szCs w:val="22"/>
        </w:rPr>
      </w:pPr>
    </w:p>
    <w:p w14:paraId="126BAFFF" w14:textId="77777777" w:rsidR="009A712A" w:rsidRPr="002F3D34" w:rsidRDefault="009A712A" w:rsidP="009A712A">
      <w:pPr>
        <w:rPr>
          <w:rFonts w:ascii="Arial" w:hAnsi="Arial" w:cs="Arial"/>
          <w:b/>
          <w:bCs/>
          <w:color w:val="25282A"/>
          <w:sz w:val="22"/>
          <w:szCs w:val="22"/>
        </w:rPr>
      </w:pPr>
    </w:p>
    <w:p w14:paraId="484B71CC" w14:textId="11F40DC8" w:rsidR="009A712A" w:rsidRPr="002F3D34" w:rsidRDefault="009A712A" w:rsidP="009A712A">
      <w:pPr>
        <w:rPr>
          <w:rFonts w:ascii="Arial" w:hAnsi="Arial" w:cs="Arial"/>
          <w:sz w:val="22"/>
          <w:szCs w:val="22"/>
        </w:rPr>
      </w:pPr>
      <w:r w:rsidRPr="002F3D34">
        <w:rPr>
          <w:rStyle w:val="Strong"/>
          <w:rFonts w:ascii="Arial" w:eastAsiaTheme="majorEastAsia" w:hAnsi="Arial" w:cs="Arial"/>
          <w:color w:val="25282A"/>
          <w:sz w:val="22"/>
          <w:szCs w:val="22"/>
        </w:rPr>
        <w:t>MEDIA CONTACT</w:t>
      </w:r>
      <w:r w:rsidR="001C1160" w:rsidRPr="002F3D34">
        <w:rPr>
          <w:rStyle w:val="Strong"/>
          <w:rFonts w:ascii="Arial" w:eastAsiaTheme="majorEastAsia" w:hAnsi="Arial" w:cs="Arial"/>
          <w:color w:val="25282A"/>
          <w:sz w:val="22"/>
          <w:szCs w:val="22"/>
        </w:rPr>
        <w:tab/>
      </w:r>
      <w:r w:rsidR="001C1160" w:rsidRPr="002F3D34">
        <w:rPr>
          <w:rStyle w:val="Strong"/>
          <w:rFonts w:ascii="Arial" w:eastAsiaTheme="majorEastAsia" w:hAnsi="Arial" w:cs="Arial"/>
          <w:color w:val="25282A"/>
          <w:sz w:val="22"/>
          <w:szCs w:val="22"/>
        </w:rPr>
        <w:tab/>
      </w:r>
      <w:r w:rsidR="001C1160" w:rsidRPr="002F3D34">
        <w:rPr>
          <w:rStyle w:val="Strong"/>
          <w:rFonts w:ascii="Arial" w:eastAsiaTheme="majorEastAsia" w:hAnsi="Arial" w:cs="Arial"/>
          <w:color w:val="25282A"/>
          <w:sz w:val="22"/>
          <w:szCs w:val="22"/>
        </w:rPr>
        <w:tab/>
      </w:r>
      <w:r w:rsidR="001C1160" w:rsidRPr="002F3D34">
        <w:rPr>
          <w:rStyle w:val="Strong"/>
          <w:rFonts w:ascii="Arial" w:eastAsiaTheme="majorEastAsia" w:hAnsi="Arial" w:cs="Arial"/>
          <w:color w:val="25282A"/>
          <w:sz w:val="22"/>
          <w:szCs w:val="22"/>
        </w:rPr>
        <w:tab/>
      </w:r>
      <w:r w:rsidR="001C1160" w:rsidRPr="002F3D34">
        <w:rPr>
          <w:rStyle w:val="Strong"/>
          <w:rFonts w:ascii="Arial" w:eastAsiaTheme="majorEastAsia" w:hAnsi="Arial" w:cs="Arial"/>
          <w:color w:val="25282A"/>
          <w:sz w:val="22"/>
          <w:szCs w:val="22"/>
        </w:rPr>
        <w:tab/>
      </w:r>
      <w:r w:rsidR="001C1160" w:rsidRPr="002F3D34">
        <w:rPr>
          <w:rStyle w:val="Strong"/>
          <w:rFonts w:ascii="Arial" w:eastAsiaTheme="majorEastAsia" w:hAnsi="Arial" w:cs="Arial"/>
          <w:color w:val="25282A"/>
          <w:sz w:val="22"/>
          <w:szCs w:val="22"/>
        </w:rPr>
        <w:tab/>
      </w:r>
      <w:r w:rsidR="001C1160" w:rsidRPr="002F3D34">
        <w:rPr>
          <w:rFonts w:ascii="Arial" w:hAnsi="Arial" w:cs="Arial"/>
          <w:b/>
          <w:sz w:val="22"/>
          <w:szCs w:val="22"/>
        </w:rPr>
        <w:t>INVESTOR CONTACT:</w:t>
      </w:r>
      <w:r w:rsidRPr="002F3D34">
        <w:rPr>
          <w:rFonts w:ascii="Arial" w:hAnsi="Arial" w:cs="Arial"/>
          <w:color w:val="25282A"/>
          <w:sz w:val="22"/>
          <w:szCs w:val="22"/>
        </w:rPr>
        <w:br/>
      </w:r>
      <w:r w:rsidR="00C83A65" w:rsidRPr="002F3D34">
        <w:rPr>
          <w:rFonts w:ascii="Arial" w:hAnsi="Arial" w:cs="Arial"/>
          <w:color w:val="25282A"/>
          <w:sz w:val="22"/>
          <w:szCs w:val="22"/>
        </w:rPr>
        <w:t>Jean Kondo</w:t>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rPr>
        <w:t>Josh Yankovich</w:t>
      </w:r>
      <w:r w:rsidRPr="002F3D34">
        <w:rPr>
          <w:rFonts w:ascii="Arial" w:hAnsi="Arial" w:cs="Arial"/>
          <w:color w:val="25282A"/>
          <w:sz w:val="22"/>
          <w:szCs w:val="22"/>
        </w:rPr>
        <w:br/>
        <w:t>Q2 Holdings, Inc.</w:t>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t>Q2 Holdings, Inc.</w:t>
      </w:r>
      <w:r w:rsidRPr="002F3D34">
        <w:rPr>
          <w:rFonts w:ascii="Arial" w:hAnsi="Arial" w:cs="Arial"/>
          <w:color w:val="25282A"/>
          <w:sz w:val="22"/>
          <w:szCs w:val="22"/>
        </w:rPr>
        <w:br/>
      </w:r>
      <w:r w:rsidR="00F96861" w:rsidRPr="002F3D34">
        <w:rPr>
          <w:rFonts w:ascii="Arial" w:hAnsi="Arial" w:cs="Arial"/>
          <w:color w:val="25282A"/>
          <w:sz w:val="22"/>
          <w:szCs w:val="22"/>
        </w:rPr>
        <w:t>+1 510-823-4728</w:t>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color w:val="25282A"/>
          <w:sz w:val="22"/>
          <w:szCs w:val="22"/>
        </w:rPr>
        <w:tab/>
      </w:r>
      <w:r w:rsidR="001C1160" w:rsidRPr="002F3D34">
        <w:rPr>
          <w:rFonts w:ascii="Arial" w:hAnsi="Arial" w:cs="Arial"/>
          <w:sz w:val="22"/>
          <w:szCs w:val="22"/>
        </w:rPr>
        <w:t>O: 512-682-4463</w:t>
      </w:r>
    </w:p>
    <w:p w14:paraId="42D5C2E4" w14:textId="0540814B" w:rsidR="00F96861" w:rsidRPr="002F3D34" w:rsidRDefault="0021565A" w:rsidP="009A712A">
      <w:pPr>
        <w:rPr>
          <w:rFonts w:ascii="Arial" w:hAnsi="Arial" w:cs="Arial"/>
          <w:sz w:val="20"/>
          <w:szCs w:val="20"/>
        </w:rPr>
      </w:pPr>
      <w:hyperlink r:id="rId12" w:history="1">
        <w:r w:rsidR="00714161" w:rsidRPr="002F3D34">
          <w:rPr>
            <w:rStyle w:val="Hyperlink"/>
            <w:rFonts w:ascii="Arial" w:hAnsi="Arial" w:cs="Arial"/>
            <w:sz w:val="20"/>
            <w:szCs w:val="20"/>
          </w:rPr>
          <w:t>jean.kondo@Q2.com</w:t>
        </w:r>
      </w:hyperlink>
      <w:r w:rsidR="00714161" w:rsidRPr="002F3D34">
        <w:rPr>
          <w:rFonts w:ascii="Arial" w:hAnsi="Arial" w:cs="Arial"/>
          <w:sz w:val="20"/>
          <w:szCs w:val="20"/>
        </w:rPr>
        <w:tab/>
      </w:r>
      <w:r w:rsidR="00714161" w:rsidRPr="002F3D34">
        <w:rPr>
          <w:rFonts w:ascii="Arial" w:hAnsi="Arial" w:cs="Arial"/>
          <w:sz w:val="20"/>
          <w:szCs w:val="20"/>
        </w:rPr>
        <w:tab/>
      </w:r>
      <w:r w:rsidR="00714161" w:rsidRPr="002F3D34">
        <w:rPr>
          <w:rFonts w:ascii="Arial" w:hAnsi="Arial" w:cs="Arial"/>
          <w:sz w:val="20"/>
          <w:szCs w:val="20"/>
        </w:rPr>
        <w:tab/>
      </w:r>
      <w:r w:rsidR="00714161" w:rsidRPr="002F3D34">
        <w:rPr>
          <w:rFonts w:ascii="Arial" w:hAnsi="Arial" w:cs="Arial"/>
          <w:sz w:val="20"/>
          <w:szCs w:val="20"/>
        </w:rPr>
        <w:tab/>
      </w:r>
      <w:r w:rsidR="00714161" w:rsidRPr="002F3D34">
        <w:rPr>
          <w:rFonts w:ascii="Arial" w:hAnsi="Arial" w:cs="Arial"/>
          <w:sz w:val="20"/>
          <w:szCs w:val="20"/>
        </w:rPr>
        <w:tab/>
      </w:r>
      <w:r w:rsidR="00714161" w:rsidRPr="002F3D34">
        <w:rPr>
          <w:rFonts w:ascii="Arial" w:hAnsi="Arial" w:cs="Arial"/>
          <w:sz w:val="20"/>
          <w:szCs w:val="20"/>
        </w:rPr>
        <w:tab/>
      </w:r>
      <w:hyperlink r:id="rId13" w:history="1">
        <w:r w:rsidR="00714161" w:rsidRPr="002F3D34">
          <w:rPr>
            <w:rStyle w:val="Hyperlink"/>
            <w:rFonts w:ascii="Arial" w:hAnsi="Arial" w:cs="Arial"/>
            <w:sz w:val="20"/>
            <w:szCs w:val="20"/>
          </w:rPr>
          <w:t>josh.yankovich@Q2.com</w:t>
        </w:r>
      </w:hyperlink>
      <w:r w:rsidR="00714161" w:rsidRPr="002F3D34">
        <w:rPr>
          <w:rFonts w:ascii="Arial" w:hAnsi="Arial" w:cs="Arial"/>
          <w:sz w:val="20"/>
          <w:szCs w:val="20"/>
        </w:rPr>
        <w:t xml:space="preserve"> </w:t>
      </w:r>
    </w:p>
    <w:p w14:paraId="38344EA7" w14:textId="77777777" w:rsidR="00714161" w:rsidRPr="002F3D34" w:rsidRDefault="00714161" w:rsidP="00FB155F">
      <w:pPr>
        <w:jc w:val="center"/>
        <w:rPr>
          <w:rFonts w:ascii="Arial" w:hAnsi="Arial" w:cs="Arial"/>
          <w:b/>
          <w:bCs/>
        </w:rPr>
      </w:pPr>
    </w:p>
    <w:p w14:paraId="3BDD85F9" w14:textId="00E8B043" w:rsidR="009A712A" w:rsidRPr="00B7220F" w:rsidRDefault="009A712A">
      <w:pPr>
        <w:rPr>
          <w:rFonts w:ascii="Avenir Book" w:hAnsi="Avenir Book"/>
        </w:rPr>
      </w:pPr>
    </w:p>
    <w:p w14:paraId="79BEA4AC" w14:textId="21C04C61" w:rsidR="003E78E0" w:rsidRDefault="003E78E0"/>
    <w:p w14:paraId="693EE7D9" w14:textId="77777777" w:rsidR="003E78E0" w:rsidRDefault="003E78E0"/>
    <w:sectPr w:rsidR="003E78E0" w:rsidSect="00ED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venir Book">
    <w:altName w:val="Tw Cen MT"/>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C86"/>
    <w:multiLevelType w:val="hybridMultilevel"/>
    <w:tmpl w:val="ABD6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97461"/>
    <w:multiLevelType w:val="hybridMultilevel"/>
    <w:tmpl w:val="E792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792"/>
    <w:multiLevelType w:val="hybridMultilevel"/>
    <w:tmpl w:val="5902F97E"/>
    <w:lvl w:ilvl="0" w:tplc="F81257E8">
      <w:start w:val="1"/>
      <w:numFmt w:val="bullet"/>
      <w:lvlText w:val="•"/>
      <w:lvlJc w:val="left"/>
      <w:pPr>
        <w:tabs>
          <w:tab w:val="num" w:pos="360"/>
        </w:tabs>
        <w:ind w:left="360" w:hanging="360"/>
      </w:pPr>
      <w:rPr>
        <w:rFonts w:ascii="Arial" w:hAnsi="Arial" w:hint="default"/>
      </w:rPr>
    </w:lvl>
    <w:lvl w:ilvl="1" w:tplc="ED101692">
      <w:start w:val="1"/>
      <w:numFmt w:val="bullet"/>
      <w:lvlText w:val="•"/>
      <w:lvlJc w:val="left"/>
      <w:pPr>
        <w:tabs>
          <w:tab w:val="num" w:pos="1080"/>
        </w:tabs>
        <w:ind w:left="1080" w:hanging="360"/>
      </w:pPr>
      <w:rPr>
        <w:rFonts w:ascii="Arial" w:hAnsi="Arial" w:hint="default"/>
      </w:rPr>
    </w:lvl>
    <w:lvl w:ilvl="2" w:tplc="67441AA6" w:tentative="1">
      <w:start w:val="1"/>
      <w:numFmt w:val="bullet"/>
      <w:lvlText w:val="•"/>
      <w:lvlJc w:val="left"/>
      <w:pPr>
        <w:tabs>
          <w:tab w:val="num" w:pos="1800"/>
        </w:tabs>
        <w:ind w:left="1800" w:hanging="360"/>
      </w:pPr>
      <w:rPr>
        <w:rFonts w:ascii="Arial" w:hAnsi="Arial" w:hint="default"/>
      </w:rPr>
    </w:lvl>
    <w:lvl w:ilvl="3" w:tplc="A04AE19A" w:tentative="1">
      <w:start w:val="1"/>
      <w:numFmt w:val="bullet"/>
      <w:lvlText w:val="•"/>
      <w:lvlJc w:val="left"/>
      <w:pPr>
        <w:tabs>
          <w:tab w:val="num" w:pos="2520"/>
        </w:tabs>
        <w:ind w:left="2520" w:hanging="360"/>
      </w:pPr>
      <w:rPr>
        <w:rFonts w:ascii="Arial" w:hAnsi="Arial" w:hint="default"/>
      </w:rPr>
    </w:lvl>
    <w:lvl w:ilvl="4" w:tplc="7048E510" w:tentative="1">
      <w:start w:val="1"/>
      <w:numFmt w:val="bullet"/>
      <w:lvlText w:val="•"/>
      <w:lvlJc w:val="left"/>
      <w:pPr>
        <w:tabs>
          <w:tab w:val="num" w:pos="3240"/>
        </w:tabs>
        <w:ind w:left="3240" w:hanging="360"/>
      </w:pPr>
      <w:rPr>
        <w:rFonts w:ascii="Arial" w:hAnsi="Arial" w:hint="default"/>
      </w:rPr>
    </w:lvl>
    <w:lvl w:ilvl="5" w:tplc="5492C602" w:tentative="1">
      <w:start w:val="1"/>
      <w:numFmt w:val="bullet"/>
      <w:lvlText w:val="•"/>
      <w:lvlJc w:val="left"/>
      <w:pPr>
        <w:tabs>
          <w:tab w:val="num" w:pos="3960"/>
        </w:tabs>
        <w:ind w:left="3960" w:hanging="360"/>
      </w:pPr>
      <w:rPr>
        <w:rFonts w:ascii="Arial" w:hAnsi="Arial" w:hint="default"/>
      </w:rPr>
    </w:lvl>
    <w:lvl w:ilvl="6" w:tplc="C48CE6DA" w:tentative="1">
      <w:start w:val="1"/>
      <w:numFmt w:val="bullet"/>
      <w:lvlText w:val="•"/>
      <w:lvlJc w:val="left"/>
      <w:pPr>
        <w:tabs>
          <w:tab w:val="num" w:pos="4680"/>
        </w:tabs>
        <w:ind w:left="4680" w:hanging="360"/>
      </w:pPr>
      <w:rPr>
        <w:rFonts w:ascii="Arial" w:hAnsi="Arial" w:hint="default"/>
      </w:rPr>
    </w:lvl>
    <w:lvl w:ilvl="7" w:tplc="BFD8765C" w:tentative="1">
      <w:start w:val="1"/>
      <w:numFmt w:val="bullet"/>
      <w:lvlText w:val="•"/>
      <w:lvlJc w:val="left"/>
      <w:pPr>
        <w:tabs>
          <w:tab w:val="num" w:pos="5400"/>
        </w:tabs>
        <w:ind w:left="5400" w:hanging="360"/>
      </w:pPr>
      <w:rPr>
        <w:rFonts w:ascii="Arial" w:hAnsi="Arial" w:hint="default"/>
      </w:rPr>
    </w:lvl>
    <w:lvl w:ilvl="8" w:tplc="0D6406E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77F21F3"/>
    <w:multiLevelType w:val="hybridMultilevel"/>
    <w:tmpl w:val="EA76323E"/>
    <w:lvl w:ilvl="0" w:tplc="D37A9984">
      <w:start w:val="1"/>
      <w:numFmt w:val="decimal"/>
      <w:lvlText w:val="%1."/>
      <w:lvlJc w:val="left"/>
      <w:pPr>
        <w:ind w:left="720" w:hanging="360"/>
      </w:pPr>
      <w:rPr>
        <w:rFonts w:ascii="Segoe UI" w:hAnsi="Segoe UI" w:cs="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B0CD6"/>
    <w:multiLevelType w:val="hybridMultilevel"/>
    <w:tmpl w:val="1B284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56B24"/>
    <w:multiLevelType w:val="multilevel"/>
    <w:tmpl w:val="0A4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530589"/>
    <w:multiLevelType w:val="hybridMultilevel"/>
    <w:tmpl w:val="04FA3E86"/>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A712A"/>
    <w:rsid w:val="00015EB4"/>
    <w:rsid w:val="00026BA7"/>
    <w:rsid w:val="00027DAD"/>
    <w:rsid w:val="00031407"/>
    <w:rsid w:val="00032065"/>
    <w:rsid w:val="000475C0"/>
    <w:rsid w:val="00061504"/>
    <w:rsid w:val="00066467"/>
    <w:rsid w:val="000710C1"/>
    <w:rsid w:val="000852BF"/>
    <w:rsid w:val="000873C7"/>
    <w:rsid w:val="00091C97"/>
    <w:rsid w:val="000A6075"/>
    <w:rsid w:val="000C2447"/>
    <w:rsid w:val="000D1607"/>
    <w:rsid w:val="000D3356"/>
    <w:rsid w:val="000D5468"/>
    <w:rsid w:val="000E3498"/>
    <w:rsid w:val="000F0B62"/>
    <w:rsid w:val="000F11C6"/>
    <w:rsid w:val="001057BC"/>
    <w:rsid w:val="001434AA"/>
    <w:rsid w:val="00152D7F"/>
    <w:rsid w:val="00173DA9"/>
    <w:rsid w:val="0017614E"/>
    <w:rsid w:val="0018451E"/>
    <w:rsid w:val="0019303A"/>
    <w:rsid w:val="001C1160"/>
    <w:rsid w:val="001D4855"/>
    <w:rsid w:val="00213B91"/>
    <w:rsid w:val="0021565A"/>
    <w:rsid w:val="00237AF9"/>
    <w:rsid w:val="002423FE"/>
    <w:rsid w:val="00264898"/>
    <w:rsid w:val="00266B3A"/>
    <w:rsid w:val="00276C96"/>
    <w:rsid w:val="00291E8A"/>
    <w:rsid w:val="002921FC"/>
    <w:rsid w:val="00292FD8"/>
    <w:rsid w:val="002A45AD"/>
    <w:rsid w:val="002B4EFF"/>
    <w:rsid w:val="002C6D58"/>
    <w:rsid w:val="002D4EEC"/>
    <w:rsid w:val="002F3D34"/>
    <w:rsid w:val="002F5616"/>
    <w:rsid w:val="00312E24"/>
    <w:rsid w:val="003414FF"/>
    <w:rsid w:val="003520D1"/>
    <w:rsid w:val="003524DC"/>
    <w:rsid w:val="0035666A"/>
    <w:rsid w:val="00392A46"/>
    <w:rsid w:val="003B1465"/>
    <w:rsid w:val="003C5FD3"/>
    <w:rsid w:val="003D39CA"/>
    <w:rsid w:val="003E41B0"/>
    <w:rsid w:val="003E5068"/>
    <w:rsid w:val="003E78E0"/>
    <w:rsid w:val="003F1C76"/>
    <w:rsid w:val="00404EB4"/>
    <w:rsid w:val="004114E9"/>
    <w:rsid w:val="004129CB"/>
    <w:rsid w:val="004443DD"/>
    <w:rsid w:val="00453942"/>
    <w:rsid w:val="0045573E"/>
    <w:rsid w:val="0047369D"/>
    <w:rsid w:val="00490DF3"/>
    <w:rsid w:val="00496453"/>
    <w:rsid w:val="004A3EB7"/>
    <w:rsid w:val="004B119F"/>
    <w:rsid w:val="004B184E"/>
    <w:rsid w:val="004B4BEA"/>
    <w:rsid w:val="004E6632"/>
    <w:rsid w:val="004F4E7C"/>
    <w:rsid w:val="00506638"/>
    <w:rsid w:val="00520029"/>
    <w:rsid w:val="00520869"/>
    <w:rsid w:val="0054422B"/>
    <w:rsid w:val="005607D4"/>
    <w:rsid w:val="00577DFE"/>
    <w:rsid w:val="00581DF7"/>
    <w:rsid w:val="005873E8"/>
    <w:rsid w:val="00592543"/>
    <w:rsid w:val="005A664D"/>
    <w:rsid w:val="005B10AA"/>
    <w:rsid w:val="005C40FD"/>
    <w:rsid w:val="005D1FBC"/>
    <w:rsid w:val="005E0503"/>
    <w:rsid w:val="005F0F2B"/>
    <w:rsid w:val="00616C42"/>
    <w:rsid w:val="00637199"/>
    <w:rsid w:val="00642ACB"/>
    <w:rsid w:val="00660151"/>
    <w:rsid w:val="00664BE7"/>
    <w:rsid w:val="00667DEB"/>
    <w:rsid w:val="006A0D33"/>
    <w:rsid w:val="006A5260"/>
    <w:rsid w:val="006B5425"/>
    <w:rsid w:val="006B5B2E"/>
    <w:rsid w:val="006C228F"/>
    <w:rsid w:val="006C29E1"/>
    <w:rsid w:val="006D707D"/>
    <w:rsid w:val="006D7F2D"/>
    <w:rsid w:val="006F082E"/>
    <w:rsid w:val="006F4122"/>
    <w:rsid w:val="00714161"/>
    <w:rsid w:val="0071691E"/>
    <w:rsid w:val="00720C11"/>
    <w:rsid w:val="00722330"/>
    <w:rsid w:val="0072444E"/>
    <w:rsid w:val="00731928"/>
    <w:rsid w:val="00740C6B"/>
    <w:rsid w:val="00750E58"/>
    <w:rsid w:val="00763E0A"/>
    <w:rsid w:val="00764396"/>
    <w:rsid w:val="007867C8"/>
    <w:rsid w:val="00796C43"/>
    <w:rsid w:val="007B5BF0"/>
    <w:rsid w:val="007E432F"/>
    <w:rsid w:val="00803A0E"/>
    <w:rsid w:val="0081118B"/>
    <w:rsid w:val="008412FE"/>
    <w:rsid w:val="00850C7C"/>
    <w:rsid w:val="00854964"/>
    <w:rsid w:val="00874CAB"/>
    <w:rsid w:val="008925C8"/>
    <w:rsid w:val="008A400B"/>
    <w:rsid w:val="008A4811"/>
    <w:rsid w:val="008D03D3"/>
    <w:rsid w:val="008E5078"/>
    <w:rsid w:val="008F3733"/>
    <w:rsid w:val="008F6416"/>
    <w:rsid w:val="00936C4A"/>
    <w:rsid w:val="00941953"/>
    <w:rsid w:val="00944AF3"/>
    <w:rsid w:val="00970BD9"/>
    <w:rsid w:val="009749C2"/>
    <w:rsid w:val="00980EE7"/>
    <w:rsid w:val="009854C8"/>
    <w:rsid w:val="009A712A"/>
    <w:rsid w:val="009C40B8"/>
    <w:rsid w:val="009D168A"/>
    <w:rsid w:val="009D7DEB"/>
    <w:rsid w:val="009E4FB7"/>
    <w:rsid w:val="00A12906"/>
    <w:rsid w:val="00A17786"/>
    <w:rsid w:val="00A325E0"/>
    <w:rsid w:val="00A32A09"/>
    <w:rsid w:val="00A32ED5"/>
    <w:rsid w:val="00A41468"/>
    <w:rsid w:val="00A46570"/>
    <w:rsid w:val="00A62A30"/>
    <w:rsid w:val="00A62E2A"/>
    <w:rsid w:val="00A7095D"/>
    <w:rsid w:val="00A7309A"/>
    <w:rsid w:val="00A862CD"/>
    <w:rsid w:val="00A86B2C"/>
    <w:rsid w:val="00A91698"/>
    <w:rsid w:val="00A947B7"/>
    <w:rsid w:val="00AB2797"/>
    <w:rsid w:val="00AB42CB"/>
    <w:rsid w:val="00AB5EEE"/>
    <w:rsid w:val="00AC7903"/>
    <w:rsid w:val="00AC79FD"/>
    <w:rsid w:val="00AD5AA0"/>
    <w:rsid w:val="00AD7FD8"/>
    <w:rsid w:val="00AE1B07"/>
    <w:rsid w:val="00AE62AD"/>
    <w:rsid w:val="00AE645F"/>
    <w:rsid w:val="00AF094A"/>
    <w:rsid w:val="00B03EBE"/>
    <w:rsid w:val="00B05CDB"/>
    <w:rsid w:val="00B20B8D"/>
    <w:rsid w:val="00B321BE"/>
    <w:rsid w:val="00B4100C"/>
    <w:rsid w:val="00B4710F"/>
    <w:rsid w:val="00B517B3"/>
    <w:rsid w:val="00B54A7D"/>
    <w:rsid w:val="00B704EE"/>
    <w:rsid w:val="00B7220F"/>
    <w:rsid w:val="00B87CA1"/>
    <w:rsid w:val="00B87FDB"/>
    <w:rsid w:val="00B969A0"/>
    <w:rsid w:val="00BD1A86"/>
    <w:rsid w:val="00BE24D5"/>
    <w:rsid w:val="00BF44FC"/>
    <w:rsid w:val="00C12BE9"/>
    <w:rsid w:val="00C315E2"/>
    <w:rsid w:val="00C316B1"/>
    <w:rsid w:val="00C33E89"/>
    <w:rsid w:val="00C4181E"/>
    <w:rsid w:val="00C753B6"/>
    <w:rsid w:val="00C80460"/>
    <w:rsid w:val="00C81E67"/>
    <w:rsid w:val="00C83A65"/>
    <w:rsid w:val="00C91143"/>
    <w:rsid w:val="00C94EA4"/>
    <w:rsid w:val="00C9562B"/>
    <w:rsid w:val="00C95839"/>
    <w:rsid w:val="00CA6788"/>
    <w:rsid w:val="00CC6763"/>
    <w:rsid w:val="00CE1556"/>
    <w:rsid w:val="00CF7D5C"/>
    <w:rsid w:val="00D066B1"/>
    <w:rsid w:val="00D06D77"/>
    <w:rsid w:val="00D21C54"/>
    <w:rsid w:val="00D27569"/>
    <w:rsid w:val="00D323DF"/>
    <w:rsid w:val="00D5047D"/>
    <w:rsid w:val="00D561F3"/>
    <w:rsid w:val="00D5646C"/>
    <w:rsid w:val="00D74895"/>
    <w:rsid w:val="00D82FFA"/>
    <w:rsid w:val="00DA0095"/>
    <w:rsid w:val="00DA1464"/>
    <w:rsid w:val="00DA51E2"/>
    <w:rsid w:val="00DB46E0"/>
    <w:rsid w:val="00DD0A02"/>
    <w:rsid w:val="00DD7778"/>
    <w:rsid w:val="00DF519A"/>
    <w:rsid w:val="00DF6CBF"/>
    <w:rsid w:val="00DF6E70"/>
    <w:rsid w:val="00E14A9E"/>
    <w:rsid w:val="00E1644C"/>
    <w:rsid w:val="00E254E4"/>
    <w:rsid w:val="00E27E21"/>
    <w:rsid w:val="00E3188C"/>
    <w:rsid w:val="00E32C1F"/>
    <w:rsid w:val="00E42A7E"/>
    <w:rsid w:val="00E55789"/>
    <w:rsid w:val="00E81692"/>
    <w:rsid w:val="00E90027"/>
    <w:rsid w:val="00EB6B19"/>
    <w:rsid w:val="00ED4565"/>
    <w:rsid w:val="00ED7DCE"/>
    <w:rsid w:val="00EE6497"/>
    <w:rsid w:val="00EE7A95"/>
    <w:rsid w:val="00EF7AC2"/>
    <w:rsid w:val="00F060C6"/>
    <w:rsid w:val="00F17059"/>
    <w:rsid w:val="00F42F7F"/>
    <w:rsid w:val="00F56CDA"/>
    <w:rsid w:val="00F646E0"/>
    <w:rsid w:val="00F70C4F"/>
    <w:rsid w:val="00F71C3A"/>
    <w:rsid w:val="00F73940"/>
    <w:rsid w:val="00F80D02"/>
    <w:rsid w:val="00F82D2D"/>
    <w:rsid w:val="00F9277D"/>
    <w:rsid w:val="00F96861"/>
    <w:rsid w:val="00FB155F"/>
    <w:rsid w:val="00FB7FDD"/>
    <w:rsid w:val="00FC2F5C"/>
    <w:rsid w:val="00FE2CFE"/>
    <w:rsid w:val="011D4480"/>
    <w:rsid w:val="01A3F50E"/>
    <w:rsid w:val="01A4F12D"/>
    <w:rsid w:val="02C522DF"/>
    <w:rsid w:val="02E4E4A7"/>
    <w:rsid w:val="030982AB"/>
    <w:rsid w:val="034FD251"/>
    <w:rsid w:val="035FB6FA"/>
    <w:rsid w:val="044A9048"/>
    <w:rsid w:val="053CDC4A"/>
    <w:rsid w:val="059E9203"/>
    <w:rsid w:val="05B6589F"/>
    <w:rsid w:val="063C87D7"/>
    <w:rsid w:val="06447EFA"/>
    <w:rsid w:val="06EAC358"/>
    <w:rsid w:val="0774449F"/>
    <w:rsid w:val="078134EB"/>
    <w:rsid w:val="08116592"/>
    <w:rsid w:val="081E1875"/>
    <w:rsid w:val="08312FDF"/>
    <w:rsid w:val="0850038D"/>
    <w:rsid w:val="09101500"/>
    <w:rsid w:val="09A06765"/>
    <w:rsid w:val="09CD2B14"/>
    <w:rsid w:val="0A2E5057"/>
    <w:rsid w:val="0B3F674D"/>
    <w:rsid w:val="0C18288A"/>
    <w:rsid w:val="0C1F7305"/>
    <w:rsid w:val="0C324D06"/>
    <w:rsid w:val="0C8C20CC"/>
    <w:rsid w:val="0CD2D032"/>
    <w:rsid w:val="0D439811"/>
    <w:rsid w:val="0D46486F"/>
    <w:rsid w:val="0DDC382E"/>
    <w:rsid w:val="0E2E715F"/>
    <w:rsid w:val="0E35F3CC"/>
    <w:rsid w:val="0E44B172"/>
    <w:rsid w:val="0ECC8E71"/>
    <w:rsid w:val="0F006FCA"/>
    <w:rsid w:val="0F146CEB"/>
    <w:rsid w:val="0F4ECD2D"/>
    <w:rsid w:val="0FA8638A"/>
    <w:rsid w:val="0FCA41C0"/>
    <w:rsid w:val="1048D857"/>
    <w:rsid w:val="107A3CB4"/>
    <w:rsid w:val="10D9254E"/>
    <w:rsid w:val="11239BA3"/>
    <w:rsid w:val="112BCA44"/>
    <w:rsid w:val="11F582AF"/>
    <w:rsid w:val="11FBE899"/>
    <w:rsid w:val="137EF63F"/>
    <w:rsid w:val="13822805"/>
    <w:rsid w:val="14978BC5"/>
    <w:rsid w:val="15E3844F"/>
    <w:rsid w:val="15E57C8D"/>
    <w:rsid w:val="168E446F"/>
    <w:rsid w:val="16AC0495"/>
    <w:rsid w:val="188B1BA8"/>
    <w:rsid w:val="18CF64F4"/>
    <w:rsid w:val="19034232"/>
    <w:rsid w:val="19144654"/>
    <w:rsid w:val="19507F58"/>
    <w:rsid w:val="19C1DC51"/>
    <w:rsid w:val="1A6A6B0C"/>
    <w:rsid w:val="1AF5BAAB"/>
    <w:rsid w:val="1B04D50B"/>
    <w:rsid w:val="1B3A578B"/>
    <w:rsid w:val="1B4FC047"/>
    <w:rsid w:val="1B965565"/>
    <w:rsid w:val="1D377803"/>
    <w:rsid w:val="1D840269"/>
    <w:rsid w:val="1DE772F7"/>
    <w:rsid w:val="1DF757A0"/>
    <w:rsid w:val="1E266A91"/>
    <w:rsid w:val="1E5FF32D"/>
    <w:rsid w:val="1E885D28"/>
    <w:rsid w:val="1F08A2AB"/>
    <w:rsid w:val="1F1FB4C3"/>
    <w:rsid w:val="1F70CEF9"/>
    <w:rsid w:val="1F834358"/>
    <w:rsid w:val="2047AAE9"/>
    <w:rsid w:val="20A04527"/>
    <w:rsid w:val="20CBC3AE"/>
    <w:rsid w:val="20FA9A3A"/>
    <w:rsid w:val="213214F8"/>
    <w:rsid w:val="21477DB4"/>
    <w:rsid w:val="215CDCD3"/>
    <w:rsid w:val="219F593C"/>
    <w:rsid w:val="223D11A7"/>
    <w:rsid w:val="22F8AD34"/>
    <w:rsid w:val="2306CB75"/>
    <w:rsid w:val="236DD36B"/>
    <w:rsid w:val="259B618F"/>
    <w:rsid w:val="25D3D86C"/>
    <w:rsid w:val="2636EA33"/>
    <w:rsid w:val="27382E0F"/>
    <w:rsid w:val="27F8A584"/>
    <w:rsid w:val="280E9AC0"/>
    <w:rsid w:val="28CF26CB"/>
    <w:rsid w:val="29A96F02"/>
    <w:rsid w:val="29C2F073"/>
    <w:rsid w:val="2A018E6E"/>
    <w:rsid w:val="2A5969F6"/>
    <w:rsid w:val="2ADAA983"/>
    <w:rsid w:val="2B485BF9"/>
    <w:rsid w:val="2B514F3B"/>
    <w:rsid w:val="2DF2567B"/>
    <w:rsid w:val="2E35117F"/>
    <w:rsid w:val="2EA57259"/>
    <w:rsid w:val="2EBBD734"/>
    <w:rsid w:val="2FE37D7D"/>
    <w:rsid w:val="30ABD685"/>
    <w:rsid w:val="30B07F3C"/>
    <w:rsid w:val="312B1FE9"/>
    <w:rsid w:val="318C7000"/>
    <w:rsid w:val="3198F10D"/>
    <w:rsid w:val="324E7014"/>
    <w:rsid w:val="32993317"/>
    <w:rsid w:val="32A489B0"/>
    <w:rsid w:val="332C2740"/>
    <w:rsid w:val="335FBB1F"/>
    <w:rsid w:val="3381D6BE"/>
    <w:rsid w:val="33844784"/>
    <w:rsid w:val="33C5C6F6"/>
    <w:rsid w:val="33DB2FB2"/>
    <w:rsid w:val="34460C79"/>
    <w:rsid w:val="34FB8B80"/>
    <w:rsid w:val="350B2D0C"/>
    <w:rsid w:val="350B7029"/>
    <w:rsid w:val="35F64977"/>
    <w:rsid w:val="36D6F5FB"/>
    <w:rsid w:val="3717A164"/>
    <w:rsid w:val="38B46DE4"/>
    <w:rsid w:val="39742CBE"/>
    <w:rsid w:val="39766460"/>
    <w:rsid w:val="39C1D3BB"/>
    <w:rsid w:val="3B4C2094"/>
    <w:rsid w:val="3D72764B"/>
    <w:rsid w:val="3DAA22DF"/>
    <w:rsid w:val="3DB59C3A"/>
    <w:rsid w:val="3DBFF6AF"/>
    <w:rsid w:val="3E606C2F"/>
    <w:rsid w:val="3ED8EC65"/>
    <w:rsid w:val="3F3A3C7C"/>
    <w:rsid w:val="3F8623D7"/>
    <w:rsid w:val="4016F789"/>
    <w:rsid w:val="40FA865C"/>
    <w:rsid w:val="4114AAD8"/>
    <w:rsid w:val="416E7E9E"/>
    <w:rsid w:val="41C63868"/>
    <w:rsid w:val="4291D1B0"/>
    <w:rsid w:val="42984EFB"/>
    <w:rsid w:val="42F63B76"/>
    <w:rsid w:val="434D04A9"/>
    <w:rsid w:val="439A7FA6"/>
    <w:rsid w:val="442D9F2A"/>
    <w:rsid w:val="44F206BB"/>
    <w:rsid w:val="45168EE0"/>
    <w:rsid w:val="451D006C"/>
    <w:rsid w:val="45DFFC9F"/>
    <w:rsid w:val="46245ABF"/>
    <w:rsid w:val="478F3D7E"/>
    <w:rsid w:val="47BFEF0E"/>
    <w:rsid w:val="48074E75"/>
    <w:rsid w:val="4858880D"/>
    <w:rsid w:val="48936667"/>
    <w:rsid w:val="48B1B8C8"/>
    <w:rsid w:val="49189980"/>
    <w:rsid w:val="4985F80C"/>
    <w:rsid w:val="4A040E46"/>
    <w:rsid w:val="4AB7C3E0"/>
    <w:rsid w:val="4B1E78F1"/>
    <w:rsid w:val="4B4D34B6"/>
    <w:rsid w:val="4B6464D5"/>
    <w:rsid w:val="4B78D172"/>
    <w:rsid w:val="4B97F657"/>
    <w:rsid w:val="4B98C2FD"/>
    <w:rsid w:val="4C9B257E"/>
    <w:rsid w:val="4DE91646"/>
    <w:rsid w:val="4E39A374"/>
    <w:rsid w:val="4EA756B9"/>
    <w:rsid w:val="4F22CB4C"/>
    <w:rsid w:val="5091A9BE"/>
    <w:rsid w:val="50E2190D"/>
    <w:rsid w:val="514824E4"/>
    <w:rsid w:val="53C9A394"/>
    <w:rsid w:val="54064951"/>
    <w:rsid w:val="5478A269"/>
    <w:rsid w:val="54799E88"/>
    <w:rsid w:val="548BB82B"/>
    <w:rsid w:val="551E5D8A"/>
    <w:rsid w:val="5597D9DF"/>
    <w:rsid w:val="5682AB12"/>
    <w:rsid w:val="56E6C6C6"/>
    <w:rsid w:val="583F5075"/>
    <w:rsid w:val="5899243B"/>
    <w:rsid w:val="58B99F42"/>
    <w:rsid w:val="58F014BA"/>
    <w:rsid w:val="595165C9"/>
    <w:rsid w:val="59AA6F46"/>
    <w:rsid w:val="5A053F2B"/>
    <w:rsid w:val="5A237C5C"/>
    <w:rsid w:val="5A46F9BC"/>
    <w:rsid w:val="5A9B0073"/>
    <w:rsid w:val="5AAE982F"/>
    <w:rsid w:val="5ABD0953"/>
    <w:rsid w:val="5B06D03C"/>
    <w:rsid w:val="5B3781AD"/>
    <w:rsid w:val="5B8CA2EF"/>
    <w:rsid w:val="5BCC3D09"/>
    <w:rsid w:val="5C4A6890"/>
    <w:rsid w:val="5C640BBF"/>
    <w:rsid w:val="5DC86162"/>
    <w:rsid w:val="5E6877AD"/>
    <w:rsid w:val="5F6335A4"/>
    <w:rsid w:val="5FC6A632"/>
    <w:rsid w:val="5FCDF0AD"/>
    <w:rsid w:val="5FEDBAFA"/>
    <w:rsid w:val="60512B88"/>
    <w:rsid w:val="60FF0605"/>
    <w:rsid w:val="61178B57"/>
    <w:rsid w:val="617062FE"/>
    <w:rsid w:val="61C8E4B3"/>
    <w:rsid w:val="61CD71A4"/>
    <w:rsid w:val="62179577"/>
    <w:rsid w:val="6226DE24"/>
    <w:rsid w:val="63581ABA"/>
    <w:rsid w:val="63FD1DA0"/>
    <w:rsid w:val="641C44E2"/>
    <w:rsid w:val="64828E22"/>
    <w:rsid w:val="648BF914"/>
    <w:rsid w:val="65D593BE"/>
    <w:rsid w:val="664D3F13"/>
    <w:rsid w:val="670D5086"/>
    <w:rsid w:val="671A40D2"/>
    <w:rsid w:val="6771641F"/>
    <w:rsid w:val="67DF28A6"/>
    <w:rsid w:val="67FC7FF2"/>
    <w:rsid w:val="6826E326"/>
    <w:rsid w:val="68B61133"/>
    <w:rsid w:val="68CC9E47"/>
    <w:rsid w:val="68CF2A73"/>
    <w:rsid w:val="68DC82F0"/>
    <w:rsid w:val="6902F4AD"/>
    <w:rsid w:val="6A29D0AD"/>
    <w:rsid w:val="6A5B4C86"/>
    <w:rsid w:val="6BB428CE"/>
    <w:rsid w:val="6BCB58ED"/>
    <w:rsid w:val="6C164429"/>
    <w:rsid w:val="6C5674C0"/>
    <w:rsid w:val="6CD9D237"/>
    <w:rsid w:val="6D544F4D"/>
    <w:rsid w:val="6D972ADD"/>
    <w:rsid w:val="6E38DA3F"/>
    <w:rsid w:val="6E39D65E"/>
    <w:rsid w:val="6E7B6130"/>
    <w:rsid w:val="6EC9ADF1"/>
    <w:rsid w:val="6F3C0709"/>
    <w:rsid w:val="6F615569"/>
    <w:rsid w:val="6F97ABCF"/>
    <w:rsid w:val="6FC68C5F"/>
    <w:rsid w:val="7029D5AF"/>
    <w:rsid w:val="702F7A85"/>
    <w:rsid w:val="7084A594"/>
    <w:rsid w:val="718E744E"/>
    <w:rsid w:val="71AF18FC"/>
    <w:rsid w:val="71FBFC76"/>
    <w:rsid w:val="721E143C"/>
    <w:rsid w:val="727D6651"/>
    <w:rsid w:val="72D070E9"/>
    <w:rsid w:val="73782448"/>
    <w:rsid w:val="73A88C46"/>
    <w:rsid w:val="7417163B"/>
    <w:rsid w:val="742DA34F"/>
    <w:rsid w:val="74335C94"/>
    <w:rsid w:val="74A19B91"/>
    <w:rsid w:val="74DE9A62"/>
    <w:rsid w:val="74FD5406"/>
    <w:rsid w:val="751ECAF9"/>
    <w:rsid w:val="761104ED"/>
    <w:rsid w:val="763D6BF2"/>
    <w:rsid w:val="7643EC24"/>
    <w:rsid w:val="76ADCCCC"/>
    <w:rsid w:val="7729E913"/>
    <w:rsid w:val="778EE4CC"/>
    <w:rsid w:val="78A6448D"/>
    <w:rsid w:val="78C4208A"/>
    <w:rsid w:val="7908D9BF"/>
    <w:rsid w:val="7927862F"/>
    <w:rsid w:val="799DA221"/>
    <w:rsid w:val="79C77441"/>
    <w:rsid w:val="79CBCA5F"/>
    <w:rsid w:val="7A56A317"/>
    <w:rsid w:val="7AC35690"/>
    <w:rsid w:val="7AF11954"/>
    <w:rsid w:val="7B9ABF60"/>
    <w:rsid w:val="7BD462CF"/>
    <w:rsid w:val="7C0803A4"/>
    <w:rsid w:val="7C114758"/>
    <w:rsid w:val="7D779874"/>
    <w:rsid w:val="7DD3B0B4"/>
    <w:rsid w:val="7E63EE41"/>
    <w:rsid w:val="7EFD27FD"/>
    <w:rsid w:val="7F904781"/>
    <w:rsid w:val="7FE2A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E299"/>
  <w15:chartTrackingRefBased/>
  <w15:docId w15:val="{973CB19D-C506-4589-B6CD-AF8D15DD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9A"/>
    <w:rPr>
      <w:rFonts w:ascii="Times New Roman" w:eastAsia="Times New Roman" w:hAnsi="Times New Roman" w:cs="Times New Roman"/>
    </w:rPr>
  </w:style>
  <w:style w:type="paragraph" w:styleId="Heading1">
    <w:name w:val="heading 1"/>
    <w:basedOn w:val="Normal"/>
    <w:link w:val="Heading1Char"/>
    <w:uiPriority w:val="9"/>
    <w:qFormat/>
    <w:rsid w:val="009A712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A71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712A"/>
    <w:rPr>
      <w:color w:val="0000FF"/>
      <w:u w:val="single"/>
    </w:rPr>
  </w:style>
  <w:style w:type="character" w:customStyle="1" w:styleId="apple-converted-space">
    <w:name w:val="apple-converted-space"/>
    <w:basedOn w:val="DefaultParagraphFont"/>
    <w:rsid w:val="009A712A"/>
  </w:style>
  <w:style w:type="character" w:styleId="Strong">
    <w:name w:val="Strong"/>
    <w:basedOn w:val="DefaultParagraphFont"/>
    <w:uiPriority w:val="22"/>
    <w:qFormat/>
    <w:rsid w:val="009A712A"/>
    <w:rPr>
      <w:b/>
      <w:bCs/>
    </w:rPr>
  </w:style>
  <w:style w:type="character" w:customStyle="1" w:styleId="Heading1Char">
    <w:name w:val="Heading 1 Char"/>
    <w:basedOn w:val="DefaultParagraphFont"/>
    <w:link w:val="Heading1"/>
    <w:uiPriority w:val="9"/>
    <w:rsid w:val="009A71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712A"/>
    <w:rPr>
      <w:rFonts w:ascii="Times New Roman" w:eastAsia="Times New Roman" w:hAnsi="Times New Roman" w:cs="Times New Roman"/>
      <w:b/>
      <w:bCs/>
      <w:sz w:val="36"/>
      <w:szCs w:val="36"/>
    </w:rPr>
  </w:style>
  <w:style w:type="paragraph" w:customStyle="1" w:styleId="bwalignc">
    <w:name w:val="bwalignc"/>
    <w:basedOn w:val="Normal"/>
    <w:rsid w:val="009A712A"/>
    <w:pPr>
      <w:spacing w:before="100" w:beforeAutospacing="1" w:after="100" w:afterAutospacing="1"/>
    </w:pPr>
  </w:style>
  <w:style w:type="paragraph" w:styleId="NormalWeb">
    <w:name w:val="Normal (Web)"/>
    <w:basedOn w:val="Normal"/>
    <w:uiPriority w:val="99"/>
    <w:unhideWhenUsed/>
    <w:rsid w:val="009A712A"/>
    <w:pPr>
      <w:spacing w:before="100" w:beforeAutospacing="1" w:after="100" w:afterAutospacing="1"/>
    </w:pPr>
  </w:style>
  <w:style w:type="paragraph" w:styleId="CommentText">
    <w:name w:val="annotation text"/>
    <w:basedOn w:val="Normal"/>
    <w:link w:val="CommentTextChar"/>
    <w:uiPriority w:val="99"/>
    <w:semiHidden/>
    <w:unhideWhenUsed/>
    <w:rsid w:val="00DF6CBF"/>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DF6CB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96861"/>
    <w:rPr>
      <w:color w:val="605E5C"/>
      <w:shd w:val="clear" w:color="auto" w:fill="E1DFDD"/>
    </w:rPr>
  </w:style>
  <w:style w:type="character" w:styleId="CommentReference">
    <w:name w:val="annotation reference"/>
    <w:basedOn w:val="DefaultParagraphFont"/>
    <w:uiPriority w:val="99"/>
    <w:semiHidden/>
    <w:unhideWhenUsed/>
    <w:rsid w:val="00520869"/>
    <w:rPr>
      <w:sz w:val="16"/>
      <w:szCs w:val="16"/>
    </w:rPr>
  </w:style>
  <w:style w:type="paragraph" w:styleId="CommentSubject">
    <w:name w:val="annotation subject"/>
    <w:basedOn w:val="CommentText"/>
    <w:next w:val="CommentText"/>
    <w:link w:val="CommentSubjectChar"/>
    <w:uiPriority w:val="99"/>
    <w:semiHidden/>
    <w:unhideWhenUsed/>
    <w:rsid w:val="006D7F2D"/>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6D7F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1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60"/>
    <w:rPr>
      <w:rFonts w:ascii="Segoe UI" w:eastAsia="Times New Roman" w:hAnsi="Segoe UI" w:cs="Segoe UI"/>
      <w:sz w:val="18"/>
      <w:szCs w:val="18"/>
    </w:rPr>
  </w:style>
  <w:style w:type="paragraph" w:styleId="ListParagraph">
    <w:name w:val="List Paragraph"/>
    <w:basedOn w:val="Normal"/>
    <w:uiPriority w:val="34"/>
    <w:qFormat/>
    <w:rsid w:val="00015EB4"/>
    <w:pPr>
      <w:ind w:left="720"/>
      <w:contextualSpacing/>
    </w:pPr>
    <w:rPr>
      <w:rFonts w:asciiTheme="minorHAnsi" w:eastAsiaTheme="minorEastAsia" w:hAnsiTheme="minorHAnsi" w:cstheme="minorBidi"/>
    </w:rPr>
  </w:style>
  <w:style w:type="character" w:customStyle="1" w:styleId="normaltextrun">
    <w:name w:val="normaltextrun"/>
    <w:basedOn w:val="DefaultParagraphFont"/>
    <w:rsid w:val="00DF519A"/>
  </w:style>
  <w:style w:type="character" w:customStyle="1" w:styleId="eop">
    <w:name w:val="eop"/>
    <w:basedOn w:val="DefaultParagraphFont"/>
    <w:rsid w:val="00DF519A"/>
  </w:style>
  <w:style w:type="paragraph" w:customStyle="1" w:styleId="bwlistitemmargb">
    <w:name w:val="bwlistitemmargb"/>
    <w:basedOn w:val="Normal"/>
    <w:rsid w:val="00B7220F"/>
    <w:pPr>
      <w:spacing w:before="100" w:beforeAutospacing="1" w:after="100" w:afterAutospacing="1"/>
    </w:pPr>
  </w:style>
  <w:style w:type="character" w:customStyle="1" w:styleId="author-rjjvuhm5o4um">
    <w:name w:val="author-rjjvuhm5o4um"/>
    <w:basedOn w:val="DefaultParagraphFont"/>
    <w:rsid w:val="0041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706">
      <w:bodyDiv w:val="1"/>
      <w:marLeft w:val="0"/>
      <w:marRight w:val="0"/>
      <w:marTop w:val="0"/>
      <w:marBottom w:val="0"/>
      <w:divBdr>
        <w:top w:val="none" w:sz="0" w:space="0" w:color="auto"/>
        <w:left w:val="none" w:sz="0" w:space="0" w:color="auto"/>
        <w:bottom w:val="none" w:sz="0" w:space="0" w:color="auto"/>
        <w:right w:val="none" w:sz="0" w:space="0" w:color="auto"/>
      </w:divBdr>
    </w:div>
    <w:div w:id="234439352">
      <w:bodyDiv w:val="1"/>
      <w:marLeft w:val="0"/>
      <w:marRight w:val="0"/>
      <w:marTop w:val="0"/>
      <w:marBottom w:val="0"/>
      <w:divBdr>
        <w:top w:val="none" w:sz="0" w:space="0" w:color="auto"/>
        <w:left w:val="none" w:sz="0" w:space="0" w:color="auto"/>
        <w:bottom w:val="none" w:sz="0" w:space="0" w:color="auto"/>
        <w:right w:val="none" w:sz="0" w:space="0" w:color="auto"/>
      </w:divBdr>
    </w:div>
    <w:div w:id="253976085">
      <w:bodyDiv w:val="1"/>
      <w:marLeft w:val="0"/>
      <w:marRight w:val="0"/>
      <w:marTop w:val="0"/>
      <w:marBottom w:val="0"/>
      <w:divBdr>
        <w:top w:val="none" w:sz="0" w:space="0" w:color="auto"/>
        <w:left w:val="none" w:sz="0" w:space="0" w:color="auto"/>
        <w:bottom w:val="none" w:sz="0" w:space="0" w:color="auto"/>
        <w:right w:val="none" w:sz="0" w:space="0" w:color="auto"/>
      </w:divBdr>
      <w:divsChild>
        <w:div w:id="994182261">
          <w:marLeft w:val="0"/>
          <w:marRight w:val="0"/>
          <w:marTop w:val="0"/>
          <w:marBottom w:val="0"/>
          <w:divBdr>
            <w:top w:val="none" w:sz="0" w:space="0" w:color="auto"/>
            <w:left w:val="none" w:sz="0" w:space="0" w:color="auto"/>
            <w:bottom w:val="none" w:sz="0" w:space="0" w:color="auto"/>
            <w:right w:val="none" w:sz="0" w:space="0" w:color="auto"/>
          </w:divBdr>
          <w:divsChild>
            <w:div w:id="1743865829">
              <w:marLeft w:val="0"/>
              <w:marRight w:val="0"/>
              <w:marTop w:val="0"/>
              <w:marBottom w:val="0"/>
              <w:divBdr>
                <w:top w:val="none" w:sz="0" w:space="0" w:color="auto"/>
                <w:left w:val="none" w:sz="0" w:space="0" w:color="auto"/>
                <w:bottom w:val="none" w:sz="0" w:space="0" w:color="auto"/>
                <w:right w:val="none" w:sz="0" w:space="0" w:color="auto"/>
              </w:divBdr>
              <w:divsChild>
                <w:div w:id="5791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3250">
      <w:bodyDiv w:val="1"/>
      <w:marLeft w:val="0"/>
      <w:marRight w:val="0"/>
      <w:marTop w:val="0"/>
      <w:marBottom w:val="0"/>
      <w:divBdr>
        <w:top w:val="none" w:sz="0" w:space="0" w:color="auto"/>
        <w:left w:val="none" w:sz="0" w:space="0" w:color="auto"/>
        <w:bottom w:val="none" w:sz="0" w:space="0" w:color="auto"/>
        <w:right w:val="none" w:sz="0" w:space="0" w:color="auto"/>
      </w:divBdr>
      <w:divsChild>
        <w:div w:id="1677730042">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491675983">
      <w:bodyDiv w:val="1"/>
      <w:marLeft w:val="0"/>
      <w:marRight w:val="0"/>
      <w:marTop w:val="0"/>
      <w:marBottom w:val="0"/>
      <w:divBdr>
        <w:top w:val="none" w:sz="0" w:space="0" w:color="auto"/>
        <w:left w:val="none" w:sz="0" w:space="0" w:color="auto"/>
        <w:bottom w:val="none" w:sz="0" w:space="0" w:color="auto"/>
        <w:right w:val="none" w:sz="0" w:space="0" w:color="auto"/>
      </w:divBdr>
    </w:div>
    <w:div w:id="530655812">
      <w:bodyDiv w:val="1"/>
      <w:marLeft w:val="0"/>
      <w:marRight w:val="0"/>
      <w:marTop w:val="0"/>
      <w:marBottom w:val="0"/>
      <w:divBdr>
        <w:top w:val="none" w:sz="0" w:space="0" w:color="auto"/>
        <w:left w:val="none" w:sz="0" w:space="0" w:color="auto"/>
        <w:bottom w:val="none" w:sz="0" w:space="0" w:color="auto"/>
        <w:right w:val="none" w:sz="0" w:space="0" w:color="auto"/>
      </w:divBdr>
    </w:div>
    <w:div w:id="645860088">
      <w:bodyDiv w:val="1"/>
      <w:marLeft w:val="0"/>
      <w:marRight w:val="0"/>
      <w:marTop w:val="0"/>
      <w:marBottom w:val="0"/>
      <w:divBdr>
        <w:top w:val="none" w:sz="0" w:space="0" w:color="auto"/>
        <w:left w:val="none" w:sz="0" w:space="0" w:color="auto"/>
        <w:bottom w:val="none" w:sz="0" w:space="0" w:color="auto"/>
        <w:right w:val="none" w:sz="0" w:space="0" w:color="auto"/>
      </w:divBdr>
    </w:div>
    <w:div w:id="757285201">
      <w:bodyDiv w:val="1"/>
      <w:marLeft w:val="0"/>
      <w:marRight w:val="0"/>
      <w:marTop w:val="0"/>
      <w:marBottom w:val="0"/>
      <w:divBdr>
        <w:top w:val="none" w:sz="0" w:space="0" w:color="auto"/>
        <w:left w:val="none" w:sz="0" w:space="0" w:color="auto"/>
        <w:bottom w:val="none" w:sz="0" w:space="0" w:color="auto"/>
        <w:right w:val="none" w:sz="0" w:space="0" w:color="auto"/>
      </w:divBdr>
    </w:div>
    <w:div w:id="771700993">
      <w:bodyDiv w:val="1"/>
      <w:marLeft w:val="0"/>
      <w:marRight w:val="0"/>
      <w:marTop w:val="0"/>
      <w:marBottom w:val="0"/>
      <w:divBdr>
        <w:top w:val="none" w:sz="0" w:space="0" w:color="auto"/>
        <w:left w:val="none" w:sz="0" w:space="0" w:color="auto"/>
        <w:bottom w:val="none" w:sz="0" w:space="0" w:color="auto"/>
        <w:right w:val="none" w:sz="0" w:space="0" w:color="auto"/>
      </w:divBdr>
    </w:div>
    <w:div w:id="771704200">
      <w:bodyDiv w:val="1"/>
      <w:marLeft w:val="0"/>
      <w:marRight w:val="0"/>
      <w:marTop w:val="0"/>
      <w:marBottom w:val="0"/>
      <w:divBdr>
        <w:top w:val="none" w:sz="0" w:space="0" w:color="auto"/>
        <w:left w:val="none" w:sz="0" w:space="0" w:color="auto"/>
        <w:bottom w:val="none" w:sz="0" w:space="0" w:color="auto"/>
        <w:right w:val="none" w:sz="0" w:space="0" w:color="auto"/>
      </w:divBdr>
    </w:div>
    <w:div w:id="827402748">
      <w:bodyDiv w:val="1"/>
      <w:marLeft w:val="0"/>
      <w:marRight w:val="0"/>
      <w:marTop w:val="0"/>
      <w:marBottom w:val="0"/>
      <w:divBdr>
        <w:top w:val="none" w:sz="0" w:space="0" w:color="auto"/>
        <w:left w:val="none" w:sz="0" w:space="0" w:color="auto"/>
        <w:bottom w:val="none" w:sz="0" w:space="0" w:color="auto"/>
        <w:right w:val="none" w:sz="0" w:space="0" w:color="auto"/>
      </w:divBdr>
      <w:divsChild>
        <w:div w:id="136997263">
          <w:marLeft w:val="240"/>
          <w:marRight w:val="240"/>
          <w:marTop w:val="0"/>
          <w:marBottom w:val="0"/>
          <w:divBdr>
            <w:top w:val="none" w:sz="0" w:space="0" w:color="auto"/>
            <w:left w:val="none" w:sz="0" w:space="0" w:color="auto"/>
            <w:bottom w:val="none" w:sz="0" w:space="0" w:color="auto"/>
            <w:right w:val="none" w:sz="0" w:space="0" w:color="auto"/>
          </w:divBdr>
          <w:divsChild>
            <w:div w:id="16661092">
              <w:marLeft w:val="0"/>
              <w:marRight w:val="0"/>
              <w:marTop w:val="0"/>
              <w:marBottom w:val="420"/>
              <w:divBdr>
                <w:top w:val="none" w:sz="0" w:space="0" w:color="auto"/>
                <w:left w:val="none" w:sz="0" w:space="0" w:color="auto"/>
                <w:bottom w:val="none" w:sz="0" w:space="0" w:color="auto"/>
                <w:right w:val="none" w:sz="0" w:space="0" w:color="auto"/>
              </w:divBdr>
            </w:div>
            <w:div w:id="692924653">
              <w:marLeft w:val="0"/>
              <w:marRight w:val="0"/>
              <w:marTop w:val="0"/>
              <w:marBottom w:val="0"/>
              <w:divBdr>
                <w:top w:val="none" w:sz="0" w:space="0" w:color="auto"/>
                <w:left w:val="none" w:sz="0" w:space="0" w:color="auto"/>
                <w:bottom w:val="none" w:sz="0" w:space="0" w:color="auto"/>
                <w:right w:val="none" w:sz="0" w:space="0" w:color="auto"/>
              </w:divBdr>
              <w:divsChild>
                <w:div w:id="774444772">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2021736272">
              <w:marLeft w:val="0"/>
              <w:marRight w:val="0"/>
              <w:marTop w:val="0"/>
              <w:marBottom w:val="0"/>
              <w:divBdr>
                <w:top w:val="none" w:sz="0" w:space="0" w:color="auto"/>
                <w:left w:val="none" w:sz="0" w:space="0" w:color="auto"/>
                <w:bottom w:val="none" w:sz="0" w:space="0" w:color="auto"/>
                <w:right w:val="none" w:sz="0" w:space="0" w:color="auto"/>
              </w:divBdr>
            </w:div>
          </w:divsChild>
        </w:div>
        <w:div w:id="1837306798">
          <w:marLeft w:val="0"/>
          <w:marRight w:val="0"/>
          <w:marTop w:val="0"/>
          <w:marBottom w:val="0"/>
          <w:divBdr>
            <w:top w:val="none" w:sz="0" w:space="0" w:color="auto"/>
            <w:left w:val="none" w:sz="0" w:space="0" w:color="auto"/>
            <w:bottom w:val="none" w:sz="0" w:space="0" w:color="auto"/>
            <w:right w:val="none" w:sz="0" w:space="0" w:color="auto"/>
          </w:divBdr>
          <w:divsChild>
            <w:div w:id="111201652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64634504">
      <w:bodyDiv w:val="1"/>
      <w:marLeft w:val="0"/>
      <w:marRight w:val="0"/>
      <w:marTop w:val="0"/>
      <w:marBottom w:val="0"/>
      <w:divBdr>
        <w:top w:val="none" w:sz="0" w:space="0" w:color="auto"/>
        <w:left w:val="none" w:sz="0" w:space="0" w:color="auto"/>
        <w:bottom w:val="none" w:sz="0" w:space="0" w:color="auto"/>
        <w:right w:val="none" w:sz="0" w:space="0" w:color="auto"/>
      </w:divBdr>
    </w:div>
    <w:div w:id="971668534">
      <w:bodyDiv w:val="1"/>
      <w:marLeft w:val="0"/>
      <w:marRight w:val="0"/>
      <w:marTop w:val="0"/>
      <w:marBottom w:val="0"/>
      <w:divBdr>
        <w:top w:val="none" w:sz="0" w:space="0" w:color="auto"/>
        <w:left w:val="none" w:sz="0" w:space="0" w:color="auto"/>
        <w:bottom w:val="none" w:sz="0" w:space="0" w:color="auto"/>
        <w:right w:val="none" w:sz="0" w:space="0" w:color="auto"/>
      </w:divBdr>
      <w:divsChild>
        <w:div w:id="2029211648">
          <w:marLeft w:val="0"/>
          <w:marRight w:val="0"/>
          <w:marTop w:val="0"/>
          <w:marBottom w:val="0"/>
          <w:divBdr>
            <w:top w:val="none" w:sz="0" w:space="0" w:color="auto"/>
            <w:left w:val="none" w:sz="0" w:space="0" w:color="auto"/>
            <w:bottom w:val="none" w:sz="0" w:space="0" w:color="auto"/>
            <w:right w:val="none" w:sz="0" w:space="0" w:color="auto"/>
          </w:divBdr>
        </w:div>
      </w:divsChild>
    </w:div>
    <w:div w:id="1024289952">
      <w:bodyDiv w:val="1"/>
      <w:marLeft w:val="0"/>
      <w:marRight w:val="0"/>
      <w:marTop w:val="0"/>
      <w:marBottom w:val="0"/>
      <w:divBdr>
        <w:top w:val="none" w:sz="0" w:space="0" w:color="auto"/>
        <w:left w:val="none" w:sz="0" w:space="0" w:color="auto"/>
        <w:bottom w:val="none" w:sz="0" w:space="0" w:color="auto"/>
        <w:right w:val="none" w:sz="0" w:space="0" w:color="auto"/>
      </w:divBdr>
    </w:div>
    <w:div w:id="1036199875">
      <w:bodyDiv w:val="1"/>
      <w:marLeft w:val="0"/>
      <w:marRight w:val="0"/>
      <w:marTop w:val="0"/>
      <w:marBottom w:val="0"/>
      <w:divBdr>
        <w:top w:val="none" w:sz="0" w:space="0" w:color="auto"/>
        <w:left w:val="none" w:sz="0" w:space="0" w:color="auto"/>
        <w:bottom w:val="none" w:sz="0" w:space="0" w:color="auto"/>
        <w:right w:val="none" w:sz="0" w:space="0" w:color="auto"/>
      </w:divBdr>
    </w:div>
    <w:div w:id="1051920641">
      <w:bodyDiv w:val="1"/>
      <w:marLeft w:val="0"/>
      <w:marRight w:val="0"/>
      <w:marTop w:val="0"/>
      <w:marBottom w:val="0"/>
      <w:divBdr>
        <w:top w:val="none" w:sz="0" w:space="0" w:color="auto"/>
        <w:left w:val="none" w:sz="0" w:space="0" w:color="auto"/>
        <w:bottom w:val="none" w:sz="0" w:space="0" w:color="auto"/>
        <w:right w:val="none" w:sz="0" w:space="0" w:color="auto"/>
      </w:divBdr>
    </w:div>
    <w:div w:id="1187254375">
      <w:bodyDiv w:val="1"/>
      <w:marLeft w:val="0"/>
      <w:marRight w:val="0"/>
      <w:marTop w:val="0"/>
      <w:marBottom w:val="0"/>
      <w:divBdr>
        <w:top w:val="none" w:sz="0" w:space="0" w:color="auto"/>
        <w:left w:val="none" w:sz="0" w:space="0" w:color="auto"/>
        <w:bottom w:val="none" w:sz="0" w:space="0" w:color="auto"/>
        <w:right w:val="none" w:sz="0" w:space="0" w:color="auto"/>
      </w:divBdr>
    </w:div>
    <w:div w:id="1218736093">
      <w:bodyDiv w:val="1"/>
      <w:marLeft w:val="0"/>
      <w:marRight w:val="0"/>
      <w:marTop w:val="0"/>
      <w:marBottom w:val="0"/>
      <w:divBdr>
        <w:top w:val="none" w:sz="0" w:space="0" w:color="auto"/>
        <w:left w:val="none" w:sz="0" w:space="0" w:color="auto"/>
        <w:bottom w:val="none" w:sz="0" w:space="0" w:color="auto"/>
        <w:right w:val="none" w:sz="0" w:space="0" w:color="auto"/>
      </w:divBdr>
    </w:div>
    <w:div w:id="1221479614">
      <w:bodyDiv w:val="1"/>
      <w:marLeft w:val="0"/>
      <w:marRight w:val="0"/>
      <w:marTop w:val="0"/>
      <w:marBottom w:val="0"/>
      <w:divBdr>
        <w:top w:val="none" w:sz="0" w:space="0" w:color="auto"/>
        <w:left w:val="none" w:sz="0" w:space="0" w:color="auto"/>
        <w:bottom w:val="none" w:sz="0" w:space="0" w:color="auto"/>
        <w:right w:val="none" w:sz="0" w:space="0" w:color="auto"/>
      </w:divBdr>
      <w:divsChild>
        <w:div w:id="1333676950">
          <w:marLeft w:val="0"/>
          <w:marRight w:val="0"/>
          <w:marTop w:val="360"/>
          <w:marBottom w:val="0"/>
          <w:divBdr>
            <w:top w:val="none" w:sz="0" w:space="0" w:color="auto"/>
            <w:left w:val="none" w:sz="0" w:space="0" w:color="auto"/>
            <w:bottom w:val="none" w:sz="0" w:space="0" w:color="auto"/>
            <w:right w:val="none" w:sz="0" w:space="0" w:color="auto"/>
          </w:divBdr>
        </w:div>
      </w:divsChild>
    </w:div>
    <w:div w:id="1239710728">
      <w:bodyDiv w:val="1"/>
      <w:marLeft w:val="0"/>
      <w:marRight w:val="0"/>
      <w:marTop w:val="0"/>
      <w:marBottom w:val="0"/>
      <w:divBdr>
        <w:top w:val="none" w:sz="0" w:space="0" w:color="auto"/>
        <w:left w:val="none" w:sz="0" w:space="0" w:color="auto"/>
        <w:bottom w:val="none" w:sz="0" w:space="0" w:color="auto"/>
        <w:right w:val="none" w:sz="0" w:space="0" w:color="auto"/>
      </w:divBdr>
    </w:div>
    <w:div w:id="1295453521">
      <w:bodyDiv w:val="1"/>
      <w:marLeft w:val="0"/>
      <w:marRight w:val="0"/>
      <w:marTop w:val="0"/>
      <w:marBottom w:val="0"/>
      <w:divBdr>
        <w:top w:val="none" w:sz="0" w:space="0" w:color="auto"/>
        <w:left w:val="none" w:sz="0" w:space="0" w:color="auto"/>
        <w:bottom w:val="none" w:sz="0" w:space="0" w:color="auto"/>
        <w:right w:val="none" w:sz="0" w:space="0" w:color="auto"/>
      </w:divBdr>
    </w:div>
    <w:div w:id="1398430424">
      <w:bodyDiv w:val="1"/>
      <w:marLeft w:val="0"/>
      <w:marRight w:val="0"/>
      <w:marTop w:val="0"/>
      <w:marBottom w:val="0"/>
      <w:divBdr>
        <w:top w:val="none" w:sz="0" w:space="0" w:color="auto"/>
        <w:left w:val="none" w:sz="0" w:space="0" w:color="auto"/>
        <w:bottom w:val="none" w:sz="0" w:space="0" w:color="auto"/>
        <w:right w:val="none" w:sz="0" w:space="0" w:color="auto"/>
      </w:divBdr>
    </w:div>
    <w:div w:id="1414013302">
      <w:bodyDiv w:val="1"/>
      <w:marLeft w:val="0"/>
      <w:marRight w:val="0"/>
      <w:marTop w:val="0"/>
      <w:marBottom w:val="0"/>
      <w:divBdr>
        <w:top w:val="none" w:sz="0" w:space="0" w:color="auto"/>
        <w:left w:val="none" w:sz="0" w:space="0" w:color="auto"/>
        <w:bottom w:val="none" w:sz="0" w:space="0" w:color="auto"/>
        <w:right w:val="none" w:sz="0" w:space="0" w:color="auto"/>
      </w:divBdr>
    </w:div>
    <w:div w:id="1489596343">
      <w:bodyDiv w:val="1"/>
      <w:marLeft w:val="0"/>
      <w:marRight w:val="0"/>
      <w:marTop w:val="0"/>
      <w:marBottom w:val="0"/>
      <w:divBdr>
        <w:top w:val="none" w:sz="0" w:space="0" w:color="auto"/>
        <w:left w:val="none" w:sz="0" w:space="0" w:color="auto"/>
        <w:bottom w:val="none" w:sz="0" w:space="0" w:color="auto"/>
        <w:right w:val="none" w:sz="0" w:space="0" w:color="auto"/>
      </w:divBdr>
    </w:div>
    <w:div w:id="1546987331">
      <w:bodyDiv w:val="1"/>
      <w:marLeft w:val="0"/>
      <w:marRight w:val="0"/>
      <w:marTop w:val="0"/>
      <w:marBottom w:val="0"/>
      <w:divBdr>
        <w:top w:val="none" w:sz="0" w:space="0" w:color="auto"/>
        <w:left w:val="none" w:sz="0" w:space="0" w:color="auto"/>
        <w:bottom w:val="none" w:sz="0" w:space="0" w:color="auto"/>
        <w:right w:val="none" w:sz="0" w:space="0" w:color="auto"/>
      </w:divBdr>
    </w:div>
    <w:div w:id="1567228903">
      <w:bodyDiv w:val="1"/>
      <w:marLeft w:val="0"/>
      <w:marRight w:val="0"/>
      <w:marTop w:val="0"/>
      <w:marBottom w:val="0"/>
      <w:divBdr>
        <w:top w:val="none" w:sz="0" w:space="0" w:color="auto"/>
        <w:left w:val="none" w:sz="0" w:space="0" w:color="auto"/>
        <w:bottom w:val="none" w:sz="0" w:space="0" w:color="auto"/>
        <w:right w:val="none" w:sz="0" w:space="0" w:color="auto"/>
      </w:divBdr>
    </w:div>
    <w:div w:id="1687973667">
      <w:bodyDiv w:val="1"/>
      <w:marLeft w:val="0"/>
      <w:marRight w:val="0"/>
      <w:marTop w:val="0"/>
      <w:marBottom w:val="0"/>
      <w:divBdr>
        <w:top w:val="none" w:sz="0" w:space="0" w:color="auto"/>
        <w:left w:val="none" w:sz="0" w:space="0" w:color="auto"/>
        <w:bottom w:val="none" w:sz="0" w:space="0" w:color="auto"/>
        <w:right w:val="none" w:sz="0" w:space="0" w:color="auto"/>
      </w:divBdr>
    </w:div>
    <w:div w:id="1909536511">
      <w:bodyDiv w:val="1"/>
      <w:marLeft w:val="0"/>
      <w:marRight w:val="0"/>
      <w:marTop w:val="0"/>
      <w:marBottom w:val="0"/>
      <w:divBdr>
        <w:top w:val="none" w:sz="0" w:space="0" w:color="auto"/>
        <w:left w:val="none" w:sz="0" w:space="0" w:color="auto"/>
        <w:bottom w:val="none" w:sz="0" w:space="0" w:color="auto"/>
        <w:right w:val="none" w:sz="0" w:space="0" w:color="auto"/>
      </w:divBdr>
    </w:div>
    <w:div w:id="1988515480">
      <w:bodyDiv w:val="1"/>
      <w:marLeft w:val="0"/>
      <w:marRight w:val="0"/>
      <w:marTop w:val="0"/>
      <w:marBottom w:val="0"/>
      <w:divBdr>
        <w:top w:val="none" w:sz="0" w:space="0" w:color="auto"/>
        <w:left w:val="none" w:sz="0" w:space="0" w:color="auto"/>
        <w:bottom w:val="none" w:sz="0" w:space="0" w:color="auto"/>
        <w:right w:val="none" w:sz="0" w:space="0" w:color="auto"/>
      </w:divBdr>
    </w:div>
    <w:div w:id="2119980546">
      <w:bodyDiv w:val="1"/>
      <w:marLeft w:val="0"/>
      <w:marRight w:val="0"/>
      <w:marTop w:val="0"/>
      <w:marBottom w:val="0"/>
      <w:divBdr>
        <w:top w:val="none" w:sz="0" w:space="0" w:color="auto"/>
        <w:left w:val="none" w:sz="0" w:space="0" w:color="auto"/>
        <w:bottom w:val="none" w:sz="0" w:space="0" w:color="auto"/>
        <w:right w:val="none" w:sz="0" w:space="0" w:color="auto"/>
      </w:divBdr>
      <w:divsChild>
        <w:div w:id="1712193746">
          <w:marLeft w:val="0"/>
          <w:marRight w:val="0"/>
          <w:marTop w:val="0"/>
          <w:marBottom w:val="0"/>
          <w:divBdr>
            <w:top w:val="none" w:sz="0" w:space="0" w:color="auto"/>
            <w:left w:val="none" w:sz="0" w:space="0" w:color="auto"/>
            <w:bottom w:val="none" w:sz="0" w:space="0" w:color="auto"/>
            <w:right w:val="none" w:sz="0" w:space="0" w:color="auto"/>
          </w:divBdr>
          <w:divsChild>
            <w:div w:id="2054304534">
              <w:marLeft w:val="0"/>
              <w:marRight w:val="0"/>
              <w:marTop w:val="0"/>
              <w:marBottom w:val="0"/>
              <w:divBdr>
                <w:top w:val="none" w:sz="0" w:space="0" w:color="auto"/>
                <w:left w:val="none" w:sz="0" w:space="0" w:color="auto"/>
                <w:bottom w:val="none" w:sz="0" w:space="0" w:color="auto"/>
                <w:right w:val="none" w:sz="0" w:space="0" w:color="auto"/>
              </w:divBdr>
              <w:divsChild>
                <w:div w:id="19789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q2.com/innovation-studio-fintech-bw" TargetMode="External"/><Relationship Id="rId13" Type="http://schemas.openxmlformats.org/officeDocument/2006/relationships/hyperlink" Target="mailto:josh.yankovich@Q2.com" TargetMode="External"/><Relationship Id="rId3" Type="http://schemas.openxmlformats.org/officeDocument/2006/relationships/settings" Target="settings.xml"/><Relationship Id="rId7" Type="http://schemas.openxmlformats.org/officeDocument/2006/relationships/hyperlink" Target="https://go.q2.com/innovation-studio-bw" TargetMode="External"/><Relationship Id="rId12" Type="http://schemas.openxmlformats.org/officeDocument/2006/relationships/hyperlink" Target="mailto:jean.kondo@Q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2.com/" TargetMode="External"/><Relationship Id="rId11" Type="http://schemas.openxmlformats.org/officeDocument/2006/relationships/hyperlink" Target="https://www.q2.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Q2software.zoom.us/webinar/register/5716225685262/WN_-m8q2DqMSc2BidfhWuw9Qg" TargetMode="External"/><Relationship Id="rId4" Type="http://schemas.openxmlformats.org/officeDocument/2006/relationships/webSettings" Target="webSettings.xml"/><Relationship Id="rId9" Type="http://schemas.openxmlformats.org/officeDocument/2006/relationships/hyperlink" Target="https://Q2software.zoom.us/webinar/register/2716225611671/WN_t40fg4L6Qve2-W2kZTVpL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32BD5-9369-4E43-AF1E-8CD8BBD0791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112</TotalTime>
  <Pages>3</Pages>
  <Words>1184</Words>
  <Characters>6114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Kondo</dc:creator>
  <cp:keywords/>
  <dc:description/>
  <cp:lastModifiedBy>Maria Abbe</cp:lastModifiedBy>
  <cp:revision>14</cp:revision>
  <cp:lastPrinted>2021-05-28T20:02:00Z</cp:lastPrinted>
  <dcterms:created xsi:type="dcterms:W3CDTF">2021-06-07T19:33:00Z</dcterms:created>
  <dcterms:modified xsi:type="dcterms:W3CDTF">2021-06-10T19:18:00Z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documentId_2919</vt:lpwstr>
  </property>
  <property fmtid="{D5CDD505-2E9C-101B-9397-08002B2CF9AE}" pid="3" name="grammarly_documentContext">
    <vt:lpwstr>{"goals":[],"domain":"general","emotions":[],"dialect":"american"}</vt:lpwstr>
  </property>
</Properties>
</file>