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1"/>
        <w:pBdr>
          <w:top w:space="0" w:sz="0" w:val="nil"/>
          <w:left w:space="0" w:sz="0" w:val="nil"/>
          <w:bottom w:color="000000" w:space="0" w:sz="6" w:val="single"/>
          <w:right w:space="0" w:sz="0" w:val="nil"/>
          <w:between w:space="0" w:sz="0" w:val="nil"/>
        </w:pBdr>
        <w:shd w:fill="auto" w:val="clear"/>
        <w:spacing w:after="0" w:before="0" w:line="240" w:lineRule="auto"/>
        <w:ind w:left="0" w:right="0" w:firstLine="0"/>
        <w:jc w:val="both"/>
        <w:rPr>
          <w:rFonts w:ascii="Montserrat" w:cs="Montserrat" w:eastAsia="Montserrat" w:hAnsi="Montserrat"/>
          <w:i w:val="0"/>
          <w:smallCaps w:val="0"/>
          <w:strike w:val="0"/>
          <w:color w:val="000000"/>
          <w:sz w:val="36"/>
          <w:szCs w:val="36"/>
          <w:u w:val="none"/>
          <w:shd w:fill="auto" w:val="clear"/>
          <w:vertAlign w:val="baseline"/>
        </w:rPr>
      </w:pPr>
      <w:r w:rsidDel="00000000" w:rsidR="00000000" w:rsidRPr="00000000">
        <w:rPr>
          <w:rFonts w:ascii="Montserrat" w:cs="Montserrat" w:eastAsia="Montserrat" w:hAnsi="Montserrat"/>
          <w:sz w:val="20"/>
          <w:szCs w:val="20"/>
          <w:rtl w:val="0"/>
        </w:rPr>
        <w:tab/>
        <w:tab/>
        <w:tab/>
      </w:r>
      <w:r w:rsidDel="00000000" w:rsidR="00000000" w:rsidRPr="00000000">
        <w:rPr>
          <w:rFonts w:ascii="Montserrat" w:cs="Montserrat" w:eastAsia="Montserrat" w:hAnsi="Montserrat"/>
          <w:i w:val="0"/>
          <w:smallCaps w:val="0"/>
          <w:strike w:val="0"/>
          <w:color w:val="000000"/>
          <w:sz w:val="20"/>
          <w:szCs w:val="20"/>
          <w:u w:val="none"/>
          <w:shd w:fill="auto" w:val="clear"/>
          <w:vertAlign w:val="baseline"/>
          <w:rtl w:val="0"/>
        </w:rPr>
        <w:t xml:space="preserve">           </w:t>
        <w:tab/>
        <w:tab/>
        <w:t xml:space="preserve">                     </w:t>
      </w:r>
      <w:r w:rsidDel="00000000" w:rsidR="00000000" w:rsidRPr="00000000">
        <w:rPr>
          <w:rFonts w:ascii="Montserrat" w:cs="Montserrat" w:eastAsia="Montserrat" w:hAnsi="Montserrat"/>
          <w:sz w:val="20"/>
          <w:szCs w:val="20"/>
          <w:rtl w:val="0"/>
        </w:rPr>
        <w:tab/>
        <w:tab/>
        <w:tab/>
      </w:r>
      <w:r w:rsidDel="00000000" w:rsidR="00000000" w:rsidRPr="00000000">
        <w:rPr>
          <w:rFonts w:ascii="Montserrat" w:cs="Montserrat" w:eastAsia="Montserrat" w:hAnsi="Montserrat"/>
          <w:i w:val="0"/>
          <w:smallCaps w:val="0"/>
          <w:strike w:val="0"/>
          <w:color w:val="000000"/>
          <w:sz w:val="36"/>
          <w:szCs w:val="36"/>
          <w:u w:val="none"/>
          <w:shd w:fill="auto" w:val="clear"/>
          <w:vertAlign w:val="baseline"/>
          <w:rtl w:val="0"/>
        </w:rPr>
        <w:t xml:space="preserve">News Release</w:t>
      </w:r>
      <w:r w:rsidDel="00000000" w:rsidR="00000000" w:rsidRPr="00000000">
        <w:drawing>
          <wp:anchor allowOverlap="1" behindDoc="0" distB="0" distT="0" distL="0" distR="0" hidden="0" layoutInCell="1" locked="0" relativeHeight="0" simplePos="0">
            <wp:simplePos x="0" y="0"/>
            <wp:positionH relativeFrom="column">
              <wp:posOffset>171450</wp:posOffset>
            </wp:positionH>
            <wp:positionV relativeFrom="paragraph">
              <wp:posOffset>114300</wp:posOffset>
            </wp:positionV>
            <wp:extent cx="1511783" cy="700088"/>
            <wp:effectExtent b="0" l="0" r="0" t="0"/>
            <wp:wrapTopAndBottom distB="0" distT="0"/>
            <wp:docPr id="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511783" cy="700088"/>
                    </a:xfrm>
                    <a:prstGeom prst="rect"/>
                    <a:ln/>
                  </pic:spPr>
                </pic:pic>
              </a:graphicData>
            </a:graphic>
          </wp:anchor>
        </w:drawing>
      </w:r>
    </w:p>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3">
      <w:pPr>
        <w:spacing w:line="240" w:lineRule="auto"/>
        <w:jc w:val="center"/>
        <w:rPr>
          <w:rFonts w:ascii="Montserrat" w:cs="Montserrat" w:eastAsia="Montserrat" w:hAnsi="Montserrat"/>
          <w:b w:val="1"/>
          <w:sz w:val="28"/>
          <w:szCs w:val="28"/>
        </w:rPr>
      </w:pPr>
      <w:r w:rsidDel="00000000" w:rsidR="00000000" w:rsidRPr="00000000">
        <w:rPr>
          <w:rFonts w:ascii="Montserrat" w:cs="Montserrat" w:eastAsia="Montserrat" w:hAnsi="Montserrat"/>
          <w:b w:val="1"/>
          <w:sz w:val="28"/>
          <w:szCs w:val="28"/>
          <w:rtl w:val="0"/>
        </w:rPr>
        <w:t xml:space="preserve">Teshia Davis Honored with Ragan’s Top Women in Wellness and HR Awards</w:t>
      </w:r>
    </w:p>
    <w:p w:rsidR="00000000" w:rsidDel="00000000" w:rsidP="00000000" w:rsidRDefault="00000000" w:rsidRPr="00000000" w14:paraId="00000004">
      <w:pPr>
        <w:spacing w:line="240" w:lineRule="auto"/>
        <w:jc w:val="center"/>
        <w:rPr>
          <w:rFonts w:ascii="Montserrat" w:cs="Montserrat" w:eastAsia="Montserrat" w:hAnsi="Montserrat"/>
          <w:i w:val="1"/>
        </w:rPr>
      </w:pPr>
      <w:r w:rsidDel="00000000" w:rsidR="00000000" w:rsidRPr="00000000">
        <w:rPr>
          <w:rFonts w:ascii="Montserrat" w:cs="Montserrat" w:eastAsia="Montserrat" w:hAnsi="Montserrat"/>
          <w:i w:val="1"/>
          <w:rtl w:val="0"/>
        </w:rPr>
        <w:t xml:space="preserve">Awards honor leadership in human resources and workplace wellness</w:t>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Montserrat" w:cs="Montserrat" w:eastAsia="Montserrat" w:hAnsi="Montserrat"/>
          <w:i w:val="1"/>
          <w:highlight w:val="white"/>
        </w:rPr>
      </w:pPr>
      <w:r w:rsidDel="00000000" w:rsidR="00000000" w:rsidRPr="00000000">
        <w:rPr>
          <w:rtl w:val="0"/>
        </w:rPr>
      </w:r>
    </w:p>
    <w:p w:rsidR="00000000" w:rsidDel="00000000" w:rsidP="00000000" w:rsidRDefault="00000000" w:rsidRPr="00000000" w14:paraId="00000006">
      <w:pPr>
        <w:rPr>
          <w:rFonts w:ascii="Montserrat" w:cs="Montserrat" w:eastAsia="Montserrat" w:hAnsi="Montserrat"/>
          <w:sz w:val="22"/>
          <w:szCs w:val="22"/>
        </w:rPr>
      </w:pPr>
      <w:r w:rsidDel="00000000" w:rsidR="00000000" w:rsidRPr="00000000">
        <w:rPr>
          <w:rFonts w:ascii="Montserrat" w:cs="Montserrat" w:eastAsia="Montserrat" w:hAnsi="Montserrat"/>
          <w:b w:val="1"/>
          <w:sz w:val="22"/>
          <w:szCs w:val="22"/>
          <w:rtl w:val="0"/>
        </w:rPr>
        <w:t xml:space="preserve">BALTIMORE</w:t>
      </w:r>
      <w:r w:rsidDel="00000000" w:rsidR="00000000" w:rsidRPr="00000000">
        <w:rPr>
          <w:rFonts w:ascii="Montserrat" w:cs="Montserrat" w:eastAsia="Montserrat" w:hAnsi="Montserrat"/>
          <w:sz w:val="22"/>
          <w:szCs w:val="22"/>
          <w:rtl w:val="0"/>
        </w:rPr>
        <w:t xml:space="preserve"> (December </w:t>
      </w:r>
      <w:r w:rsidDel="00000000" w:rsidR="00000000" w:rsidRPr="00000000">
        <w:rPr>
          <w:rFonts w:ascii="Montserrat" w:cs="Montserrat" w:eastAsia="Montserrat" w:hAnsi="Montserrat"/>
          <w:sz w:val="22"/>
          <w:szCs w:val="22"/>
          <w:rtl w:val="0"/>
        </w:rPr>
        <w:t xml:space="preserve">6, 2021) — </w:t>
      </w:r>
      <w:hyperlink r:id="rId8">
        <w:r w:rsidDel="00000000" w:rsidR="00000000" w:rsidRPr="00000000">
          <w:rPr>
            <w:rFonts w:ascii="Montserrat" w:cs="Montserrat" w:eastAsia="Montserrat" w:hAnsi="Montserrat"/>
            <w:color w:val="1155cc"/>
            <w:sz w:val="22"/>
            <w:szCs w:val="22"/>
            <w:u w:val="single"/>
            <w:rtl w:val="0"/>
          </w:rPr>
          <w:t xml:space="preserve">SECU</w:t>
        </w:r>
      </w:hyperlink>
      <w:r w:rsidDel="00000000" w:rsidR="00000000" w:rsidRPr="00000000">
        <w:rPr>
          <w:rFonts w:ascii="Montserrat" w:cs="Montserrat" w:eastAsia="Montserrat" w:hAnsi="Montserrat"/>
          <w:sz w:val="22"/>
          <w:szCs w:val="22"/>
          <w:rtl w:val="0"/>
        </w:rPr>
        <w:t xml:space="preserve">, Maryland’s largest state chartered credit union, announced today that Teshia Davis, Vice President of People &amp; Culture, was recognized as an honoree in the “Trailblazer” and “Diversity, Equity &amp; Inclusion Leader” categories of Ragan’s 2021 Top Women in Wellness and HR Awards. </w:t>
      </w:r>
    </w:p>
    <w:p w:rsidR="00000000" w:rsidDel="00000000" w:rsidP="00000000" w:rsidRDefault="00000000" w:rsidRPr="00000000" w14:paraId="00000007">
      <w:pPr>
        <w:rPr>
          <w:rFonts w:ascii="Montserrat" w:cs="Montserrat" w:eastAsia="Montserrat" w:hAnsi="Montserrat"/>
          <w:sz w:val="22"/>
          <w:szCs w:val="22"/>
        </w:rPr>
      </w:pPr>
      <w:r w:rsidDel="00000000" w:rsidR="00000000" w:rsidRPr="00000000">
        <w:rPr>
          <w:rtl w:val="0"/>
        </w:rPr>
      </w:r>
    </w:p>
    <w:p w:rsidR="00000000" w:rsidDel="00000000" w:rsidP="00000000" w:rsidRDefault="00000000" w:rsidRPr="00000000" w14:paraId="00000008">
      <w:pPr>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t xml:space="preserve">As the leading information resource for internal communicators for more than 50 years, Ragan continues to chronicle the challenges and opportunities for those communicating with employees across an organization. Honorees on Ragan’s Top Women in Wellness and HR list are leading the charge in human resources and workplace wellness, ensuring that quality, employee well-being, productivity and morale are at their highest. </w:t>
      </w:r>
    </w:p>
    <w:p w:rsidR="00000000" w:rsidDel="00000000" w:rsidP="00000000" w:rsidRDefault="00000000" w:rsidRPr="00000000" w14:paraId="00000009">
      <w:pPr>
        <w:pBdr>
          <w:top w:color="000000" w:space="0" w:sz="0" w:val="none"/>
          <w:left w:color="000000" w:space="0" w:sz="0" w:val="none"/>
          <w:bottom w:color="000000" w:space="0" w:sz="0" w:val="none"/>
          <w:right w:color="000000" w:space="0" w:sz="0" w:val="none"/>
          <w:between w:color="000000" w:space="0" w:sz="0" w:val="none"/>
        </w:pBdr>
        <w:shd w:fill="ffffff" w:val="clear"/>
        <w:spacing w:line="276" w:lineRule="auto"/>
        <w:rPr>
          <w:rFonts w:ascii="Montserrat" w:cs="Montserrat" w:eastAsia="Montserrat" w:hAnsi="Montserrat"/>
          <w:sz w:val="22"/>
          <w:szCs w:val="22"/>
        </w:rPr>
      </w:pPr>
      <w:r w:rsidDel="00000000" w:rsidR="00000000" w:rsidRPr="00000000">
        <w:rPr>
          <w:rtl w:val="0"/>
        </w:rPr>
      </w:r>
    </w:p>
    <w:p w:rsidR="00000000" w:rsidDel="00000000" w:rsidP="00000000" w:rsidRDefault="00000000" w:rsidRPr="00000000" w14:paraId="0000000A">
      <w:pPr>
        <w:pBdr>
          <w:top w:color="000000" w:space="0" w:sz="0" w:val="none"/>
          <w:left w:color="000000" w:space="0" w:sz="0" w:val="none"/>
          <w:bottom w:color="000000" w:space="0" w:sz="0" w:val="none"/>
          <w:right w:color="000000" w:space="0" w:sz="0" w:val="none"/>
          <w:between w:color="000000" w:space="0" w:sz="0" w:val="none"/>
        </w:pBdr>
        <w:shd w:fill="ffffff" w:val="clear"/>
        <w:spacing w:line="276" w:lineRule="auto"/>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t xml:space="preserve">“At SECU, our employees are at the heart of everything we do. It’s been more important than ever to stay connected with our employees - both in-person and virtually - and proactively offer support for any professional or personal challenges they might be facing,” said Dave Sweiderk, President and CEO at SECU. “Through her forward-thinking and compassion, Teshia has ensured that our employees remain top-of-mind and that our workplace continues to foster growth and remains both diverse and inclusive.”</w:t>
      </w:r>
    </w:p>
    <w:p w:rsidR="00000000" w:rsidDel="00000000" w:rsidP="00000000" w:rsidRDefault="00000000" w:rsidRPr="00000000" w14:paraId="0000000B">
      <w:pPr>
        <w:pBdr>
          <w:top w:color="000000" w:space="0" w:sz="0" w:val="none"/>
          <w:left w:color="000000" w:space="0" w:sz="0" w:val="none"/>
          <w:bottom w:color="000000" w:space="0" w:sz="0" w:val="none"/>
          <w:right w:color="000000" w:space="0" w:sz="0" w:val="none"/>
          <w:between w:color="000000" w:space="0" w:sz="0" w:val="none"/>
        </w:pBdr>
        <w:shd w:fill="ffffff" w:val="clear"/>
        <w:spacing w:line="276" w:lineRule="auto"/>
        <w:rPr>
          <w:rFonts w:ascii="Montserrat" w:cs="Montserrat" w:eastAsia="Montserrat" w:hAnsi="Montserrat"/>
          <w:sz w:val="22"/>
          <w:szCs w:val="22"/>
        </w:rPr>
      </w:pPr>
      <w:r w:rsidDel="00000000" w:rsidR="00000000" w:rsidRPr="00000000">
        <w:rPr>
          <w:rtl w:val="0"/>
        </w:rPr>
      </w:r>
    </w:p>
    <w:p w:rsidR="00000000" w:rsidDel="00000000" w:rsidP="00000000" w:rsidRDefault="00000000" w:rsidRPr="00000000" w14:paraId="0000000C">
      <w:pPr>
        <w:pBdr>
          <w:top w:color="000000" w:space="0" w:sz="0" w:val="none"/>
          <w:left w:color="000000" w:space="0" w:sz="0" w:val="none"/>
          <w:bottom w:color="000000" w:space="0" w:sz="0" w:val="none"/>
          <w:right w:color="000000" w:space="0" w:sz="0" w:val="none"/>
          <w:between w:color="000000" w:space="0" w:sz="0" w:val="none"/>
        </w:pBdr>
        <w:shd w:fill="ffffff" w:val="clear"/>
        <w:spacing w:line="276" w:lineRule="auto"/>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t xml:space="preserve">Over the past year, Davis brought SECU’s strategic vision to life through innovation, resulting in higher levels of employee engagement. Working with SECU’s executive leadership team, Davis’ efforts included modeling various employment scenarios to prevent furloughs through the pandemic, leading employee communication efforts, creating and collaborating on employee gift initiatives, and presenting on pandemic-related matters at SECU town hall events to put employees at ease while balancing transparency. </w:t>
      </w:r>
    </w:p>
    <w:p w:rsidR="00000000" w:rsidDel="00000000" w:rsidP="00000000" w:rsidRDefault="00000000" w:rsidRPr="00000000" w14:paraId="0000000D">
      <w:pPr>
        <w:pBdr>
          <w:top w:color="000000" w:space="0" w:sz="0" w:val="none"/>
          <w:left w:color="000000" w:space="0" w:sz="0" w:val="none"/>
          <w:bottom w:color="000000" w:space="0" w:sz="0" w:val="none"/>
          <w:right w:color="000000" w:space="0" w:sz="0" w:val="none"/>
          <w:between w:color="000000" w:space="0" w:sz="0" w:val="none"/>
        </w:pBdr>
        <w:shd w:fill="ffffff" w:val="clear"/>
        <w:spacing w:line="276" w:lineRule="auto"/>
        <w:rPr>
          <w:rFonts w:ascii="Montserrat" w:cs="Montserrat" w:eastAsia="Montserrat" w:hAnsi="Montserrat"/>
          <w:sz w:val="22"/>
          <w:szCs w:val="22"/>
        </w:rPr>
      </w:pPr>
      <w:r w:rsidDel="00000000" w:rsidR="00000000" w:rsidRPr="00000000">
        <w:rPr>
          <w:rtl w:val="0"/>
        </w:rPr>
      </w:r>
    </w:p>
    <w:p w:rsidR="00000000" w:rsidDel="00000000" w:rsidP="00000000" w:rsidRDefault="00000000" w:rsidRPr="00000000" w14:paraId="0000000E">
      <w:pPr>
        <w:pBdr>
          <w:top w:color="000000" w:space="0" w:sz="0" w:val="none"/>
          <w:left w:color="000000" w:space="0" w:sz="0" w:val="none"/>
          <w:bottom w:color="000000" w:space="0" w:sz="0" w:val="none"/>
          <w:right w:color="000000" w:space="0" w:sz="0" w:val="none"/>
          <w:between w:color="000000" w:space="0" w:sz="0" w:val="none"/>
        </w:pBdr>
        <w:shd w:fill="ffffff" w:val="clear"/>
        <w:spacing w:line="276" w:lineRule="auto"/>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t xml:space="preserve">To further cultivate a sense of connection and belonging for employees, Davis led the development and implementation of a new rewards and recognition program, SPARK, that connected strongly to SECU’s core values. Davis also developed SECU’s mission and messaging for Diversity, Equity and Inclusion (DE&amp;I), which included the creation of a comprehensive roadmap to help infuse DE&amp;I practices in all SECU programs and efforts. She also collaborated with an external partner to facilitate all-employee roundtable discussions without bias, developed a micro-website on DE&amp;I, and introduced employee resource groups at SECU based on a wide array of demographics.</w:t>
      </w:r>
    </w:p>
    <w:p w:rsidR="00000000" w:rsidDel="00000000" w:rsidP="00000000" w:rsidRDefault="00000000" w:rsidRPr="00000000" w14:paraId="0000000F">
      <w:pPr>
        <w:pBdr>
          <w:top w:color="000000" w:space="0" w:sz="0" w:val="none"/>
          <w:left w:color="000000" w:space="0" w:sz="0" w:val="none"/>
          <w:bottom w:color="000000" w:space="0" w:sz="0" w:val="none"/>
          <w:right w:color="000000" w:space="0" w:sz="0" w:val="none"/>
          <w:between w:color="000000" w:space="0" w:sz="0" w:val="none"/>
        </w:pBdr>
        <w:shd w:fill="ffffff" w:val="clear"/>
        <w:rPr>
          <w:rFonts w:ascii="Montserrat" w:cs="Montserrat" w:eastAsia="Montserrat" w:hAnsi="Montserrat"/>
          <w:sz w:val="22"/>
          <w:szCs w:val="22"/>
        </w:rPr>
      </w:pPr>
      <w:r w:rsidDel="00000000" w:rsidR="00000000" w:rsidRPr="00000000">
        <w:rPr>
          <w:rtl w:val="0"/>
        </w:rPr>
      </w:r>
    </w:p>
    <w:p w:rsidR="00000000" w:rsidDel="00000000" w:rsidP="00000000" w:rsidRDefault="00000000" w:rsidRPr="00000000" w14:paraId="00000010">
      <w:pPr>
        <w:pBdr>
          <w:top w:color="000000" w:space="0" w:sz="0" w:val="none"/>
          <w:left w:color="000000" w:space="0" w:sz="0" w:val="none"/>
          <w:bottom w:color="000000" w:space="0" w:sz="0" w:val="none"/>
          <w:right w:color="000000" w:space="0" w:sz="0" w:val="none"/>
          <w:between w:color="000000" w:space="0" w:sz="0" w:val="none"/>
        </w:pBdr>
        <w:shd w:fill="ffffff" w:val="clear"/>
        <w:rPr>
          <w:rFonts w:ascii="Montserrat" w:cs="Montserrat" w:eastAsia="Montserrat" w:hAnsi="Montserrat"/>
          <w:sz w:val="22"/>
          <w:szCs w:val="22"/>
          <w:highlight w:val="yellow"/>
        </w:rPr>
      </w:pPr>
      <w:r w:rsidDel="00000000" w:rsidR="00000000" w:rsidRPr="00000000">
        <w:rPr>
          <w:rFonts w:ascii="Montserrat" w:cs="Montserrat" w:eastAsia="Montserrat" w:hAnsi="Montserrat"/>
          <w:sz w:val="22"/>
          <w:szCs w:val="22"/>
          <w:rtl w:val="0"/>
        </w:rPr>
        <w:t xml:space="preserve">To recognize the achievements of Davis and the other Top Women in Wellness and HR, Ragan created a special awards edition eBook. To view the complete list of honorees, visit </w:t>
      </w:r>
      <w:hyperlink r:id="rId9">
        <w:r w:rsidDel="00000000" w:rsidR="00000000" w:rsidRPr="00000000">
          <w:rPr>
            <w:rFonts w:ascii="Montserrat" w:cs="Montserrat" w:eastAsia="Montserrat" w:hAnsi="Montserrat"/>
            <w:color w:val="1155cc"/>
            <w:sz w:val="22"/>
            <w:szCs w:val="22"/>
            <w:u w:val="single"/>
            <w:rtl w:val="0"/>
          </w:rPr>
          <w:t xml:space="preserve">https://raganwellness.com/awards/top-women-in-wellness-and-hr-awards/2021/winners</w:t>
        </w:r>
      </w:hyperlink>
      <w:r w:rsidDel="00000000" w:rsidR="00000000" w:rsidRPr="00000000">
        <w:rPr>
          <w:rFonts w:ascii="Montserrat" w:cs="Montserrat" w:eastAsia="Montserrat" w:hAnsi="Montserrat"/>
          <w:sz w:val="22"/>
          <w:szCs w:val="22"/>
          <w:rtl w:val="0"/>
        </w:rPr>
        <w:t xml:space="preserve">.  </w:t>
      </w:r>
      <w:r w:rsidDel="00000000" w:rsidR="00000000" w:rsidRPr="00000000">
        <w:rPr>
          <w:rtl w:val="0"/>
        </w:rPr>
      </w:r>
    </w:p>
    <w:p w:rsidR="00000000" w:rsidDel="00000000" w:rsidP="00000000" w:rsidRDefault="00000000" w:rsidRPr="00000000" w14:paraId="00000011">
      <w:pPr>
        <w:pBdr>
          <w:top w:color="000000" w:space="0" w:sz="0" w:val="none"/>
          <w:left w:color="000000" w:space="0" w:sz="0" w:val="none"/>
          <w:bottom w:color="000000" w:space="0" w:sz="0" w:val="none"/>
          <w:right w:color="000000" w:space="0" w:sz="0" w:val="none"/>
          <w:between w:color="000000" w:space="0" w:sz="0" w:val="none"/>
        </w:pBdr>
        <w:shd w:fill="ffffff" w:val="clear"/>
        <w:spacing w:line="276" w:lineRule="auto"/>
        <w:rPr>
          <w:rFonts w:ascii="Montserrat" w:cs="Montserrat" w:eastAsia="Montserrat" w:hAnsi="Montserrat"/>
          <w:sz w:val="22"/>
          <w:szCs w:val="22"/>
        </w:rPr>
      </w:pPr>
      <w:r w:rsidDel="00000000" w:rsidR="00000000" w:rsidRPr="00000000">
        <w:rPr>
          <w:rtl w:val="0"/>
        </w:rPr>
      </w:r>
    </w:p>
    <w:p w:rsidR="00000000" w:rsidDel="00000000" w:rsidP="00000000" w:rsidRDefault="00000000" w:rsidRPr="00000000" w14:paraId="00000012">
      <w:pPr>
        <w:spacing w:line="276" w:lineRule="auto"/>
        <w:rPr>
          <w:rFonts w:ascii="Montserrat" w:cs="Montserrat" w:eastAsia="Montserrat" w:hAnsi="Montserrat"/>
          <w:b w:val="1"/>
          <w:sz w:val="22"/>
          <w:szCs w:val="22"/>
          <w:highlight w:val="white"/>
        </w:rPr>
      </w:pPr>
      <w:r w:rsidDel="00000000" w:rsidR="00000000" w:rsidRPr="00000000">
        <w:rPr>
          <w:rFonts w:ascii="Montserrat" w:cs="Montserrat" w:eastAsia="Montserrat" w:hAnsi="Montserrat"/>
          <w:b w:val="1"/>
          <w:sz w:val="22"/>
          <w:szCs w:val="22"/>
          <w:highlight w:val="white"/>
          <w:rtl w:val="0"/>
        </w:rPr>
        <w:t xml:space="preserve">About SECU (State Employees’ Credit Union of Maryland)</w:t>
      </w:r>
    </w:p>
    <w:p w:rsidR="00000000" w:rsidDel="00000000" w:rsidP="00000000" w:rsidRDefault="00000000" w:rsidRPr="00000000" w14:paraId="00000013">
      <w:pPr>
        <w:spacing w:line="276" w:lineRule="auto"/>
        <w:rPr>
          <w:rFonts w:ascii="Montserrat" w:cs="Montserrat" w:eastAsia="Montserrat" w:hAnsi="Montserrat"/>
          <w:b w:val="1"/>
          <w:sz w:val="22"/>
          <w:szCs w:val="22"/>
        </w:rPr>
      </w:pPr>
      <w:r w:rsidDel="00000000" w:rsidR="00000000" w:rsidRPr="00000000">
        <w:rPr>
          <w:rFonts w:ascii="Montserrat" w:cs="Montserrat" w:eastAsia="Montserrat" w:hAnsi="Montserrat"/>
          <w:i w:val="1"/>
          <w:sz w:val="22"/>
          <w:szCs w:val="22"/>
          <w:rtl w:val="0"/>
        </w:rPr>
        <w:t xml:space="preserve">SECU </w:t>
      </w:r>
      <w:r w:rsidDel="00000000" w:rsidR="00000000" w:rsidRPr="00000000">
        <w:rPr>
          <w:rFonts w:ascii="Montserrat" w:cs="Montserrat" w:eastAsia="Montserrat" w:hAnsi="Montserrat"/>
          <w:sz w:val="22"/>
          <w:szCs w:val="22"/>
          <w:rtl w:val="0"/>
        </w:rPr>
        <w:t xml:space="preserve">("</w:t>
      </w:r>
      <w:r w:rsidDel="00000000" w:rsidR="00000000" w:rsidRPr="00000000">
        <w:rPr>
          <w:rFonts w:ascii="Montserrat" w:cs="Montserrat" w:eastAsia="Montserrat" w:hAnsi="Montserrat"/>
          <w:i w:val="1"/>
          <w:sz w:val="22"/>
          <w:szCs w:val="22"/>
          <w:rtl w:val="0"/>
        </w:rPr>
        <w:t xml:space="preserve">see-Q"), Maryland’s largest state-chartered credit union, serves 250,000 members across the state. As a member-owned, not-for-profit, SECU puts its members first and remains responsible solely to its member base. SECU seeks to serve all of its member needs in one place with most Marylanders qualifying for membership. Headquartered in Linthicum, Md., SECU has 24 financial centers and provides access to over 50,000 free ATMs through the CO</w:t>
      </w:r>
      <w:r w:rsidDel="00000000" w:rsidR="00000000" w:rsidRPr="00000000">
        <w:rPr>
          <w:rFonts w:ascii="Montserrat" w:cs="Montserrat" w:eastAsia="Montserrat" w:hAnsi="Montserrat"/>
          <w:i w:val="1"/>
          <w:sz w:val="22"/>
          <w:szCs w:val="22"/>
          <w:highlight w:val="white"/>
          <w:rtl w:val="0"/>
        </w:rPr>
        <w:t xml:space="preserve">-OP network. With more than $4 billion in assets, SECU ranks among the top 60 credit unions nationwide based on total assets in the U.S. Insured by NCUA. For more information, visit</w:t>
      </w:r>
      <w:hyperlink r:id="rId10">
        <w:r w:rsidDel="00000000" w:rsidR="00000000" w:rsidRPr="00000000">
          <w:rPr>
            <w:rFonts w:ascii="Montserrat" w:cs="Montserrat" w:eastAsia="Montserrat" w:hAnsi="Montserrat"/>
            <w:i w:val="1"/>
            <w:sz w:val="22"/>
            <w:szCs w:val="22"/>
            <w:highlight w:val="white"/>
            <w:rtl w:val="0"/>
          </w:rPr>
          <w:t xml:space="preserve"> </w:t>
        </w:r>
      </w:hyperlink>
      <w:hyperlink r:id="rId11">
        <w:r w:rsidDel="00000000" w:rsidR="00000000" w:rsidRPr="00000000">
          <w:rPr>
            <w:rFonts w:ascii="Montserrat" w:cs="Montserrat" w:eastAsia="Montserrat" w:hAnsi="Montserrat"/>
            <w:i w:val="1"/>
            <w:color w:val="1155cc"/>
            <w:sz w:val="22"/>
            <w:szCs w:val="22"/>
            <w:highlight w:val="white"/>
            <w:u w:val="single"/>
            <w:rtl w:val="0"/>
          </w:rPr>
          <w:t xml:space="preserve">www.secumd.org</w:t>
        </w:r>
      </w:hyperlink>
      <w:r w:rsidDel="00000000" w:rsidR="00000000" w:rsidRPr="00000000">
        <w:rPr>
          <w:rFonts w:ascii="Montserrat" w:cs="Montserrat" w:eastAsia="Montserrat" w:hAnsi="Montserrat"/>
          <w:i w:val="1"/>
          <w:color w:val="500050"/>
          <w:sz w:val="22"/>
          <w:szCs w:val="22"/>
          <w:highlight w:val="white"/>
          <w:rtl w:val="0"/>
        </w:rPr>
        <w:t xml:space="preserve"> </w:t>
      </w:r>
      <w:r w:rsidDel="00000000" w:rsidR="00000000" w:rsidRPr="00000000">
        <w:rPr>
          <w:rFonts w:ascii="Montserrat" w:cs="Montserrat" w:eastAsia="Montserrat" w:hAnsi="Montserrat"/>
          <w:i w:val="1"/>
          <w:sz w:val="22"/>
          <w:szCs w:val="22"/>
          <w:highlight w:val="white"/>
          <w:rtl w:val="0"/>
        </w:rPr>
        <w:t xml:space="preserve">or follow SECU on </w:t>
      </w:r>
      <w:hyperlink r:id="rId12">
        <w:r w:rsidDel="00000000" w:rsidR="00000000" w:rsidRPr="00000000">
          <w:rPr>
            <w:rFonts w:ascii="Montserrat" w:cs="Montserrat" w:eastAsia="Montserrat" w:hAnsi="Montserrat"/>
            <w:i w:val="1"/>
            <w:color w:val="1155cc"/>
            <w:sz w:val="22"/>
            <w:szCs w:val="22"/>
            <w:highlight w:val="white"/>
            <w:u w:val="single"/>
            <w:rtl w:val="0"/>
          </w:rPr>
          <w:t xml:space="preserve">LinkedIn</w:t>
        </w:r>
      </w:hyperlink>
      <w:r w:rsidDel="00000000" w:rsidR="00000000" w:rsidRPr="00000000">
        <w:rPr>
          <w:rFonts w:ascii="Montserrat" w:cs="Montserrat" w:eastAsia="Montserrat" w:hAnsi="Montserrat"/>
          <w:i w:val="1"/>
          <w:sz w:val="22"/>
          <w:szCs w:val="22"/>
          <w:highlight w:val="white"/>
          <w:rtl w:val="0"/>
        </w:rPr>
        <w:t xml:space="preserve">, </w:t>
      </w:r>
      <w:hyperlink r:id="rId13">
        <w:r w:rsidDel="00000000" w:rsidR="00000000" w:rsidRPr="00000000">
          <w:rPr>
            <w:rFonts w:ascii="Montserrat" w:cs="Montserrat" w:eastAsia="Montserrat" w:hAnsi="Montserrat"/>
            <w:i w:val="1"/>
            <w:color w:val="1155cc"/>
            <w:sz w:val="22"/>
            <w:szCs w:val="22"/>
            <w:highlight w:val="white"/>
            <w:u w:val="single"/>
            <w:rtl w:val="0"/>
          </w:rPr>
          <w:t xml:space="preserve">Facebook</w:t>
        </w:r>
      </w:hyperlink>
      <w:r w:rsidDel="00000000" w:rsidR="00000000" w:rsidRPr="00000000">
        <w:rPr>
          <w:rFonts w:ascii="Montserrat" w:cs="Montserrat" w:eastAsia="Montserrat" w:hAnsi="Montserrat"/>
          <w:sz w:val="22"/>
          <w:szCs w:val="22"/>
          <w:rtl w:val="0"/>
        </w:rPr>
        <w:t xml:space="preserve">, </w:t>
      </w:r>
      <w:hyperlink r:id="rId14">
        <w:r w:rsidDel="00000000" w:rsidR="00000000" w:rsidRPr="00000000">
          <w:rPr>
            <w:rFonts w:ascii="Montserrat" w:cs="Montserrat" w:eastAsia="Montserrat" w:hAnsi="Montserrat"/>
            <w:i w:val="1"/>
            <w:color w:val="1155cc"/>
            <w:sz w:val="22"/>
            <w:szCs w:val="22"/>
            <w:highlight w:val="white"/>
            <w:u w:val="single"/>
            <w:rtl w:val="0"/>
          </w:rPr>
          <w:t xml:space="preserve">Instagram</w:t>
        </w:r>
      </w:hyperlink>
      <w:r w:rsidDel="00000000" w:rsidR="00000000" w:rsidRPr="00000000">
        <w:rPr>
          <w:rFonts w:ascii="Montserrat" w:cs="Montserrat" w:eastAsia="Montserrat" w:hAnsi="Montserrat"/>
          <w:i w:val="1"/>
          <w:color w:val="500050"/>
          <w:sz w:val="22"/>
          <w:szCs w:val="22"/>
          <w:highlight w:val="white"/>
          <w:rtl w:val="0"/>
        </w:rPr>
        <w:t xml:space="preserve"> </w:t>
      </w:r>
      <w:r w:rsidDel="00000000" w:rsidR="00000000" w:rsidRPr="00000000">
        <w:rPr>
          <w:rFonts w:ascii="Montserrat" w:cs="Montserrat" w:eastAsia="Montserrat" w:hAnsi="Montserrat"/>
          <w:i w:val="1"/>
          <w:sz w:val="22"/>
          <w:szCs w:val="22"/>
          <w:highlight w:val="white"/>
          <w:rtl w:val="0"/>
        </w:rPr>
        <w:t xml:space="preserve">and</w:t>
      </w:r>
      <w:r w:rsidDel="00000000" w:rsidR="00000000" w:rsidRPr="00000000">
        <w:rPr>
          <w:rFonts w:ascii="Montserrat" w:cs="Montserrat" w:eastAsia="Montserrat" w:hAnsi="Montserrat"/>
          <w:i w:val="1"/>
          <w:color w:val="500050"/>
          <w:sz w:val="22"/>
          <w:szCs w:val="22"/>
          <w:highlight w:val="white"/>
          <w:rtl w:val="0"/>
        </w:rPr>
        <w:t xml:space="preserve"> </w:t>
      </w:r>
      <w:hyperlink r:id="rId15">
        <w:r w:rsidDel="00000000" w:rsidR="00000000" w:rsidRPr="00000000">
          <w:rPr>
            <w:rFonts w:ascii="Montserrat" w:cs="Montserrat" w:eastAsia="Montserrat" w:hAnsi="Montserrat"/>
            <w:i w:val="1"/>
            <w:color w:val="1155cc"/>
            <w:sz w:val="22"/>
            <w:szCs w:val="22"/>
            <w:highlight w:val="white"/>
            <w:u w:val="single"/>
            <w:rtl w:val="0"/>
          </w:rPr>
          <w:t xml:space="preserve">Twitter</w:t>
        </w:r>
      </w:hyperlink>
      <w:r w:rsidDel="00000000" w:rsidR="00000000" w:rsidRPr="00000000">
        <w:rPr>
          <w:rFonts w:ascii="Montserrat" w:cs="Montserrat" w:eastAsia="Montserrat" w:hAnsi="Montserrat"/>
          <w:i w:val="1"/>
          <w:color w:val="500050"/>
          <w:sz w:val="22"/>
          <w:szCs w:val="22"/>
          <w:highlight w:val="white"/>
          <w:rtl w:val="0"/>
        </w:rPr>
        <w:t xml:space="preserve">.</w:t>
      </w:r>
      <w:r w:rsidDel="00000000" w:rsidR="00000000" w:rsidRPr="00000000">
        <w:rPr>
          <w:rtl w:val="0"/>
        </w:rPr>
      </w:r>
    </w:p>
    <w:p w:rsidR="00000000" w:rsidDel="00000000" w:rsidP="00000000" w:rsidRDefault="00000000" w:rsidRPr="00000000" w14:paraId="00000014">
      <w:pPr>
        <w:spacing w:line="276" w:lineRule="auto"/>
        <w:rPr>
          <w:rFonts w:ascii="Montserrat" w:cs="Montserrat" w:eastAsia="Montserrat" w:hAnsi="Montserrat"/>
          <w:b w:val="1"/>
          <w:sz w:val="22"/>
          <w:szCs w:val="22"/>
          <w:highlight w:val="white"/>
        </w:rPr>
      </w:pPr>
      <w:r w:rsidDel="00000000" w:rsidR="00000000" w:rsidRPr="00000000">
        <w:rPr>
          <w:rtl w:val="0"/>
        </w:rPr>
      </w:r>
    </w:p>
    <w:p w:rsidR="00000000" w:rsidDel="00000000" w:rsidP="00000000" w:rsidRDefault="00000000" w:rsidRPr="00000000" w14:paraId="00000015">
      <w:pPr>
        <w:shd w:fill="ffffff" w:val="clear"/>
        <w:spacing w:after="180" w:lineRule="auto"/>
        <w:jc w:val="center"/>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t xml:space="preserve">###</w:t>
      </w:r>
    </w:p>
    <w:p w:rsidR="00000000" w:rsidDel="00000000" w:rsidP="00000000" w:rsidRDefault="00000000" w:rsidRPr="00000000" w14:paraId="00000016">
      <w:pPr>
        <w:shd w:fill="ffffff" w:val="clear"/>
        <w:spacing w:after="180" w:lineRule="auto"/>
        <w:jc w:val="center"/>
        <w:rPr>
          <w:rFonts w:ascii="Montserrat" w:cs="Montserrat" w:eastAsia="Montserrat" w:hAnsi="Montserrat"/>
          <w:sz w:val="22"/>
          <w:szCs w:val="22"/>
        </w:rPr>
      </w:pPr>
      <w:r w:rsidDel="00000000" w:rsidR="00000000" w:rsidRPr="00000000">
        <w:rPr>
          <w:rtl w:val="0"/>
        </w:rPr>
      </w:r>
    </w:p>
    <w:p w:rsidR="00000000" w:rsidDel="00000000" w:rsidP="00000000" w:rsidRDefault="00000000" w:rsidRPr="00000000" w14:paraId="00000017">
      <w:pPr>
        <w:shd w:fill="ffffff" w:val="clear"/>
        <w:rPr>
          <w:rFonts w:ascii="Montserrat" w:cs="Montserrat" w:eastAsia="Montserrat" w:hAnsi="Montserrat"/>
          <w:b w:val="1"/>
          <w:sz w:val="22"/>
          <w:szCs w:val="22"/>
        </w:rPr>
      </w:pPr>
      <w:r w:rsidDel="00000000" w:rsidR="00000000" w:rsidRPr="00000000">
        <w:rPr>
          <w:rFonts w:ascii="Montserrat" w:cs="Montserrat" w:eastAsia="Montserrat" w:hAnsi="Montserrat"/>
          <w:b w:val="1"/>
          <w:sz w:val="22"/>
          <w:szCs w:val="22"/>
          <w:rtl w:val="0"/>
        </w:rPr>
        <w:t xml:space="preserve">MEDIA CONTACT</w:t>
      </w:r>
    </w:p>
    <w:p w:rsidR="00000000" w:rsidDel="00000000" w:rsidP="00000000" w:rsidRDefault="00000000" w:rsidRPr="00000000" w14:paraId="00000018">
      <w:pPr>
        <w:shd w:fill="ffffff" w:val="clear"/>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t xml:space="preserve">Kelly Nguyen</w:t>
      </w:r>
    </w:p>
    <w:p w:rsidR="00000000" w:rsidDel="00000000" w:rsidP="00000000" w:rsidRDefault="00000000" w:rsidRPr="00000000" w14:paraId="00000019">
      <w:pPr>
        <w:shd w:fill="ffffff" w:val="clear"/>
        <w:rPr>
          <w:rFonts w:ascii="Montserrat" w:cs="Montserrat" w:eastAsia="Montserrat" w:hAnsi="Montserrat"/>
          <w:sz w:val="22"/>
          <w:szCs w:val="22"/>
        </w:rPr>
      </w:pPr>
      <w:hyperlink r:id="rId16">
        <w:r w:rsidDel="00000000" w:rsidR="00000000" w:rsidRPr="00000000">
          <w:rPr>
            <w:rFonts w:ascii="Montserrat" w:cs="Montserrat" w:eastAsia="Montserrat" w:hAnsi="Montserrat"/>
            <w:color w:val="1155cc"/>
            <w:sz w:val="22"/>
            <w:szCs w:val="22"/>
            <w:u w:val="single"/>
            <w:rtl w:val="0"/>
          </w:rPr>
          <w:t xml:space="preserve">knguyen@planitagency.com</w:t>
        </w:r>
      </w:hyperlink>
      <w:r w:rsidDel="00000000" w:rsidR="00000000" w:rsidRPr="00000000">
        <w:rPr>
          <w:rtl w:val="0"/>
        </w:rPr>
      </w:r>
    </w:p>
    <w:p w:rsidR="00000000" w:rsidDel="00000000" w:rsidP="00000000" w:rsidRDefault="00000000" w:rsidRPr="00000000" w14:paraId="0000001A">
      <w:pPr>
        <w:shd w:fill="ffffff" w:val="clear"/>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t xml:space="preserve">609-385-6701</w:t>
      </w:r>
    </w:p>
    <w:p w:rsidR="00000000" w:rsidDel="00000000" w:rsidP="00000000" w:rsidRDefault="00000000" w:rsidRPr="00000000" w14:paraId="0000001B">
      <w:pPr>
        <w:rPr>
          <w:rFonts w:ascii="Montserrat" w:cs="Montserrat" w:eastAsia="Montserrat" w:hAnsi="Montserrat"/>
          <w:sz w:val="22"/>
          <w:szCs w:val="22"/>
        </w:rPr>
      </w:pPr>
      <w:r w:rsidDel="00000000" w:rsidR="00000000" w:rsidRPr="00000000">
        <w:rPr>
          <w:rtl w:val="0"/>
        </w:rPr>
      </w:r>
    </w:p>
    <w:p w:rsidR="00000000" w:rsidDel="00000000" w:rsidP="00000000" w:rsidRDefault="00000000" w:rsidRPr="00000000" w14:paraId="0000001C">
      <w:pPr>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rPr>
          <w:rFonts w:ascii="Montserrat" w:cs="Montserrat" w:eastAsia="Montserrat" w:hAnsi="Montserrat"/>
          <w:b w:val="1"/>
          <w:sz w:val="22"/>
          <w:szCs w:val="22"/>
          <w:highlight w:val="white"/>
        </w:rPr>
      </w:pPr>
      <w:r w:rsidDel="00000000" w:rsidR="00000000" w:rsidRPr="00000000">
        <w:rPr>
          <w:rtl w:val="0"/>
        </w:rPr>
      </w:r>
    </w:p>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i w:val="0"/>
          <w:smallCaps w:val="0"/>
          <w:strike w:val="0"/>
          <w:color w:val="000000"/>
          <w:sz w:val="22"/>
          <w:szCs w:val="22"/>
          <w:u w:val="none"/>
          <w:shd w:fill="auto" w:val="clear"/>
          <w:vertAlign w:val="baseline"/>
        </w:rPr>
      </w:pPr>
      <w:r w:rsidDel="00000000" w:rsidR="00000000" w:rsidRPr="00000000">
        <w:rPr>
          <w:rtl w:val="0"/>
        </w:rPr>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http://www.secumd.org/" TargetMode="External"/><Relationship Id="rId10" Type="http://schemas.openxmlformats.org/officeDocument/2006/relationships/hyperlink" Target="http://www.secumd.org/" TargetMode="External"/><Relationship Id="rId13" Type="http://schemas.openxmlformats.org/officeDocument/2006/relationships/hyperlink" Target="https://www.facebook.com/secuMD" TargetMode="External"/><Relationship Id="rId12" Type="http://schemas.openxmlformats.org/officeDocument/2006/relationships/hyperlink" Target="https://www.linkedin.com/company/secumd/"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raganwellness.com/awards/top-women-in-wellness-and-hr-awards/2021/winners/" TargetMode="External"/><Relationship Id="rId15" Type="http://schemas.openxmlformats.org/officeDocument/2006/relationships/hyperlink" Target="https://twitter.com/secuMD" TargetMode="External"/><Relationship Id="rId14" Type="http://schemas.openxmlformats.org/officeDocument/2006/relationships/hyperlink" Target="https://www.instagram.com/secumd/" TargetMode="External"/><Relationship Id="rId16" Type="http://schemas.openxmlformats.org/officeDocument/2006/relationships/hyperlink" Target="mailto:knguyen@planitagency.com"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www.secumd.org"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0xssx+KRhKi4u7YcWplaw3TCf8g==">AMUW2mVX43uYmcWr2TMEKRqn+zeoZaIJ+gP7HmXogmwVqx7lHqq19pNCx4M5IM/1EQ4xwWzt8RAIGVdaLGBdIxOsGbHzbD9L/t02u9gWgguBxr9hTlp39Us=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